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F9" w:rsidRPr="00A957A3" w:rsidRDefault="004805F9" w:rsidP="004805F9">
      <w:pPr>
        <w:pStyle w:val="Subttulo"/>
        <w:pBdr>
          <w:top w:val="thinThickSmallGap" w:sz="24" w:space="1" w:color="auto"/>
          <w:left w:val="thinThickSmallGap" w:sz="24" w:space="4" w:color="auto"/>
          <w:bottom w:val="thickThinSmallGap" w:sz="24" w:space="1" w:color="auto"/>
          <w:right w:val="thickThinSmallGap" w:sz="24" w:space="0" w:color="auto"/>
        </w:pBdr>
        <w:ind w:right="-32"/>
        <w:jc w:val="center"/>
        <w:rPr>
          <w:b/>
          <w:color w:val="000000"/>
          <w:sz w:val="20"/>
        </w:rPr>
      </w:pPr>
      <w:r w:rsidRPr="00A957A3">
        <w:rPr>
          <w:b/>
          <w:color w:val="000000"/>
          <w:sz w:val="20"/>
        </w:rPr>
        <w:t>COMISSÃO PERMANENTE DE LICITAÇÃO</w:t>
      </w:r>
    </w:p>
    <w:p w:rsidR="004805F9" w:rsidRPr="00A957A3" w:rsidRDefault="004805F9" w:rsidP="004805F9">
      <w:pPr>
        <w:pStyle w:val="Subttulo"/>
        <w:ind w:right="-32"/>
        <w:jc w:val="center"/>
        <w:rPr>
          <w:color w:val="000000"/>
          <w:sz w:val="20"/>
        </w:rPr>
      </w:pPr>
    </w:p>
    <w:p w:rsidR="004805F9" w:rsidRPr="00A957A3" w:rsidRDefault="004805F9" w:rsidP="004805F9">
      <w:pPr>
        <w:pStyle w:val="Ttulo"/>
        <w:tabs>
          <w:tab w:val="left" w:pos="5954"/>
        </w:tabs>
        <w:spacing w:before="0" w:after="0" w:line="240" w:lineRule="auto"/>
        <w:ind w:right="-34"/>
        <w:rPr>
          <w:rFonts w:ascii="Times New Roman" w:hAnsi="Times New Roman"/>
          <w:color w:val="000000"/>
          <w:sz w:val="20"/>
        </w:rPr>
      </w:pPr>
      <w:r w:rsidRPr="00A957A3">
        <w:rPr>
          <w:rFonts w:ascii="Times New Roman" w:hAnsi="Times New Roman"/>
          <w:color w:val="000000"/>
          <w:sz w:val="20"/>
        </w:rPr>
        <w:t>EDITALRESUMIDO DE LICITAÇÃO</w:t>
      </w:r>
    </w:p>
    <w:p w:rsidR="004805F9" w:rsidRPr="00A957A3" w:rsidRDefault="004805F9" w:rsidP="004805F9">
      <w:pPr>
        <w:tabs>
          <w:tab w:val="left" w:pos="5954"/>
        </w:tabs>
        <w:ind w:right="-34"/>
        <w:jc w:val="center"/>
        <w:rPr>
          <w:b/>
          <w:noProof/>
          <w:color w:val="000000"/>
        </w:rPr>
      </w:pPr>
      <w:r w:rsidRPr="00A957A3">
        <w:rPr>
          <w:b/>
          <w:color w:val="000000"/>
        </w:rPr>
        <w:t>PROCESSO LICITATÓRIO Nº. PMP/CPL/</w:t>
      </w:r>
      <w:r>
        <w:rPr>
          <w:b/>
          <w:color w:val="000000"/>
        </w:rPr>
        <w:t>039/2020</w:t>
      </w:r>
    </w:p>
    <w:p w:rsidR="004805F9" w:rsidRPr="00A957A3" w:rsidRDefault="004805F9" w:rsidP="004805F9">
      <w:pPr>
        <w:tabs>
          <w:tab w:val="left" w:pos="5954"/>
        </w:tabs>
        <w:ind w:right="-34"/>
        <w:jc w:val="center"/>
        <w:rPr>
          <w:b/>
          <w:color w:val="000000"/>
        </w:rPr>
      </w:pPr>
      <w:r w:rsidRPr="00A957A3">
        <w:rPr>
          <w:b/>
          <w:color w:val="000000"/>
        </w:rPr>
        <w:fldChar w:fldCharType="begin"/>
      </w:r>
      <w:r w:rsidRPr="00A957A3">
        <w:rPr>
          <w:b/>
          <w:color w:val="000000"/>
        </w:rPr>
        <w:instrText xml:space="preserve"> MERGEFIELD "Modalidade" </w:instrText>
      </w:r>
      <w:r w:rsidRPr="00A957A3">
        <w:rPr>
          <w:b/>
          <w:color w:val="000000"/>
        </w:rPr>
        <w:fldChar w:fldCharType="separate"/>
      </w:r>
      <w:r w:rsidRPr="00A957A3">
        <w:rPr>
          <w:b/>
          <w:noProof/>
          <w:color w:val="000000"/>
        </w:rPr>
        <w:t>PREGÃO PRESENCIAL</w:t>
      </w:r>
      <w:r w:rsidRPr="00A957A3">
        <w:rPr>
          <w:b/>
          <w:color w:val="000000"/>
        </w:rPr>
        <w:fldChar w:fldCharType="end"/>
      </w:r>
      <w:r w:rsidRPr="00A957A3">
        <w:rPr>
          <w:b/>
          <w:color w:val="000000"/>
        </w:rPr>
        <w:t xml:space="preserve"> Nº. </w:t>
      </w:r>
      <w:r>
        <w:rPr>
          <w:b/>
          <w:color w:val="000000"/>
        </w:rPr>
        <w:t>029/2020</w:t>
      </w:r>
    </w:p>
    <w:tbl>
      <w:tblPr>
        <w:tblW w:w="96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3"/>
      </w:tblGrid>
      <w:tr w:rsidR="004805F9" w:rsidRPr="00A957A3" w:rsidTr="004805F9">
        <w:trPr>
          <w:trHeight w:val="9188"/>
        </w:trPr>
        <w:tc>
          <w:tcPr>
            <w:tcW w:w="9603" w:type="dxa"/>
            <w:tcBorders>
              <w:top w:val="single" w:sz="4" w:space="0" w:color="auto"/>
              <w:left w:val="single" w:sz="4" w:space="0" w:color="auto"/>
              <w:bottom w:val="single" w:sz="4" w:space="0" w:color="auto"/>
              <w:right w:val="single" w:sz="4" w:space="0" w:color="auto"/>
            </w:tcBorders>
          </w:tcPr>
          <w:p w:rsidR="004805F9" w:rsidRPr="00A957A3" w:rsidRDefault="004805F9" w:rsidP="004805F9">
            <w:pPr>
              <w:widowControl/>
              <w:numPr>
                <w:ilvl w:val="0"/>
                <w:numId w:val="35"/>
              </w:numPr>
              <w:tabs>
                <w:tab w:val="left" w:pos="5954"/>
              </w:tabs>
              <w:autoSpaceDE/>
              <w:autoSpaceDN/>
              <w:ind w:right="-32"/>
              <w:jc w:val="both"/>
              <w:rPr>
                <w:b/>
                <w:color w:val="000000"/>
                <w:highlight w:val="lightGray"/>
              </w:rPr>
            </w:pPr>
            <w:r w:rsidRPr="00A957A3">
              <w:rPr>
                <w:b/>
                <w:color w:val="000000"/>
              </w:rPr>
              <w:t xml:space="preserve">OBJETO: </w:t>
            </w:r>
            <w:r w:rsidRPr="004805F9">
              <w:rPr>
                <w:b/>
                <w:color w:val="000000"/>
              </w:rPr>
              <w:t xml:space="preserve">CONTRATAÇÃO DE EMPRESA PARA A PRESTAÇÃO DE SERVIÇO DE REORDENAÇÃO DE LUMINOTÉCNICA, DO SISTEMA DE ILUMINAÇÃO PÚBLICA DO MUNICÍPIO DE PIRAJUBA MG, COM O FORNECIMENTO DE EQUIPAMENTOS, CONFORME ANEXOS DO EDITAL </w:t>
            </w:r>
            <w:r w:rsidRPr="00543F5B">
              <w:rPr>
                <w:b/>
                <w:color w:val="000000"/>
              </w:rPr>
              <w:t>'</w:t>
            </w:r>
            <w:r w:rsidRPr="00A957A3">
              <w:rPr>
                <w:b/>
                <w:bCs/>
                <w:color w:val="000000"/>
              </w:rPr>
              <w:t>.</w:t>
            </w:r>
          </w:p>
          <w:p w:rsidR="004805F9" w:rsidRPr="00A957A3" w:rsidRDefault="004805F9" w:rsidP="004805F9">
            <w:pPr>
              <w:widowControl/>
              <w:numPr>
                <w:ilvl w:val="0"/>
                <w:numId w:val="35"/>
              </w:numPr>
              <w:tabs>
                <w:tab w:val="left" w:pos="5954"/>
              </w:tabs>
              <w:autoSpaceDE/>
              <w:autoSpaceDN/>
              <w:ind w:left="0" w:right="-32" w:firstLine="0"/>
              <w:jc w:val="both"/>
              <w:rPr>
                <w:color w:val="000000"/>
                <w:highlight w:val="lightGray"/>
              </w:rPr>
            </w:pPr>
            <w:r w:rsidRPr="00A957A3">
              <w:rPr>
                <w:b/>
                <w:bCs/>
                <w:color w:val="000000"/>
              </w:rPr>
              <w:t xml:space="preserve">APRESENTAÇÃO PARA CREDENCIAMENTO DOS LICITANTES: </w:t>
            </w:r>
            <w:r>
              <w:rPr>
                <w:b/>
                <w:color w:val="000000"/>
                <w:highlight w:val="lightGray"/>
              </w:rPr>
              <w:t>11 DE MAIO</w:t>
            </w:r>
            <w:r w:rsidRPr="00A957A3">
              <w:rPr>
                <w:b/>
                <w:color w:val="000000"/>
                <w:highlight w:val="lightGray"/>
              </w:rPr>
              <w:t xml:space="preserve"> DE </w:t>
            </w:r>
            <w:r>
              <w:rPr>
                <w:b/>
                <w:color w:val="000000"/>
                <w:highlight w:val="lightGray"/>
              </w:rPr>
              <w:t>2020</w:t>
            </w:r>
            <w:r w:rsidRPr="00A957A3">
              <w:rPr>
                <w:b/>
                <w:color w:val="000000"/>
                <w:highlight w:val="lightGray"/>
              </w:rPr>
              <w:t xml:space="preserve"> AS </w:t>
            </w:r>
            <w:r>
              <w:rPr>
                <w:b/>
                <w:color w:val="000000"/>
                <w:highlight w:val="lightGray"/>
              </w:rPr>
              <w:t>09</w:t>
            </w:r>
            <w:r w:rsidRPr="00A957A3">
              <w:rPr>
                <w:b/>
                <w:color w:val="000000"/>
                <w:highlight w:val="lightGray"/>
              </w:rPr>
              <w:t>h00min.</w:t>
            </w:r>
          </w:p>
          <w:p w:rsidR="004805F9" w:rsidRPr="00A957A3" w:rsidRDefault="004805F9" w:rsidP="004805F9">
            <w:pPr>
              <w:tabs>
                <w:tab w:val="left" w:pos="5954"/>
              </w:tabs>
              <w:ind w:right="-32"/>
              <w:jc w:val="both"/>
              <w:rPr>
                <w:color w:val="000000"/>
              </w:rPr>
            </w:pPr>
          </w:p>
          <w:p w:rsidR="004805F9" w:rsidRPr="00A957A3" w:rsidRDefault="004805F9" w:rsidP="004805F9">
            <w:pPr>
              <w:widowControl/>
              <w:numPr>
                <w:ilvl w:val="0"/>
                <w:numId w:val="35"/>
              </w:numPr>
              <w:tabs>
                <w:tab w:val="left" w:pos="5954"/>
              </w:tabs>
              <w:autoSpaceDE/>
              <w:autoSpaceDN/>
              <w:ind w:left="0" w:right="-32" w:firstLine="0"/>
              <w:jc w:val="both"/>
              <w:rPr>
                <w:color w:val="000000"/>
                <w:highlight w:val="lightGray"/>
              </w:rPr>
            </w:pPr>
            <w:r w:rsidRPr="00A957A3">
              <w:rPr>
                <w:b/>
                <w:bCs/>
                <w:color w:val="000000"/>
              </w:rPr>
              <w:t xml:space="preserve">ABERTURA DA SESSÃO OFICIAL DO PREGÃO PRESENCIAL: </w:t>
            </w:r>
            <w:r>
              <w:rPr>
                <w:b/>
                <w:color w:val="000000"/>
                <w:highlight w:val="lightGray"/>
              </w:rPr>
              <w:t>11 DE MAIO</w:t>
            </w:r>
            <w:r w:rsidRPr="00A957A3">
              <w:rPr>
                <w:b/>
                <w:color w:val="000000"/>
                <w:highlight w:val="lightGray"/>
              </w:rPr>
              <w:t xml:space="preserve"> DE </w:t>
            </w:r>
            <w:r>
              <w:rPr>
                <w:b/>
                <w:color w:val="000000"/>
                <w:highlight w:val="lightGray"/>
              </w:rPr>
              <w:t>2020 AS 09</w:t>
            </w:r>
            <w:r w:rsidRPr="00A957A3">
              <w:rPr>
                <w:b/>
                <w:color w:val="000000"/>
                <w:highlight w:val="lightGray"/>
              </w:rPr>
              <w:t>h00min.</w:t>
            </w:r>
          </w:p>
          <w:p w:rsidR="004805F9" w:rsidRPr="00A957A3" w:rsidRDefault="004805F9" w:rsidP="004805F9">
            <w:pPr>
              <w:tabs>
                <w:tab w:val="left" w:pos="5954"/>
              </w:tabs>
              <w:ind w:right="-32"/>
              <w:jc w:val="both"/>
              <w:rPr>
                <w:color w:val="000000"/>
              </w:rPr>
            </w:pPr>
          </w:p>
          <w:p w:rsidR="004805F9" w:rsidRPr="00A957A3" w:rsidRDefault="004805F9" w:rsidP="004805F9">
            <w:pPr>
              <w:widowControl/>
              <w:numPr>
                <w:ilvl w:val="0"/>
                <w:numId w:val="35"/>
              </w:numPr>
              <w:tabs>
                <w:tab w:val="left" w:pos="5954"/>
              </w:tabs>
              <w:autoSpaceDE/>
              <w:autoSpaceDN/>
              <w:ind w:left="0" w:right="-32" w:firstLine="0"/>
              <w:jc w:val="both"/>
              <w:rPr>
                <w:b/>
                <w:bCs/>
                <w:color w:val="000000"/>
              </w:rPr>
            </w:pPr>
            <w:r w:rsidRPr="00A957A3">
              <w:rPr>
                <w:b/>
                <w:bCs/>
                <w:color w:val="000000"/>
              </w:rPr>
              <w:t>FORMA DE PAGAMENTO:</w:t>
            </w:r>
            <w:r w:rsidRPr="00A957A3">
              <w:rPr>
                <w:color w:val="000000"/>
              </w:rPr>
              <w:t xml:space="preserve"> PAGAMENTO EM ATÉ 30 DIAS, A PARTIR DO PROTOCOLO DA NOTA FISCAL, NA SECRETARIA MUNICIPAL DE COMPRAS E LICITAÇÕES. </w:t>
            </w:r>
          </w:p>
          <w:p w:rsidR="004805F9" w:rsidRPr="00A957A3" w:rsidRDefault="004805F9" w:rsidP="004805F9">
            <w:pPr>
              <w:pStyle w:val="PargrafodaLista"/>
              <w:rPr>
                <w:b/>
                <w:bCs/>
                <w:color w:val="000000"/>
              </w:rPr>
            </w:pPr>
          </w:p>
          <w:p w:rsidR="004805F9" w:rsidRPr="00A957A3" w:rsidRDefault="004805F9" w:rsidP="004805F9">
            <w:pPr>
              <w:tabs>
                <w:tab w:val="left" w:pos="5954"/>
              </w:tabs>
              <w:ind w:right="-32"/>
              <w:jc w:val="both"/>
              <w:rPr>
                <w:b/>
                <w:bCs/>
                <w:color w:val="000000"/>
              </w:rPr>
            </w:pPr>
          </w:p>
          <w:p w:rsidR="004805F9" w:rsidRPr="00A957A3" w:rsidRDefault="004805F9" w:rsidP="004805F9">
            <w:pPr>
              <w:widowControl/>
              <w:numPr>
                <w:ilvl w:val="0"/>
                <w:numId w:val="35"/>
              </w:numPr>
              <w:tabs>
                <w:tab w:val="left" w:pos="5954"/>
              </w:tabs>
              <w:autoSpaceDE/>
              <w:autoSpaceDN/>
              <w:ind w:left="0" w:right="-32" w:firstLine="0"/>
              <w:jc w:val="both"/>
              <w:rPr>
                <w:color w:val="000000"/>
              </w:rPr>
            </w:pPr>
            <w:r w:rsidRPr="00A957A3">
              <w:rPr>
                <w:b/>
                <w:bCs/>
                <w:color w:val="000000"/>
              </w:rPr>
              <w:t>LOCAL PARA REALIZAÇÃO DO PREGÃO:</w:t>
            </w:r>
            <w:r w:rsidRPr="00A957A3">
              <w:rPr>
                <w:bCs/>
                <w:color w:val="000000"/>
              </w:rPr>
              <w:t xml:space="preserve"> </w:t>
            </w:r>
            <w:r w:rsidRPr="00A957A3">
              <w:rPr>
                <w:color w:val="000000"/>
              </w:rPr>
              <w:t xml:space="preserve">SEDE DA PREFEITURA </w:t>
            </w:r>
            <w:r w:rsidR="00ED5098">
              <w:rPr>
                <w:color w:val="000000"/>
              </w:rPr>
              <w:t xml:space="preserve">CAMARA MUNICIPAL </w:t>
            </w:r>
            <w:r w:rsidRPr="00A957A3">
              <w:rPr>
                <w:color w:val="000000"/>
              </w:rPr>
              <w:t xml:space="preserve"> DE PIRAJUBA SITUADO NA PRAÇA JOSÉ MOISES MIZIARA SOBRINHO </w:t>
            </w:r>
            <w:r w:rsidR="00ED5098">
              <w:rPr>
                <w:color w:val="000000"/>
              </w:rPr>
              <w:t>136</w:t>
            </w:r>
            <w:r w:rsidRPr="00A957A3">
              <w:rPr>
                <w:color w:val="000000"/>
              </w:rPr>
              <w:t>, CENTRO PIRAJUBA MG.</w:t>
            </w:r>
          </w:p>
          <w:p w:rsidR="004805F9" w:rsidRPr="00A957A3" w:rsidRDefault="004805F9" w:rsidP="004805F9">
            <w:pPr>
              <w:tabs>
                <w:tab w:val="left" w:pos="5954"/>
              </w:tabs>
              <w:ind w:right="-32"/>
              <w:jc w:val="both"/>
              <w:rPr>
                <w:color w:val="000000"/>
              </w:rPr>
            </w:pPr>
          </w:p>
          <w:p w:rsidR="004805F9" w:rsidRPr="00A957A3" w:rsidRDefault="004805F9" w:rsidP="004805F9">
            <w:pPr>
              <w:widowControl/>
              <w:numPr>
                <w:ilvl w:val="0"/>
                <w:numId w:val="35"/>
              </w:numPr>
              <w:tabs>
                <w:tab w:val="left" w:pos="5954"/>
              </w:tabs>
              <w:autoSpaceDE/>
              <w:autoSpaceDN/>
              <w:ind w:left="0" w:right="-32" w:firstLine="0"/>
              <w:jc w:val="both"/>
              <w:rPr>
                <w:color w:val="000000"/>
              </w:rPr>
            </w:pPr>
            <w:r w:rsidRPr="00A957A3">
              <w:rPr>
                <w:b/>
                <w:bCs/>
                <w:color w:val="000000"/>
              </w:rPr>
              <w:t xml:space="preserve">CONSULTAS AO EDITAL: </w:t>
            </w:r>
            <w:r w:rsidRPr="00A957A3">
              <w:rPr>
                <w:color w:val="000000"/>
              </w:rPr>
              <w:t>NA SALA DA CPL, NA PRAÇA JOSE MOISÉS MIZIARA SOBRINHO, 10 - CENTRO.</w:t>
            </w:r>
          </w:p>
          <w:p w:rsidR="004805F9" w:rsidRPr="00A957A3" w:rsidRDefault="004805F9" w:rsidP="004805F9">
            <w:pPr>
              <w:widowControl/>
              <w:numPr>
                <w:ilvl w:val="0"/>
                <w:numId w:val="35"/>
              </w:numPr>
              <w:tabs>
                <w:tab w:val="left" w:pos="5954"/>
              </w:tabs>
              <w:autoSpaceDE/>
              <w:autoSpaceDN/>
              <w:ind w:left="0" w:right="-32" w:firstLine="0"/>
              <w:jc w:val="both"/>
              <w:rPr>
                <w:color w:val="000000"/>
              </w:rPr>
            </w:pPr>
            <w:r w:rsidRPr="00A957A3">
              <w:rPr>
                <w:b/>
                <w:color w:val="000000"/>
              </w:rPr>
              <w:t xml:space="preserve">ESCLARECIMENTOS: </w:t>
            </w:r>
            <w:r w:rsidRPr="00A957A3">
              <w:rPr>
                <w:color w:val="000000"/>
              </w:rPr>
              <w:t>ATRAVÉS DO TELEFONE</w:t>
            </w:r>
            <w:r w:rsidRPr="00A957A3">
              <w:rPr>
                <w:b/>
                <w:color w:val="000000"/>
              </w:rPr>
              <w:t xml:space="preserve"> </w:t>
            </w:r>
            <w:r w:rsidRPr="00A957A3">
              <w:rPr>
                <w:color w:val="000000"/>
              </w:rPr>
              <w:t xml:space="preserve">(34) 3426-0100 E DO E-MAIL </w:t>
            </w:r>
            <w:hyperlink r:id="rId7" w:history="1">
              <w:r w:rsidRPr="00A957A3">
                <w:rPr>
                  <w:rStyle w:val="Hyperlink"/>
                </w:rPr>
                <w:t>diogopmpcontabil@gmail.com</w:t>
              </w:r>
            </w:hyperlink>
            <w:r w:rsidRPr="00A957A3">
              <w:rPr>
                <w:color w:val="000000"/>
              </w:rPr>
              <w:t xml:space="preserve"> OU </w:t>
            </w:r>
            <w:hyperlink r:id="rId8" w:history="1">
              <w:r w:rsidRPr="00A957A3">
                <w:rPr>
                  <w:rStyle w:val="Hyperlink"/>
                </w:rPr>
                <w:t>compraspirajuba2013@hotmail.com</w:t>
              </w:r>
            </w:hyperlink>
            <w:r w:rsidRPr="00A957A3">
              <w:rPr>
                <w:color w:val="000000"/>
                <w:u w:val="single"/>
              </w:rPr>
              <w:t>.</w:t>
            </w:r>
          </w:p>
          <w:p w:rsidR="004805F9" w:rsidRPr="00A957A3" w:rsidRDefault="004805F9" w:rsidP="004805F9">
            <w:pPr>
              <w:widowControl/>
              <w:numPr>
                <w:ilvl w:val="0"/>
                <w:numId w:val="35"/>
              </w:numPr>
              <w:tabs>
                <w:tab w:val="left" w:pos="5954"/>
              </w:tabs>
              <w:autoSpaceDE/>
              <w:autoSpaceDN/>
              <w:ind w:left="0" w:right="-32" w:firstLine="0"/>
              <w:jc w:val="both"/>
              <w:rPr>
                <w:color w:val="000000"/>
              </w:rPr>
            </w:pPr>
            <w:r w:rsidRPr="00A957A3">
              <w:rPr>
                <w:b/>
                <w:color w:val="000000"/>
              </w:rPr>
              <w:t>EDITAL</w:t>
            </w:r>
            <w:r w:rsidRPr="00A957A3">
              <w:rPr>
                <w:color w:val="000000"/>
              </w:rPr>
              <w:t xml:space="preserve">: </w:t>
            </w:r>
            <w:hyperlink r:id="rId9" w:history="1">
              <w:r w:rsidRPr="00A957A3">
                <w:rPr>
                  <w:rStyle w:val="Hyperlink"/>
                </w:rPr>
                <w:t>www.pirajuba.mg.gov.br/licitacoes</w:t>
              </w:r>
            </w:hyperlink>
          </w:p>
          <w:p w:rsidR="004805F9" w:rsidRPr="00A957A3" w:rsidRDefault="004805F9" w:rsidP="004805F9">
            <w:pPr>
              <w:tabs>
                <w:tab w:val="left" w:pos="5954"/>
              </w:tabs>
              <w:ind w:right="-32"/>
              <w:jc w:val="both"/>
              <w:rPr>
                <w:b/>
                <w:color w:val="000000"/>
              </w:rPr>
            </w:pPr>
          </w:p>
        </w:tc>
      </w:tr>
    </w:tbl>
    <w:p w:rsidR="004805F9" w:rsidRPr="00A957A3" w:rsidRDefault="004805F9" w:rsidP="004805F9">
      <w:pPr>
        <w:tabs>
          <w:tab w:val="left" w:pos="5954"/>
        </w:tabs>
        <w:ind w:right="-32"/>
        <w:rPr>
          <w:b/>
          <w:color w:val="000000"/>
        </w:rPr>
      </w:pPr>
    </w:p>
    <w:p w:rsidR="004805F9" w:rsidRPr="00A957A3" w:rsidRDefault="004805F9" w:rsidP="004805F9">
      <w:pPr>
        <w:tabs>
          <w:tab w:val="left" w:pos="5954"/>
        </w:tabs>
        <w:ind w:right="-32"/>
        <w:jc w:val="center"/>
        <w:rPr>
          <w:b/>
          <w:color w:val="000000"/>
        </w:rPr>
      </w:pPr>
    </w:p>
    <w:p w:rsidR="004805F9" w:rsidRPr="00A957A3" w:rsidRDefault="004805F9" w:rsidP="004805F9">
      <w:pPr>
        <w:tabs>
          <w:tab w:val="left" w:pos="5954"/>
        </w:tabs>
        <w:ind w:right="-32"/>
        <w:jc w:val="center"/>
        <w:rPr>
          <w:b/>
          <w:color w:val="000000"/>
        </w:rPr>
      </w:pPr>
      <w:r w:rsidRPr="00A957A3">
        <w:rPr>
          <w:b/>
          <w:color w:val="000000"/>
        </w:rPr>
        <w:t>DIOGO QUINTILIANO DE OLIVEIRA</w:t>
      </w:r>
    </w:p>
    <w:p w:rsidR="004805F9" w:rsidRPr="00A957A3" w:rsidRDefault="004805F9" w:rsidP="004805F9">
      <w:pPr>
        <w:tabs>
          <w:tab w:val="left" w:pos="5954"/>
        </w:tabs>
        <w:ind w:right="-32"/>
        <w:jc w:val="center"/>
        <w:rPr>
          <w:b/>
          <w:color w:val="000000"/>
        </w:rPr>
      </w:pPr>
      <w:r w:rsidRPr="00A957A3">
        <w:rPr>
          <w:b/>
          <w:color w:val="000000"/>
        </w:rPr>
        <w:t>PREGOEIRO</w:t>
      </w:r>
    </w:p>
    <w:p w:rsidR="004805F9" w:rsidRDefault="004805F9">
      <w:pPr>
        <w:rPr>
          <w:b/>
          <w:bCs/>
          <w:sz w:val="24"/>
          <w:szCs w:val="24"/>
        </w:rPr>
      </w:pPr>
      <w:r>
        <w:br w:type="page"/>
      </w:r>
    </w:p>
    <w:p w:rsidR="00C764DB" w:rsidRDefault="00965C46">
      <w:pPr>
        <w:pStyle w:val="Ttulo1"/>
        <w:spacing w:before="90"/>
        <w:ind w:left="3086" w:right="1821" w:hanging="234"/>
      </w:pPr>
      <w:r>
        <w:lastRenderedPageBreak/>
        <w:t xml:space="preserve">EDITAL PREGÃO PRESENCIAL Nº </w:t>
      </w:r>
      <w:r w:rsidR="004805F9">
        <w:t>029/2020 PROCESSO Nº.039/2020</w:t>
      </w:r>
    </w:p>
    <w:p w:rsidR="004805F9" w:rsidRDefault="00F04876" w:rsidP="004805F9">
      <w:pPr>
        <w:pStyle w:val="Corpodetexto"/>
        <w:spacing w:before="11"/>
        <w:rPr>
          <w:color w:val="000000"/>
          <w:sz w:val="22"/>
          <w:szCs w:val="22"/>
        </w:rPr>
      </w:pPr>
      <w:r>
        <w:pict>
          <v:shapetype id="_x0000_t202" coordsize="21600,21600" o:spt="202" path="m,l,21600r21600,l21600,xe">
            <v:stroke joinstyle="miter"/>
            <v:path gradientshapeok="t" o:connecttype="rect"/>
          </v:shapetype>
          <v:shape id="_x0000_s1045" type="#_x0000_t202" style="position:absolute;margin-left:107.5pt;margin-top:11.95pt;width:431.05pt;height:72.6pt;z-index:-251657216;mso-wrap-distance-left:0;mso-wrap-distance-right:0;mso-position-horizontal-relative:page" filled="f" strokeweight=".5pt">
            <v:textbox style="mso-next-textbox:#_x0000_s1045" inset="0,0,0,0">
              <w:txbxContent>
                <w:p w:rsidR="00F04876" w:rsidRDefault="00F04876" w:rsidP="004805F9">
                  <w:pPr>
                    <w:spacing w:before="76"/>
                    <w:ind w:left="993" w:right="154"/>
                    <w:jc w:val="both"/>
                    <w:rPr>
                      <w:b/>
                      <w:sz w:val="24"/>
                    </w:rPr>
                  </w:pPr>
                  <w:r>
                    <w:rPr>
                      <w:b/>
                      <w:sz w:val="24"/>
                    </w:rPr>
                    <w:t>CONTRATAÇÃO DE EMPRESA PARA A PRESTAÇÃO DE SERVIÇO DE REORDENAÇÃO DE LUMINOTÉCNICA, DO SISTEMA DE ILUMINAÇÃO PÚBLICA DO MUNICÍPIO DE PIRAJUBA MG, COM O FORNECIMENTO DE EQUIPAMENTOS, CONFORME ANEXOS DO EDITAL.</w:t>
                  </w:r>
                </w:p>
              </w:txbxContent>
            </v:textbox>
            <w10:wrap type="topAndBottom" anchorx="page"/>
          </v:shape>
        </w:pict>
      </w:r>
    </w:p>
    <w:p w:rsidR="00C764DB" w:rsidRDefault="008F25D3" w:rsidP="004805F9">
      <w:pPr>
        <w:pStyle w:val="Corpodetexto"/>
        <w:spacing w:before="11"/>
        <w:jc w:val="both"/>
      </w:pPr>
      <w:r w:rsidRPr="00FD723D">
        <w:rPr>
          <w:color w:val="000000"/>
          <w:sz w:val="22"/>
          <w:szCs w:val="22"/>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Pr>
          <w:color w:val="000000"/>
          <w:sz w:val="22"/>
          <w:szCs w:val="22"/>
        </w:rPr>
        <w:t>787/2020</w:t>
      </w:r>
      <w:r w:rsidR="00965C46">
        <w:t>, leva ao conhecimento dos interessados que, na forma da Lei nº. 10.520/2002, subsidiariamente, da Lei nº. 8.666/93 e alterações posteriores e Lei Complementar 123/2006, torna público, para conhecimento dos interessados, que realizará licitação na modalidade Pregão Presencial e receberá os envelopes “1” (PROPOSTA) e “2” (HABILITAÇ</w:t>
      </w:r>
      <w:bookmarkStart w:id="0" w:name="_GoBack"/>
      <w:bookmarkEnd w:id="0"/>
      <w:r w:rsidR="00965C46">
        <w:t>ÃO) nos termos do item 1 do presente Edital. Fazem parte integrante deste Edital os Anexos I, II, III, IV, V, VI, VII e VIII.</w:t>
      </w:r>
    </w:p>
    <w:p w:rsidR="004805F9" w:rsidRDefault="004805F9" w:rsidP="004805F9">
      <w:pPr>
        <w:pStyle w:val="Corpodetexto"/>
        <w:spacing w:before="11"/>
        <w:jc w:val="both"/>
      </w:pPr>
    </w:p>
    <w:p w:rsidR="00C764DB" w:rsidRDefault="00965C46" w:rsidP="004805F9">
      <w:pPr>
        <w:pStyle w:val="Ttulo1"/>
        <w:numPr>
          <w:ilvl w:val="0"/>
          <w:numId w:val="34"/>
        </w:numPr>
        <w:ind w:left="0" w:firstLine="0"/>
        <w:jc w:val="both"/>
      </w:pPr>
      <w:r>
        <w:t>– DAS DISPOSIÇÕES</w:t>
      </w:r>
      <w:r>
        <w:rPr>
          <w:spacing w:val="-1"/>
        </w:rPr>
        <w:t xml:space="preserve"> </w:t>
      </w:r>
      <w:r>
        <w:t>INICIAIS</w:t>
      </w:r>
    </w:p>
    <w:p w:rsidR="00C764DB" w:rsidRDefault="00965C46" w:rsidP="00D6368F">
      <w:pPr>
        <w:pStyle w:val="PargrafodaLista"/>
        <w:numPr>
          <w:ilvl w:val="1"/>
          <w:numId w:val="34"/>
        </w:numPr>
        <w:tabs>
          <w:tab w:val="left" w:pos="912"/>
        </w:tabs>
        <w:ind w:left="0" w:right="-7" w:firstLine="0"/>
        <w:rPr>
          <w:sz w:val="24"/>
        </w:rPr>
      </w:pPr>
      <w:r>
        <w:rPr>
          <w:sz w:val="24"/>
        </w:rPr>
        <w:t>– O processamento e julgamento desta licitação serão conduzidos pelo Pregoeiro, com auxílio da equipe de apoio, que receberá as propostas de preços e os documentos de habilitação em Sessão Pública, a ser realizada conforme a</w:t>
      </w:r>
      <w:r>
        <w:rPr>
          <w:spacing w:val="3"/>
          <w:sz w:val="24"/>
        </w:rPr>
        <w:t xml:space="preserve"> </w:t>
      </w:r>
      <w:r>
        <w:rPr>
          <w:sz w:val="24"/>
        </w:rPr>
        <w:t>seguir:</w:t>
      </w:r>
    </w:p>
    <w:p w:rsidR="00C764DB" w:rsidRDefault="00965C46" w:rsidP="00D6368F">
      <w:pPr>
        <w:tabs>
          <w:tab w:val="left" w:pos="912"/>
          <w:tab w:val="left" w:pos="2665"/>
        </w:tabs>
        <w:spacing w:before="1"/>
        <w:jc w:val="both"/>
        <w:rPr>
          <w:b/>
          <w:sz w:val="24"/>
        </w:rPr>
      </w:pPr>
      <w:r w:rsidRPr="00ED5098">
        <w:rPr>
          <w:b/>
          <w:sz w:val="24"/>
        </w:rPr>
        <w:t>1.2</w:t>
      </w:r>
      <w:r>
        <w:rPr>
          <w:spacing w:val="-1"/>
          <w:sz w:val="24"/>
        </w:rPr>
        <w:t xml:space="preserve"> </w:t>
      </w:r>
      <w:r>
        <w:rPr>
          <w:sz w:val="24"/>
        </w:rPr>
        <w:t>–</w:t>
      </w:r>
      <w:r>
        <w:rPr>
          <w:spacing w:val="-1"/>
          <w:sz w:val="24"/>
        </w:rPr>
        <w:t xml:space="preserve"> </w:t>
      </w:r>
      <w:r>
        <w:rPr>
          <w:sz w:val="24"/>
        </w:rPr>
        <w:t>DATA:</w:t>
      </w:r>
      <w:r>
        <w:rPr>
          <w:sz w:val="24"/>
        </w:rPr>
        <w:tab/>
      </w:r>
      <w:r w:rsidR="00ED5098">
        <w:rPr>
          <w:b/>
          <w:sz w:val="24"/>
        </w:rPr>
        <w:t>11/05/2020</w:t>
      </w:r>
    </w:p>
    <w:p w:rsidR="00C764DB" w:rsidRDefault="00965C46" w:rsidP="00D6368F">
      <w:pPr>
        <w:pStyle w:val="PargrafodaLista"/>
        <w:numPr>
          <w:ilvl w:val="1"/>
          <w:numId w:val="33"/>
        </w:numPr>
        <w:tabs>
          <w:tab w:val="left" w:pos="912"/>
        </w:tabs>
        <w:ind w:left="0" w:hanging="77"/>
        <w:rPr>
          <w:b/>
          <w:sz w:val="24"/>
        </w:rPr>
      </w:pPr>
      <w:r>
        <w:rPr>
          <w:sz w:val="24"/>
        </w:rPr>
        <w:t xml:space="preserve">– HORÁRIO: </w:t>
      </w:r>
      <w:r w:rsidR="008F25D3">
        <w:rPr>
          <w:b/>
          <w:sz w:val="24"/>
        </w:rPr>
        <w:t>09:00</w:t>
      </w:r>
      <w:r>
        <w:rPr>
          <w:b/>
          <w:spacing w:val="5"/>
          <w:sz w:val="24"/>
        </w:rPr>
        <w:t xml:space="preserve"> </w:t>
      </w:r>
      <w:r>
        <w:rPr>
          <w:b/>
          <w:sz w:val="24"/>
        </w:rPr>
        <w:t>horas</w:t>
      </w:r>
    </w:p>
    <w:p w:rsidR="00C764DB" w:rsidRDefault="00965C46" w:rsidP="00D6368F">
      <w:pPr>
        <w:pStyle w:val="PargrafodaLista"/>
        <w:numPr>
          <w:ilvl w:val="1"/>
          <w:numId w:val="33"/>
        </w:numPr>
        <w:tabs>
          <w:tab w:val="left" w:pos="912"/>
          <w:tab w:val="left" w:pos="2665"/>
        </w:tabs>
        <w:ind w:left="0" w:hanging="77"/>
        <w:rPr>
          <w:sz w:val="24"/>
        </w:rPr>
      </w:pPr>
      <w:r>
        <w:rPr>
          <w:sz w:val="24"/>
        </w:rPr>
        <w:t>–</w:t>
      </w:r>
      <w:r>
        <w:rPr>
          <w:spacing w:val="-2"/>
          <w:sz w:val="24"/>
        </w:rPr>
        <w:t xml:space="preserve"> </w:t>
      </w:r>
      <w:r>
        <w:rPr>
          <w:sz w:val="24"/>
        </w:rPr>
        <w:t>LOCAL:</w:t>
      </w:r>
      <w:r>
        <w:rPr>
          <w:sz w:val="24"/>
        </w:rPr>
        <w:tab/>
        <w:t xml:space="preserve">Sede da Prefeitura Municipal de </w:t>
      </w:r>
      <w:r w:rsidR="008F25D3">
        <w:rPr>
          <w:sz w:val="24"/>
        </w:rPr>
        <w:t>Pirajuba MG</w:t>
      </w:r>
    </w:p>
    <w:p w:rsidR="00C764DB" w:rsidRDefault="008F25D3" w:rsidP="00D6368F">
      <w:pPr>
        <w:pStyle w:val="Corpodetexto"/>
        <w:tabs>
          <w:tab w:val="left" w:pos="912"/>
        </w:tabs>
      </w:pPr>
      <w:r>
        <w:t>Praça José Moises Miziara Sobrinho nº 10, Bairo Centro</w:t>
      </w:r>
    </w:p>
    <w:p w:rsidR="00C764DB" w:rsidRDefault="00965C46" w:rsidP="00D6368F">
      <w:pPr>
        <w:pStyle w:val="Corpodetexto"/>
        <w:tabs>
          <w:tab w:val="left" w:pos="912"/>
        </w:tabs>
      </w:pPr>
      <w:r>
        <w:t xml:space="preserve">Sala de Reuniões da </w:t>
      </w:r>
      <w:r w:rsidR="008F25D3">
        <w:t xml:space="preserve">Secretaria de </w:t>
      </w:r>
      <w:r>
        <w:t xml:space="preserve"> Compras e Licitações.</w:t>
      </w:r>
    </w:p>
    <w:p w:rsidR="00C764DB" w:rsidRDefault="00C764DB" w:rsidP="00D6368F">
      <w:pPr>
        <w:pStyle w:val="Corpodetexto"/>
        <w:tabs>
          <w:tab w:val="left" w:pos="912"/>
        </w:tabs>
      </w:pPr>
    </w:p>
    <w:p w:rsidR="00C764DB" w:rsidRDefault="00965C46" w:rsidP="00D6368F">
      <w:pPr>
        <w:pStyle w:val="Ttulo1"/>
        <w:numPr>
          <w:ilvl w:val="0"/>
          <w:numId w:val="34"/>
        </w:numPr>
        <w:tabs>
          <w:tab w:val="left" w:pos="567"/>
        </w:tabs>
        <w:jc w:val="both"/>
      </w:pPr>
      <w:r>
        <w:t>– DO OBJETO DA</w:t>
      </w:r>
      <w:r>
        <w:rPr>
          <w:spacing w:val="-3"/>
        </w:rPr>
        <w:t xml:space="preserve"> </w:t>
      </w:r>
      <w:r>
        <w:t>LICITAÇÃO</w:t>
      </w:r>
    </w:p>
    <w:p w:rsidR="00C764DB" w:rsidRDefault="00965C46" w:rsidP="00D6368F">
      <w:pPr>
        <w:pStyle w:val="PargrafodaLista"/>
        <w:numPr>
          <w:ilvl w:val="1"/>
          <w:numId w:val="34"/>
        </w:numPr>
        <w:ind w:left="0" w:right="-7" w:firstLine="0"/>
        <w:rPr>
          <w:b/>
          <w:sz w:val="24"/>
        </w:rPr>
      </w:pPr>
      <w:r>
        <w:rPr>
          <w:sz w:val="24"/>
        </w:rPr>
        <w:t xml:space="preserve">– </w:t>
      </w:r>
      <w:r>
        <w:rPr>
          <w:b/>
          <w:sz w:val="24"/>
        </w:rPr>
        <w:t xml:space="preserve">CONTRATAÇÃO DE EMPRESA PARA A PRESTAÇÃO DE SERVIÇO DE REORDENAÇÃO DE LUMINOTÉCNICA, DO SISTEMA DE ILUMINAÇÃO PÚBLICA DO MUNICÍPIO DE </w:t>
      </w:r>
      <w:r w:rsidR="00E81B22">
        <w:rPr>
          <w:b/>
          <w:sz w:val="24"/>
        </w:rPr>
        <w:t>PIRAJUBA MG</w:t>
      </w:r>
      <w:r>
        <w:rPr>
          <w:b/>
          <w:sz w:val="24"/>
        </w:rPr>
        <w:t>, COM O FORNECIMENTO DE EQUIPAMENTOS, CONFORME ANEXOS DO EDITAL.</w:t>
      </w:r>
    </w:p>
    <w:p w:rsidR="00C764DB" w:rsidRDefault="00C764DB" w:rsidP="004805F9">
      <w:pPr>
        <w:pStyle w:val="Corpodetexto"/>
        <w:ind w:right="-7"/>
        <w:rPr>
          <w:b/>
        </w:rPr>
      </w:pPr>
    </w:p>
    <w:p w:rsidR="00C764DB" w:rsidRDefault="00965C46" w:rsidP="004805F9">
      <w:pPr>
        <w:pStyle w:val="PargrafodaLista"/>
        <w:numPr>
          <w:ilvl w:val="0"/>
          <w:numId w:val="34"/>
        </w:numPr>
        <w:tabs>
          <w:tab w:val="left" w:pos="722"/>
        </w:tabs>
        <w:ind w:right="-7"/>
        <w:rPr>
          <w:b/>
          <w:sz w:val="24"/>
        </w:rPr>
      </w:pPr>
      <w:r>
        <w:rPr>
          <w:b/>
          <w:sz w:val="24"/>
        </w:rPr>
        <w:t>– DAS CONDIÇÕES DE</w:t>
      </w:r>
      <w:r>
        <w:rPr>
          <w:b/>
          <w:spacing w:val="-2"/>
          <w:sz w:val="24"/>
        </w:rPr>
        <w:t xml:space="preserve"> </w:t>
      </w:r>
      <w:r>
        <w:rPr>
          <w:b/>
          <w:sz w:val="24"/>
        </w:rPr>
        <w:t>PARTICIPAÇÃO</w:t>
      </w:r>
    </w:p>
    <w:p w:rsidR="00C764DB" w:rsidRDefault="00C764DB" w:rsidP="004805F9">
      <w:pPr>
        <w:pStyle w:val="Corpodetexto"/>
        <w:ind w:right="-7"/>
        <w:rPr>
          <w:b/>
        </w:rPr>
      </w:pPr>
    </w:p>
    <w:p w:rsidR="00C764DB" w:rsidRDefault="00965C46" w:rsidP="00D6368F">
      <w:pPr>
        <w:pStyle w:val="PargrafodaLista"/>
        <w:numPr>
          <w:ilvl w:val="1"/>
          <w:numId w:val="32"/>
        </w:numPr>
        <w:ind w:left="0" w:right="-7" w:firstLine="0"/>
        <w:rPr>
          <w:sz w:val="24"/>
        </w:rPr>
      </w:pPr>
      <w:r>
        <w:rPr>
          <w:sz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C764DB" w:rsidRPr="00ED5098" w:rsidRDefault="00965C46" w:rsidP="00D6368F">
      <w:pPr>
        <w:pStyle w:val="PargrafodaLista"/>
        <w:numPr>
          <w:ilvl w:val="2"/>
          <w:numId w:val="32"/>
        </w:numPr>
        <w:spacing w:before="90"/>
        <w:ind w:left="0" w:right="-7" w:firstLine="0"/>
        <w:rPr>
          <w:sz w:val="24"/>
        </w:rPr>
      </w:pPr>
      <w:r w:rsidRPr="00ED5098">
        <w:rPr>
          <w:sz w:val="24"/>
        </w:rPr>
        <w:t>Não será admitida nesta licitação a participação de pessoas</w:t>
      </w:r>
      <w:r w:rsidRPr="00ED5098">
        <w:rPr>
          <w:spacing w:val="-2"/>
          <w:sz w:val="24"/>
        </w:rPr>
        <w:t xml:space="preserve"> </w:t>
      </w:r>
      <w:r w:rsidRPr="00ED5098">
        <w:rPr>
          <w:sz w:val="24"/>
        </w:rPr>
        <w:t>jurídicas:Com falência, recuperação judicial, concordata ou insolvência, judicialmente decretadas, ou em processo de recuperação extrajudicial;</w:t>
      </w:r>
    </w:p>
    <w:p w:rsidR="00C764DB" w:rsidRDefault="00965C46" w:rsidP="00D6368F">
      <w:pPr>
        <w:pStyle w:val="PargrafodaLista"/>
        <w:numPr>
          <w:ilvl w:val="2"/>
          <w:numId w:val="32"/>
        </w:numPr>
        <w:ind w:left="0" w:right="-7" w:firstLine="0"/>
        <w:rPr>
          <w:sz w:val="24"/>
        </w:rPr>
      </w:pPr>
      <w:r>
        <w:rPr>
          <w:sz w:val="24"/>
        </w:rPr>
        <w:t>Em dissolução ou em liquidação;</w:t>
      </w:r>
    </w:p>
    <w:p w:rsidR="00C764DB" w:rsidRDefault="00965C46" w:rsidP="00D6368F">
      <w:pPr>
        <w:pStyle w:val="PargrafodaLista"/>
        <w:numPr>
          <w:ilvl w:val="2"/>
          <w:numId w:val="32"/>
        </w:numPr>
        <w:ind w:left="0" w:right="-7" w:firstLine="0"/>
        <w:rPr>
          <w:sz w:val="24"/>
        </w:rPr>
      </w:pPr>
      <w:r>
        <w:rPr>
          <w:sz w:val="24"/>
        </w:rPr>
        <w:t>Que estejam suspensas de licitar e impedidas de contratar com qualquer órgão ou entidade da Administração Pública, seja na esfera federal, estadual, do Distrito Federal ou municipal, nos termos do artigo 87, inciso III, da Lei n° 8.666, de</w:t>
      </w:r>
      <w:r>
        <w:rPr>
          <w:spacing w:val="1"/>
          <w:sz w:val="24"/>
        </w:rPr>
        <w:t xml:space="preserve"> </w:t>
      </w:r>
      <w:r>
        <w:rPr>
          <w:sz w:val="24"/>
        </w:rPr>
        <w:t>1993;</w:t>
      </w:r>
    </w:p>
    <w:p w:rsidR="00C764DB" w:rsidRDefault="00965C46" w:rsidP="00D6368F">
      <w:pPr>
        <w:pStyle w:val="PargrafodaLista"/>
        <w:numPr>
          <w:ilvl w:val="2"/>
          <w:numId w:val="32"/>
        </w:numPr>
        <w:ind w:left="0" w:right="-7" w:firstLine="0"/>
        <w:rPr>
          <w:sz w:val="24"/>
        </w:rPr>
      </w:pPr>
      <w:r>
        <w:rPr>
          <w:sz w:val="24"/>
        </w:rPr>
        <w:t xml:space="preserve">Que estejam impedidas de licitar e de contratar com a União, Estados, Distrito Federal </w:t>
      </w:r>
      <w:r>
        <w:rPr>
          <w:sz w:val="24"/>
        </w:rPr>
        <w:lastRenderedPageBreak/>
        <w:t>ou Municípios, nos termos do artigo 7° da Lei n° 10.520, de 2002, e decretos</w:t>
      </w:r>
      <w:r>
        <w:rPr>
          <w:spacing w:val="-10"/>
          <w:sz w:val="24"/>
        </w:rPr>
        <w:t xml:space="preserve"> </w:t>
      </w:r>
      <w:r>
        <w:rPr>
          <w:sz w:val="24"/>
        </w:rPr>
        <w:t>regulamentadores;</w:t>
      </w:r>
    </w:p>
    <w:p w:rsidR="00C764DB" w:rsidRDefault="00965C46" w:rsidP="00D6368F">
      <w:pPr>
        <w:pStyle w:val="PargrafodaLista"/>
        <w:numPr>
          <w:ilvl w:val="2"/>
          <w:numId w:val="32"/>
        </w:numPr>
        <w:ind w:left="0" w:right="134" w:firstLine="0"/>
        <w:rPr>
          <w:sz w:val="24"/>
        </w:rPr>
      </w:pPr>
      <w:r>
        <w:rPr>
          <w:sz w:val="24"/>
        </w:rPr>
        <w:t>Que estejam proibidas de contratar com a Administração Pública, em razão de sanção restritiva de direito decorrente de infração administrativa ambiental, nos termos do artigo 72, § 8°, inciso V, da Lei n° 9.605, de</w:t>
      </w:r>
      <w:r>
        <w:rPr>
          <w:spacing w:val="-2"/>
          <w:sz w:val="24"/>
        </w:rPr>
        <w:t xml:space="preserve"> </w:t>
      </w:r>
      <w:r>
        <w:rPr>
          <w:sz w:val="24"/>
        </w:rPr>
        <w:t>1998;</w:t>
      </w:r>
    </w:p>
    <w:p w:rsidR="00C764DB" w:rsidRDefault="00965C46" w:rsidP="00D6368F">
      <w:pPr>
        <w:pStyle w:val="PargrafodaLista"/>
        <w:numPr>
          <w:ilvl w:val="2"/>
          <w:numId w:val="32"/>
        </w:numPr>
        <w:ind w:left="0" w:right="134" w:firstLine="0"/>
        <w:rPr>
          <w:sz w:val="24"/>
        </w:rPr>
      </w:pPr>
      <w:r>
        <w:rPr>
          <w:sz w:val="24"/>
        </w:rPr>
        <w:t>Estrangeiras que não funcionem no</w:t>
      </w:r>
      <w:r>
        <w:rPr>
          <w:spacing w:val="1"/>
          <w:sz w:val="24"/>
        </w:rPr>
        <w:t xml:space="preserve"> </w:t>
      </w:r>
      <w:r>
        <w:rPr>
          <w:sz w:val="24"/>
        </w:rPr>
        <w:t>País;</w:t>
      </w:r>
    </w:p>
    <w:p w:rsidR="00C764DB" w:rsidRDefault="00965C46" w:rsidP="00D6368F">
      <w:pPr>
        <w:pStyle w:val="PargrafodaLista"/>
        <w:numPr>
          <w:ilvl w:val="2"/>
          <w:numId w:val="32"/>
        </w:numPr>
        <w:ind w:left="0" w:right="134" w:firstLine="0"/>
        <w:rPr>
          <w:sz w:val="24"/>
        </w:rPr>
      </w:pPr>
      <w:r>
        <w:rPr>
          <w:sz w:val="24"/>
        </w:rPr>
        <w:t>Quaisquer interessados que se enquadrem nas vedações previstas no artigo 9º da Lei nº 8.666, de</w:t>
      </w:r>
      <w:r>
        <w:rPr>
          <w:spacing w:val="-1"/>
          <w:sz w:val="24"/>
        </w:rPr>
        <w:t xml:space="preserve"> </w:t>
      </w:r>
      <w:r>
        <w:rPr>
          <w:sz w:val="24"/>
        </w:rPr>
        <w:t>1993.</w:t>
      </w:r>
    </w:p>
    <w:p w:rsidR="00C764DB" w:rsidRDefault="00965C46" w:rsidP="00D6368F">
      <w:pPr>
        <w:pStyle w:val="PargrafodaLista"/>
        <w:numPr>
          <w:ilvl w:val="2"/>
          <w:numId w:val="32"/>
        </w:numPr>
        <w:spacing w:before="1"/>
        <w:ind w:left="0" w:right="134" w:firstLine="0"/>
        <w:rPr>
          <w:sz w:val="24"/>
        </w:rPr>
      </w:pPr>
      <w:r>
        <w:rPr>
          <w:sz w:val="24"/>
        </w:rPr>
        <w:t>Que não pertença ao ramo de atividade relacionado ao objeto da</w:t>
      </w:r>
      <w:r>
        <w:rPr>
          <w:spacing w:val="-1"/>
          <w:sz w:val="24"/>
        </w:rPr>
        <w:t xml:space="preserve"> </w:t>
      </w:r>
      <w:r>
        <w:rPr>
          <w:sz w:val="24"/>
        </w:rPr>
        <w:t>licitação.</w:t>
      </w:r>
    </w:p>
    <w:p w:rsidR="00C764DB" w:rsidRDefault="00965C46" w:rsidP="00D6368F">
      <w:pPr>
        <w:pStyle w:val="PargrafodaLista"/>
        <w:numPr>
          <w:ilvl w:val="1"/>
          <w:numId w:val="32"/>
        </w:numPr>
        <w:spacing w:before="1"/>
        <w:ind w:left="0" w:right="134" w:firstLine="0"/>
        <w:rPr>
          <w:sz w:val="24"/>
        </w:rPr>
      </w:pPr>
      <w:r>
        <w:rPr>
          <w:sz w:val="24"/>
        </w:rPr>
        <w:t>O descumprimento de qualquer condição de participação acarretará a inabilitação do licitante.</w:t>
      </w:r>
    </w:p>
    <w:p w:rsidR="00C764DB" w:rsidRDefault="00965C46" w:rsidP="00D6368F">
      <w:pPr>
        <w:pStyle w:val="PargrafodaLista"/>
        <w:numPr>
          <w:ilvl w:val="1"/>
          <w:numId w:val="32"/>
        </w:numPr>
        <w:spacing w:before="1"/>
        <w:ind w:left="0" w:right="134" w:firstLine="0"/>
        <w:rPr>
          <w:sz w:val="24"/>
        </w:rPr>
      </w:pPr>
      <w:r>
        <w:rPr>
          <w:sz w:val="24"/>
        </w:rPr>
        <w:t>Será concedido tratamento favorecido para as microempresas e empresas de pequeno porte, nos limites previstos da Lei Complementar nº 123, de</w:t>
      </w:r>
      <w:r>
        <w:rPr>
          <w:spacing w:val="2"/>
          <w:sz w:val="24"/>
        </w:rPr>
        <w:t xml:space="preserve"> </w:t>
      </w:r>
      <w:r>
        <w:rPr>
          <w:sz w:val="24"/>
        </w:rPr>
        <w:t>2006.</w:t>
      </w:r>
    </w:p>
    <w:p w:rsidR="00C764DB" w:rsidRDefault="00965C46" w:rsidP="00D6368F">
      <w:pPr>
        <w:pStyle w:val="PargrafodaLista"/>
        <w:numPr>
          <w:ilvl w:val="1"/>
          <w:numId w:val="32"/>
        </w:numPr>
        <w:spacing w:before="1"/>
        <w:ind w:left="0" w:right="134" w:firstLine="0"/>
        <w:rPr>
          <w:sz w:val="24"/>
        </w:rPr>
      </w:pPr>
      <w:r>
        <w:rPr>
          <w:sz w:val="24"/>
        </w:rPr>
        <w:t>Será permitida a participação em CONSÓRCIO, sujeita às seguintes</w:t>
      </w:r>
      <w:r>
        <w:rPr>
          <w:spacing w:val="-1"/>
          <w:sz w:val="24"/>
        </w:rPr>
        <w:t xml:space="preserve"> </w:t>
      </w:r>
      <w:r>
        <w:rPr>
          <w:sz w:val="24"/>
        </w:rPr>
        <w:t>regras:</w:t>
      </w:r>
    </w:p>
    <w:p w:rsidR="00C764DB" w:rsidRDefault="00965C46" w:rsidP="00D6368F">
      <w:pPr>
        <w:pStyle w:val="PargrafodaLista"/>
        <w:numPr>
          <w:ilvl w:val="2"/>
          <w:numId w:val="32"/>
        </w:numPr>
        <w:tabs>
          <w:tab w:val="left" w:pos="993"/>
        </w:tabs>
        <w:ind w:left="0" w:right="134" w:firstLine="0"/>
        <w:rPr>
          <w:sz w:val="24"/>
        </w:rPr>
      </w:pPr>
      <w:r>
        <w:rPr>
          <w:sz w:val="24"/>
        </w:rPr>
        <w:t>No consórcio de empresas brasileiras e estrangeiras, a liderança será da empresa brasileira;</w:t>
      </w:r>
    </w:p>
    <w:p w:rsidR="00C764DB" w:rsidRDefault="00965C46" w:rsidP="00D6368F">
      <w:pPr>
        <w:pStyle w:val="PargrafodaLista"/>
        <w:numPr>
          <w:ilvl w:val="2"/>
          <w:numId w:val="32"/>
        </w:numPr>
        <w:tabs>
          <w:tab w:val="left" w:pos="993"/>
          <w:tab w:val="left" w:pos="1944"/>
        </w:tabs>
        <w:ind w:left="0" w:right="134" w:firstLine="0"/>
        <w:rPr>
          <w:sz w:val="24"/>
        </w:rPr>
      </w:pPr>
      <w:r>
        <w:rPr>
          <w:sz w:val="24"/>
        </w:rPr>
        <w:t>As empresas consorciadas apresentarão instrumento público ou particular de compromisso de constituição de consórcio, subscrito por todas elas, indicando a empresa líder, que será responsável principal perante a Prefeitura, pelos atos praticados pelo Consórcio, sem prejuízo da responsabilidade solidária, por meio do qual a empresa líder terá poderes para requerer, transigir, receber e dar quitação;</w:t>
      </w:r>
    </w:p>
    <w:p w:rsidR="00C764DB" w:rsidRDefault="00965C46" w:rsidP="00D6368F">
      <w:pPr>
        <w:pStyle w:val="PargrafodaLista"/>
        <w:numPr>
          <w:ilvl w:val="2"/>
          <w:numId w:val="32"/>
        </w:numPr>
        <w:tabs>
          <w:tab w:val="left" w:pos="993"/>
        </w:tabs>
        <w:ind w:left="0" w:right="134" w:firstLine="0"/>
        <w:rPr>
          <w:sz w:val="24"/>
        </w:rPr>
      </w:pPr>
      <w:r>
        <w:rPr>
          <w:sz w:val="24"/>
        </w:rPr>
        <w:t>As empresas consorciadas deverão apresentar compromisso de que, caso venham a ser vencedor na licitação, suas consorciadas constituirão SOCIEDADE DE PROPÓSITO ESPECÍFICO – SPE, no prazo de até 90 (noventa) dias contados da referida adjudicação e homologação do objeto em favor do consórcio vencedor, segundo as leis</w:t>
      </w:r>
      <w:r>
        <w:rPr>
          <w:spacing w:val="-3"/>
          <w:sz w:val="24"/>
        </w:rPr>
        <w:t xml:space="preserve"> </w:t>
      </w:r>
      <w:r>
        <w:rPr>
          <w:sz w:val="24"/>
        </w:rPr>
        <w:t>brasileiras;</w:t>
      </w:r>
    </w:p>
    <w:p w:rsidR="00C764DB" w:rsidRPr="00E81B22" w:rsidRDefault="00965C46" w:rsidP="00D6368F">
      <w:pPr>
        <w:pStyle w:val="PargrafodaLista"/>
        <w:numPr>
          <w:ilvl w:val="2"/>
          <w:numId w:val="32"/>
        </w:numPr>
        <w:tabs>
          <w:tab w:val="left" w:pos="993"/>
        </w:tabs>
        <w:spacing w:before="1"/>
        <w:ind w:left="0" w:right="134" w:firstLine="0"/>
        <w:rPr>
          <w:sz w:val="16"/>
        </w:rPr>
      </w:pPr>
      <w:r>
        <w:rPr>
          <w:sz w:val="24"/>
        </w:rPr>
        <w:t>As partes contratantes firmam compromisso que o Contrato Administrativo oriundo da presente licitação através de consórcio poderá ser firmado diretamente com a Sociedade de Propósito Específico – SPE constituída e/ou com o</w:t>
      </w:r>
      <w:r w:rsidRPr="00E81B22">
        <w:rPr>
          <w:spacing w:val="2"/>
          <w:sz w:val="24"/>
        </w:rPr>
        <w:t xml:space="preserve"> </w:t>
      </w:r>
      <w:r>
        <w:rPr>
          <w:sz w:val="24"/>
        </w:rPr>
        <w:t>consórcio.</w:t>
      </w:r>
    </w:p>
    <w:p w:rsidR="00C764DB" w:rsidRPr="00E81B22" w:rsidRDefault="00965C46" w:rsidP="00D6368F">
      <w:pPr>
        <w:pStyle w:val="PargrafodaLista"/>
        <w:numPr>
          <w:ilvl w:val="2"/>
          <w:numId w:val="32"/>
        </w:numPr>
        <w:tabs>
          <w:tab w:val="left" w:pos="993"/>
          <w:tab w:val="left" w:pos="1862"/>
        </w:tabs>
        <w:spacing w:before="10"/>
        <w:ind w:left="0" w:right="134" w:firstLine="0"/>
        <w:rPr>
          <w:sz w:val="20"/>
        </w:rPr>
      </w:pPr>
      <w:r>
        <w:rPr>
          <w:sz w:val="24"/>
        </w:rPr>
        <w:t>Apresentação conjunta, mas individualizada, da documentação relativa à habilitação jurídica, à qualificação econômica- financeira, à regularidade fiscal, à regularidade trabalhista, certidões e declarações exigidas neste</w:t>
      </w:r>
      <w:r w:rsidRPr="00E81B22">
        <w:rPr>
          <w:spacing w:val="4"/>
          <w:sz w:val="24"/>
        </w:rPr>
        <w:t xml:space="preserve"> </w:t>
      </w:r>
      <w:r>
        <w:rPr>
          <w:sz w:val="24"/>
        </w:rPr>
        <w:t>EDITAL;</w:t>
      </w:r>
    </w:p>
    <w:p w:rsidR="00C764DB" w:rsidRDefault="00965C46" w:rsidP="00D6368F">
      <w:pPr>
        <w:pStyle w:val="PargrafodaLista"/>
        <w:numPr>
          <w:ilvl w:val="2"/>
          <w:numId w:val="32"/>
        </w:numPr>
        <w:tabs>
          <w:tab w:val="left" w:pos="993"/>
        </w:tabs>
        <w:ind w:left="0" w:right="134" w:firstLine="0"/>
        <w:rPr>
          <w:sz w:val="20"/>
        </w:rPr>
      </w:pPr>
      <w:r>
        <w:rPr>
          <w:sz w:val="24"/>
        </w:rPr>
        <w:t>As empresas consorciadas não poderão apresentar em conjunto à documentação relativa à qualificação técnica e poderão somar seus quantitativos técnicos para o fim de atingir os limites fixados neste</w:t>
      </w:r>
      <w:r>
        <w:rPr>
          <w:spacing w:val="2"/>
          <w:sz w:val="24"/>
        </w:rPr>
        <w:t xml:space="preserve"> </w:t>
      </w:r>
      <w:r>
        <w:rPr>
          <w:sz w:val="24"/>
        </w:rPr>
        <w:t>EDITAL.</w:t>
      </w:r>
      <w:r w:rsidR="00E81B22">
        <w:rPr>
          <w:sz w:val="20"/>
        </w:rPr>
        <w:t xml:space="preserve"> </w:t>
      </w:r>
    </w:p>
    <w:p w:rsidR="00C764DB" w:rsidRPr="00E81B22" w:rsidRDefault="00965C46" w:rsidP="00D6368F">
      <w:pPr>
        <w:pStyle w:val="PargrafodaLista"/>
        <w:numPr>
          <w:ilvl w:val="2"/>
          <w:numId w:val="32"/>
        </w:numPr>
        <w:tabs>
          <w:tab w:val="left" w:pos="993"/>
        </w:tabs>
        <w:spacing w:before="10"/>
        <w:ind w:left="0" w:right="134" w:firstLine="0"/>
        <w:rPr>
          <w:sz w:val="20"/>
        </w:rPr>
      </w:pPr>
      <w:r>
        <w:rPr>
          <w:sz w:val="24"/>
        </w:rPr>
        <w:t>As consorciadas poderão somar seus patrimônios líquidos independentemente da proporção da respectiva participação no CONSÓRCIO, para o fim de atingir os limites fixados neste EDITAL relativamente à qualificação econômico-</w:t>
      </w:r>
      <w:r w:rsidRPr="00E81B22">
        <w:rPr>
          <w:spacing w:val="1"/>
          <w:sz w:val="24"/>
        </w:rPr>
        <w:t xml:space="preserve"> </w:t>
      </w:r>
      <w:r>
        <w:rPr>
          <w:sz w:val="24"/>
        </w:rPr>
        <w:t>financeira.</w:t>
      </w:r>
    </w:p>
    <w:p w:rsidR="00C764DB" w:rsidRDefault="00965C46" w:rsidP="00D6368F">
      <w:pPr>
        <w:pStyle w:val="PargrafodaLista"/>
        <w:numPr>
          <w:ilvl w:val="2"/>
          <w:numId w:val="32"/>
        </w:numPr>
        <w:tabs>
          <w:tab w:val="left" w:pos="993"/>
          <w:tab w:val="left" w:pos="1852"/>
        </w:tabs>
        <w:ind w:left="0" w:right="134" w:firstLine="0"/>
        <w:rPr>
          <w:sz w:val="24"/>
        </w:rPr>
      </w:pPr>
      <w:r>
        <w:rPr>
          <w:sz w:val="24"/>
        </w:rPr>
        <w:t>As empresas consorciadas não poderão participar da LICITAÇÃO isoladamente nem por intermédio de mais de um</w:t>
      </w:r>
      <w:r>
        <w:rPr>
          <w:spacing w:val="3"/>
          <w:sz w:val="24"/>
        </w:rPr>
        <w:t xml:space="preserve"> </w:t>
      </w:r>
      <w:r>
        <w:rPr>
          <w:sz w:val="24"/>
        </w:rPr>
        <w:t>consórcio;</w:t>
      </w:r>
    </w:p>
    <w:p w:rsidR="00C764DB" w:rsidRDefault="00965C46" w:rsidP="00D6368F">
      <w:pPr>
        <w:pStyle w:val="PargrafodaLista"/>
        <w:numPr>
          <w:ilvl w:val="2"/>
          <w:numId w:val="32"/>
        </w:numPr>
        <w:tabs>
          <w:tab w:val="left" w:pos="993"/>
        </w:tabs>
        <w:ind w:left="0" w:right="134" w:firstLine="0"/>
        <w:rPr>
          <w:sz w:val="24"/>
        </w:rPr>
      </w:pPr>
      <w:r>
        <w:rPr>
          <w:sz w:val="24"/>
        </w:rPr>
        <w:t>Não será admitida a inclusão, substituição, retirada ou exclusão de integrantes de eventual CONSÓRCIO, após a total reordenação do parque</w:t>
      </w:r>
      <w:r>
        <w:rPr>
          <w:spacing w:val="-2"/>
          <w:sz w:val="24"/>
        </w:rPr>
        <w:t xml:space="preserve"> </w:t>
      </w:r>
      <w:r>
        <w:rPr>
          <w:sz w:val="24"/>
        </w:rPr>
        <w:t>luminotécnico;</w:t>
      </w:r>
    </w:p>
    <w:p w:rsidR="00C764DB" w:rsidRDefault="00C764DB" w:rsidP="00D6368F">
      <w:pPr>
        <w:pStyle w:val="Corpodetexto"/>
        <w:tabs>
          <w:tab w:val="left" w:pos="993"/>
        </w:tabs>
        <w:spacing w:before="10"/>
        <w:ind w:right="134"/>
        <w:rPr>
          <w:sz w:val="20"/>
        </w:rPr>
      </w:pPr>
    </w:p>
    <w:p w:rsidR="00C764DB" w:rsidRDefault="00965C46" w:rsidP="00D6368F">
      <w:pPr>
        <w:pStyle w:val="PargrafodaLista"/>
        <w:numPr>
          <w:ilvl w:val="2"/>
          <w:numId w:val="32"/>
        </w:numPr>
        <w:tabs>
          <w:tab w:val="left" w:pos="993"/>
          <w:tab w:val="left" w:pos="2018"/>
        </w:tabs>
        <w:ind w:left="0" w:right="134" w:firstLine="0"/>
        <w:rPr>
          <w:sz w:val="24"/>
        </w:rPr>
      </w:pPr>
      <w:r>
        <w:rPr>
          <w:sz w:val="24"/>
        </w:rPr>
        <w:t>As empresas consorciadas responderão solidariamente pelos atos praticados em CONSÓRCIO, tanto na fase da licitação quanto na da execução do</w:t>
      </w:r>
      <w:r>
        <w:rPr>
          <w:spacing w:val="-8"/>
          <w:sz w:val="24"/>
        </w:rPr>
        <w:t xml:space="preserve"> </w:t>
      </w:r>
      <w:r>
        <w:rPr>
          <w:sz w:val="24"/>
        </w:rPr>
        <w:t>CONTRATO;</w:t>
      </w:r>
    </w:p>
    <w:p w:rsidR="00C764DB" w:rsidRDefault="00965C46" w:rsidP="00D6368F">
      <w:pPr>
        <w:pStyle w:val="PargrafodaLista"/>
        <w:numPr>
          <w:ilvl w:val="2"/>
          <w:numId w:val="32"/>
        </w:numPr>
        <w:tabs>
          <w:tab w:val="left" w:pos="993"/>
          <w:tab w:val="left" w:pos="2140"/>
        </w:tabs>
        <w:spacing w:before="1"/>
        <w:ind w:left="0" w:right="134" w:firstLine="0"/>
        <w:rPr>
          <w:sz w:val="24"/>
        </w:rPr>
      </w:pPr>
      <w:r>
        <w:rPr>
          <w:sz w:val="24"/>
        </w:rPr>
        <w:t>A inabilitação ou desclassificação de qualquer consorciada acarretará, automaticamente, a inabilitação do CONSÓRCIO da presente</w:t>
      </w:r>
      <w:r>
        <w:rPr>
          <w:spacing w:val="-2"/>
          <w:sz w:val="24"/>
        </w:rPr>
        <w:t xml:space="preserve"> </w:t>
      </w:r>
      <w:r>
        <w:rPr>
          <w:sz w:val="24"/>
        </w:rPr>
        <w:t>LICITAÇÃO.</w:t>
      </w:r>
    </w:p>
    <w:p w:rsidR="00C764DB" w:rsidRDefault="00965C46">
      <w:pPr>
        <w:pStyle w:val="Ttulo1"/>
        <w:numPr>
          <w:ilvl w:val="0"/>
          <w:numId w:val="34"/>
        </w:numPr>
        <w:tabs>
          <w:tab w:val="left" w:pos="722"/>
        </w:tabs>
        <w:spacing w:before="217"/>
      </w:pPr>
      <w:r>
        <w:t>– DAS IMPUGNAÇÕES E DOS</w:t>
      </w:r>
      <w:r>
        <w:rPr>
          <w:spacing w:val="-2"/>
        </w:rPr>
        <w:t xml:space="preserve"> </w:t>
      </w:r>
      <w:r>
        <w:t>RECURSOS</w:t>
      </w:r>
    </w:p>
    <w:p w:rsidR="00C764DB" w:rsidRDefault="00965C46" w:rsidP="00D6368F">
      <w:pPr>
        <w:pStyle w:val="PargrafodaLista"/>
        <w:numPr>
          <w:ilvl w:val="1"/>
          <w:numId w:val="34"/>
        </w:numPr>
        <w:tabs>
          <w:tab w:val="left" w:pos="932"/>
        </w:tabs>
        <w:ind w:left="0" w:right="134" w:firstLine="0"/>
        <w:rPr>
          <w:sz w:val="24"/>
        </w:rPr>
      </w:pPr>
      <w:r>
        <w:rPr>
          <w:sz w:val="24"/>
        </w:rPr>
        <w:lastRenderedPageBreak/>
        <w:t>– As impugnações dos interessados ou licitantes contra os atos, as ofertas e os documentos apresentados por concorrentes deverão ser feitas na Sessão Pública deste Pregão, exclusivamente pelas pessoas credenciadas para representar as proponentes em nome das quais pretendam registrar as</w:t>
      </w:r>
      <w:r>
        <w:rPr>
          <w:spacing w:val="-1"/>
          <w:sz w:val="24"/>
        </w:rPr>
        <w:t xml:space="preserve"> </w:t>
      </w:r>
      <w:r>
        <w:rPr>
          <w:sz w:val="24"/>
        </w:rPr>
        <w:t>impugnações.</w:t>
      </w:r>
    </w:p>
    <w:p w:rsidR="00C764DB" w:rsidRDefault="00965C46" w:rsidP="00D6368F">
      <w:pPr>
        <w:pStyle w:val="PargrafodaLista"/>
        <w:numPr>
          <w:ilvl w:val="1"/>
          <w:numId w:val="34"/>
        </w:numPr>
        <w:tabs>
          <w:tab w:val="left" w:pos="926"/>
        </w:tabs>
        <w:ind w:left="0" w:right="134" w:firstLine="0"/>
        <w:rPr>
          <w:sz w:val="24"/>
        </w:rPr>
      </w:pPr>
      <w:r>
        <w:rPr>
          <w:sz w:val="24"/>
        </w:rPr>
        <w:t>– Até 2 (dois) dias úteis antes da data da Sessão Pública deste Pregão, qualquer interessado poderá solicitar esclarecimentos, providências ou impugnar o respectivo ato</w:t>
      </w:r>
      <w:r>
        <w:rPr>
          <w:spacing w:val="-5"/>
          <w:sz w:val="24"/>
        </w:rPr>
        <w:t xml:space="preserve"> </w:t>
      </w:r>
      <w:r>
        <w:rPr>
          <w:sz w:val="24"/>
        </w:rPr>
        <w:t>convocatório.</w:t>
      </w:r>
    </w:p>
    <w:p w:rsidR="00C764DB" w:rsidRDefault="00965C46" w:rsidP="00D6368F">
      <w:pPr>
        <w:pStyle w:val="PargrafodaLista"/>
        <w:numPr>
          <w:ilvl w:val="1"/>
          <w:numId w:val="34"/>
        </w:numPr>
        <w:tabs>
          <w:tab w:val="left" w:pos="950"/>
        </w:tabs>
        <w:ind w:left="0" w:right="134" w:firstLine="0"/>
        <w:rPr>
          <w:sz w:val="24"/>
        </w:rPr>
      </w:pPr>
      <w:r>
        <w:rPr>
          <w:sz w:val="24"/>
        </w:rPr>
        <w:t>– A apresentação de impugnação contra o presente Edital será processada e julgada pelo Pregoeiro na forma e nos prazos previstos no art. 12 do Decreto n</w:t>
      </w:r>
      <w:r>
        <w:rPr>
          <w:strike/>
          <w:sz w:val="24"/>
        </w:rPr>
        <w:t>º.</w:t>
      </w:r>
      <w:r>
        <w:rPr>
          <w:sz w:val="24"/>
        </w:rPr>
        <w:t xml:space="preserve"> 3.555/2000, devendo ser entregue diretamente ao Pregoeiro, na Avenida Flores da Cunha,</w:t>
      </w:r>
      <w:r>
        <w:rPr>
          <w:spacing w:val="-2"/>
          <w:sz w:val="24"/>
        </w:rPr>
        <w:t xml:space="preserve"> </w:t>
      </w:r>
      <w:r>
        <w:rPr>
          <w:sz w:val="24"/>
        </w:rPr>
        <w:t>2209.</w:t>
      </w:r>
    </w:p>
    <w:p w:rsidR="00C764DB" w:rsidRDefault="00965C46" w:rsidP="00D6368F">
      <w:pPr>
        <w:pStyle w:val="PargrafodaLista"/>
        <w:numPr>
          <w:ilvl w:val="1"/>
          <w:numId w:val="34"/>
        </w:numPr>
        <w:tabs>
          <w:tab w:val="left" w:pos="902"/>
        </w:tabs>
        <w:ind w:left="0" w:right="134" w:firstLine="0"/>
        <w:rPr>
          <w:sz w:val="24"/>
        </w:rPr>
      </w:pPr>
      <w:r>
        <w:rPr>
          <w:sz w:val="24"/>
        </w:rPr>
        <w:t>– Acolhida à impugnação contra o ato convocatório, será designada nova data para a</w:t>
      </w:r>
      <w:r>
        <w:rPr>
          <w:spacing w:val="-26"/>
          <w:sz w:val="24"/>
        </w:rPr>
        <w:t xml:space="preserve"> </w:t>
      </w:r>
      <w:r>
        <w:rPr>
          <w:sz w:val="24"/>
        </w:rPr>
        <w:t>realização da Sessão Pública deste</w:t>
      </w:r>
      <w:r>
        <w:rPr>
          <w:spacing w:val="3"/>
          <w:sz w:val="24"/>
        </w:rPr>
        <w:t xml:space="preserve"> </w:t>
      </w:r>
      <w:r>
        <w:rPr>
          <w:sz w:val="24"/>
        </w:rPr>
        <w:t>Pregão.</w:t>
      </w:r>
    </w:p>
    <w:p w:rsidR="00C764DB" w:rsidRDefault="00965C46" w:rsidP="00D6368F">
      <w:pPr>
        <w:pStyle w:val="PargrafodaLista"/>
        <w:numPr>
          <w:ilvl w:val="1"/>
          <w:numId w:val="34"/>
        </w:numPr>
        <w:tabs>
          <w:tab w:val="left" w:pos="912"/>
        </w:tabs>
        <w:ind w:left="0" w:right="134" w:firstLine="0"/>
        <w:rPr>
          <w:sz w:val="24"/>
        </w:rPr>
      </w:pPr>
      <w:r>
        <w:rPr>
          <w:sz w:val="24"/>
        </w:rPr>
        <w:t>– A entrega das propostas, sem que tenha sido tempestivamente impugnado o presente Edital, implicará na plena aceitação, por parte dos interessados, das condições</w:t>
      </w:r>
      <w:r>
        <w:rPr>
          <w:spacing w:val="-4"/>
          <w:sz w:val="24"/>
        </w:rPr>
        <w:t xml:space="preserve"> </w:t>
      </w:r>
      <w:r>
        <w:rPr>
          <w:sz w:val="24"/>
        </w:rPr>
        <w:t>estabelecidas.</w:t>
      </w:r>
    </w:p>
    <w:p w:rsidR="00C764DB" w:rsidRDefault="00965C46" w:rsidP="00D6368F">
      <w:pPr>
        <w:pStyle w:val="PargrafodaLista"/>
        <w:numPr>
          <w:ilvl w:val="1"/>
          <w:numId w:val="34"/>
        </w:numPr>
        <w:tabs>
          <w:tab w:val="left" w:pos="946"/>
        </w:tabs>
        <w:spacing w:before="1"/>
        <w:ind w:left="0" w:right="134" w:firstLine="0"/>
        <w:rPr>
          <w:sz w:val="24"/>
        </w:rPr>
      </w:pPr>
      <w:r>
        <w:rPr>
          <w:sz w:val="24"/>
        </w:rPr>
        <w:t>– Declarado o vencedor, qualquer licitante poderá manifestar imediata e motivadamente a intenção de recorrer, quando lhe será concedido o prazo de três dias para a apresentação das</w:t>
      </w:r>
      <w:r>
        <w:rPr>
          <w:spacing w:val="-11"/>
          <w:sz w:val="24"/>
        </w:rPr>
        <w:t xml:space="preserve"> </w:t>
      </w:r>
      <w:r>
        <w:rPr>
          <w:sz w:val="24"/>
        </w:rPr>
        <w:t>razões</w:t>
      </w:r>
    </w:p>
    <w:p w:rsidR="00C764DB" w:rsidRDefault="00965C46" w:rsidP="00D6368F">
      <w:pPr>
        <w:pStyle w:val="Corpodetexto"/>
        <w:spacing w:before="90"/>
        <w:ind w:right="134"/>
      </w:pPr>
      <w:r>
        <w:t>do recurso, ficando os demais licitantes, desde logo, intimados para apresentar contrarrazões em igual número de dias, que começarão a correr do término do prazo do recorrente.</w:t>
      </w:r>
    </w:p>
    <w:p w:rsidR="00C764DB" w:rsidRDefault="00965C46" w:rsidP="00D6368F">
      <w:pPr>
        <w:pStyle w:val="PargrafodaLista"/>
        <w:numPr>
          <w:ilvl w:val="1"/>
          <w:numId w:val="34"/>
        </w:numPr>
        <w:tabs>
          <w:tab w:val="left" w:pos="908"/>
        </w:tabs>
        <w:ind w:left="0" w:right="134" w:firstLine="0"/>
        <w:rPr>
          <w:sz w:val="24"/>
        </w:rPr>
      </w:pPr>
      <w:r>
        <w:rPr>
          <w:sz w:val="24"/>
        </w:rPr>
        <w:t xml:space="preserve">– As impugnações, razões e contrarrazões do recurso deverão ser entregues na </w:t>
      </w:r>
      <w:r w:rsidR="00ED5098">
        <w:rPr>
          <w:sz w:val="24"/>
        </w:rPr>
        <w:t>na Sede da Prefeitura Municipal de Pirajuba MG</w:t>
      </w:r>
      <w:r w:rsidR="00A901B5">
        <w:rPr>
          <w:sz w:val="24"/>
        </w:rPr>
        <w:t>, situado na Praça José Moises Miziara Sobrinho nº 10 Bairro Centro</w:t>
      </w:r>
      <w:r>
        <w:rPr>
          <w:sz w:val="24"/>
        </w:rPr>
        <w:t xml:space="preserve"> Não serão reconhecidas as impugnações, razões ou contrarrazões de recurso, entregues fora do horário estipulado ou em outros setores da PREFEITURA MUNICIPAL DE</w:t>
      </w:r>
      <w:r>
        <w:rPr>
          <w:spacing w:val="-1"/>
          <w:sz w:val="24"/>
        </w:rPr>
        <w:t xml:space="preserve"> </w:t>
      </w:r>
      <w:r w:rsidR="00A901B5">
        <w:rPr>
          <w:sz w:val="24"/>
        </w:rPr>
        <w:t>PIRAJUBA MG, enviadas via Email ou outro meio eletrônico.</w:t>
      </w:r>
    </w:p>
    <w:p w:rsidR="00C764DB" w:rsidRDefault="00965C46" w:rsidP="00D6368F">
      <w:pPr>
        <w:pStyle w:val="PargrafodaLista"/>
        <w:numPr>
          <w:ilvl w:val="1"/>
          <w:numId w:val="34"/>
        </w:numPr>
        <w:tabs>
          <w:tab w:val="left" w:pos="902"/>
        </w:tabs>
        <w:ind w:left="0" w:right="134" w:firstLine="0"/>
        <w:rPr>
          <w:sz w:val="24"/>
        </w:rPr>
      </w:pPr>
      <w:r>
        <w:rPr>
          <w:sz w:val="24"/>
        </w:rPr>
        <w:t>– O recurso contra decisões do Pregoeiro não terão efeito</w:t>
      </w:r>
      <w:r>
        <w:rPr>
          <w:spacing w:val="-1"/>
          <w:sz w:val="24"/>
        </w:rPr>
        <w:t xml:space="preserve"> </w:t>
      </w:r>
      <w:r>
        <w:rPr>
          <w:sz w:val="24"/>
        </w:rPr>
        <w:t>suspensivo.</w:t>
      </w:r>
    </w:p>
    <w:p w:rsidR="00C764DB" w:rsidRDefault="00965C46" w:rsidP="00D6368F">
      <w:pPr>
        <w:pStyle w:val="PargrafodaLista"/>
        <w:numPr>
          <w:ilvl w:val="1"/>
          <w:numId w:val="34"/>
        </w:numPr>
        <w:tabs>
          <w:tab w:val="left" w:pos="980"/>
        </w:tabs>
        <w:ind w:left="0" w:right="134" w:firstLine="0"/>
        <w:rPr>
          <w:sz w:val="24"/>
        </w:rPr>
      </w:pPr>
      <w:r>
        <w:rPr>
          <w:sz w:val="24"/>
        </w:rPr>
        <w:t>– O acolhimento do recurso importará a invalidação apenas dos atos insuscetíveis de aproveitamento.</w:t>
      </w:r>
    </w:p>
    <w:p w:rsidR="00C764DB" w:rsidRDefault="00965C46" w:rsidP="00D6368F">
      <w:pPr>
        <w:pStyle w:val="PargrafodaLista"/>
        <w:numPr>
          <w:ilvl w:val="1"/>
          <w:numId w:val="34"/>
        </w:numPr>
        <w:tabs>
          <w:tab w:val="left" w:pos="1022"/>
        </w:tabs>
        <w:ind w:left="0" w:right="134" w:firstLine="0"/>
        <w:rPr>
          <w:sz w:val="24"/>
        </w:rPr>
      </w:pPr>
      <w:r>
        <w:rPr>
          <w:sz w:val="24"/>
        </w:rPr>
        <w:t>– Se não reconsiderar sua decisão o Pregoeiro submeterá o recurso, devidamente informado,</w:t>
      </w:r>
      <w:r>
        <w:rPr>
          <w:spacing w:val="-25"/>
          <w:sz w:val="24"/>
        </w:rPr>
        <w:t xml:space="preserve"> </w:t>
      </w:r>
      <w:r>
        <w:rPr>
          <w:sz w:val="24"/>
        </w:rPr>
        <w:t>à consideração da autoridade competente, que proferirá decisão definitiva antes da homologação do procedimento.</w:t>
      </w:r>
    </w:p>
    <w:p w:rsidR="00C764DB" w:rsidRDefault="00965C46" w:rsidP="00D6368F">
      <w:pPr>
        <w:pStyle w:val="PargrafodaLista"/>
        <w:numPr>
          <w:ilvl w:val="1"/>
          <w:numId w:val="34"/>
        </w:numPr>
        <w:tabs>
          <w:tab w:val="left" w:pos="1028"/>
        </w:tabs>
        <w:ind w:left="0" w:right="134" w:firstLine="0"/>
        <w:rPr>
          <w:sz w:val="24"/>
        </w:rPr>
      </w:pPr>
      <w:r>
        <w:rPr>
          <w:sz w:val="24"/>
        </w:rPr>
        <w:t>– Os autos do processo permanecerão com vista franqueada aos interessados no mesmo local onde deverão ser entregues as razões e contrarrazões do recurso.</w:t>
      </w:r>
    </w:p>
    <w:p w:rsidR="00C764DB" w:rsidRDefault="00965C46" w:rsidP="00D6368F">
      <w:pPr>
        <w:pStyle w:val="PargrafodaLista"/>
        <w:numPr>
          <w:ilvl w:val="1"/>
          <w:numId w:val="34"/>
        </w:numPr>
        <w:tabs>
          <w:tab w:val="left" w:pos="1082"/>
        </w:tabs>
        <w:spacing w:before="1"/>
        <w:ind w:left="0" w:right="134" w:firstLine="0"/>
        <w:rPr>
          <w:sz w:val="24"/>
        </w:rPr>
      </w:pPr>
      <w:r>
        <w:rPr>
          <w:sz w:val="24"/>
        </w:rPr>
        <w:t>– Caberá ao Pregoeiro receber, examinar e instruir os recursos impetrados contra suas decisões e à Autoridade Competente a decisão final sobre os recursos contra atos do</w:t>
      </w:r>
      <w:r>
        <w:rPr>
          <w:spacing w:val="-17"/>
          <w:sz w:val="24"/>
        </w:rPr>
        <w:t xml:space="preserve"> </w:t>
      </w:r>
      <w:r>
        <w:rPr>
          <w:sz w:val="24"/>
        </w:rPr>
        <w:t>Pregoeiro.</w:t>
      </w:r>
    </w:p>
    <w:p w:rsidR="00C764DB" w:rsidRDefault="00965C46">
      <w:pPr>
        <w:pStyle w:val="Ttulo1"/>
        <w:numPr>
          <w:ilvl w:val="0"/>
          <w:numId w:val="34"/>
        </w:numPr>
        <w:tabs>
          <w:tab w:val="left" w:pos="722"/>
        </w:tabs>
      </w:pPr>
      <w:r>
        <w:t>– DO PROCEDIMENTO</w:t>
      </w:r>
      <w:r>
        <w:rPr>
          <w:spacing w:val="-3"/>
        </w:rPr>
        <w:t xml:space="preserve"> </w:t>
      </w:r>
      <w:r>
        <w:t>LICITATÓRIO</w:t>
      </w:r>
    </w:p>
    <w:p w:rsidR="00C764DB" w:rsidRDefault="00C764DB">
      <w:pPr>
        <w:pStyle w:val="Corpodetexto"/>
        <w:rPr>
          <w:b/>
        </w:rPr>
      </w:pPr>
    </w:p>
    <w:p w:rsidR="00C764DB" w:rsidRDefault="00965C46">
      <w:pPr>
        <w:pStyle w:val="PargrafodaLista"/>
        <w:numPr>
          <w:ilvl w:val="1"/>
          <w:numId w:val="34"/>
        </w:numPr>
        <w:tabs>
          <w:tab w:val="left" w:pos="902"/>
        </w:tabs>
        <w:ind w:left="902" w:hanging="360"/>
        <w:rPr>
          <w:b/>
          <w:sz w:val="24"/>
        </w:rPr>
      </w:pPr>
      <w:r>
        <w:rPr>
          <w:b/>
          <w:sz w:val="24"/>
        </w:rPr>
        <w:t xml:space="preserve">– </w:t>
      </w:r>
      <w:r>
        <w:rPr>
          <w:b/>
          <w:sz w:val="24"/>
          <w:u w:val="single"/>
        </w:rPr>
        <w:t>DO</w:t>
      </w:r>
      <w:r>
        <w:rPr>
          <w:b/>
          <w:spacing w:val="-2"/>
          <w:sz w:val="24"/>
          <w:u w:val="single"/>
        </w:rPr>
        <w:t xml:space="preserve"> </w:t>
      </w:r>
      <w:r>
        <w:rPr>
          <w:b/>
          <w:sz w:val="24"/>
          <w:u w:val="single"/>
        </w:rPr>
        <w:t>CREDENCIAMENTO.</w:t>
      </w:r>
    </w:p>
    <w:p w:rsidR="00C764DB" w:rsidRDefault="00C764DB">
      <w:pPr>
        <w:pStyle w:val="Corpodetexto"/>
        <w:spacing w:before="2"/>
        <w:rPr>
          <w:b/>
          <w:sz w:val="16"/>
        </w:rPr>
      </w:pPr>
    </w:p>
    <w:p w:rsidR="00C764DB" w:rsidRDefault="00965C46" w:rsidP="00D6368F">
      <w:pPr>
        <w:pStyle w:val="PargrafodaLista"/>
        <w:numPr>
          <w:ilvl w:val="2"/>
          <w:numId w:val="34"/>
        </w:numPr>
        <w:tabs>
          <w:tab w:val="left" w:pos="1082"/>
        </w:tabs>
        <w:spacing w:before="90"/>
        <w:ind w:left="0" w:right="134" w:firstLine="0"/>
        <w:rPr>
          <w:b/>
          <w:sz w:val="24"/>
        </w:rPr>
      </w:pPr>
      <w:r>
        <w:rPr>
          <w:sz w:val="24"/>
        </w:rPr>
        <w:t xml:space="preserve">- Na data, hora e local designados para a Sessão, os representantes dos proponentes deverão se apresentar para credenciamento junto ao Pregoeiro, com o seu documento de CREDENCIAMENTO de acordo com o </w:t>
      </w:r>
      <w:r>
        <w:rPr>
          <w:b/>
          <w:sz w:val="24"/>
        </w:rPr>
        <w:t>Anexo</w:t>
      </w:r>
      <w:r>
        <w:rPr>
          <w:b/>
          <w:spacing w:val="2"/>
          <w:sz w:val="24"/>
        </w:rPr>
        <w:t xml:space="preserve"> </w:t>
      </w:r>
      <w:r>
        <w:rPr>
          <w:b/>
          <w:sz w:val="24"/>
        </w:rPr>
        <w:t>IV.</w:t>
      </w:r>
    </w:p>
    <w:p w:rsidR="00C764DB" w:rsidRDefault="00965C46" w:rsidP="00D6368F">
      <w:pPr>
        <w:pStyle w:val="PargrafodaLista"/>
        <w:numPr>
          <w:ilvl w:val="0"/>
          <w:numId w:val="31"/>
        </w:numPr>
        <w:tabs>
          <w:tab w:val="left" w:pos="542"/>
        </w:tabs>
        <w:ind w:left="0" w:right="134" w:firstLine="0"/>
        <w:rPr>
          <w:sz w:val="24"/>
        </w:rPr>
      </w:pPr>
      <w:r>
        <w:rPr>
          <w:sz w:val="24"/>
        </w:rPr>
        <w:t>Não será permitida que um mesmo representante seja credenciado para mais de um</w:t>
      </w:r>
      <w:r>
        <w:rPr>
          <w:spacing w:val="-7"/>
          <w:sz w:val="24"/>
        </w:rPr>
        <w:t xml:space="preserve"> </w:t>
      </w:r>
      <w:r>
        <w:rPr>
          <w:sz w:val="24"/>
        </w:rPr>
        <w:t>proponente.</w:t>
      </w:r>
    </w:p>
    <w:p w:rsidR="00C764DB" w:rsidRDefault="00965C46" w:rsidP="00D6368F">
      <w:pPr>
        <w:pStyle w:val="PargrafodaLista"/>
        <w:numPr>
          <w:ilvl w:val="0"/>
          <w:numId w:val="31"/>
        </w:numPr>
        <w:tabs>
          <w:tab w:val="left" w:pos="542"/>
        </w:tabs>
        <w:ind w:left="0" w:right="134" w:firstLine="0"/>
        <w:rPr>
          <w:sz w:val="24"/>
        </w:rPr>
      </w:pPr>
      <w:r>
        <w:rPr>
          <w:sz w:val="24"/>
        </w:rPr>
        <w:t xml:space="preserve">Como documento válido de indicação para credenciamento somente será aceito Instrumento Público de Procuração ou Instrumento Particular com firma reconhecida, </w:t>
      </w:r>
      <w:r>
        <w:rPr>
          <w:sz w:val="24"/>
        </w:rPr>
        <w:lastRenderedPageBreak/>
        <w:t>outorgando, ao representante, poderes específicos para a prática de todos os atos inerentes ao Pregão, especialmente para formular ofertas e lances de preços, em nome da empresa representada. Deverá vir acompanhada de cópia autenticada de Estatuto, Contrato Social ou Requerimento de empresário e copia autenticada da Carteira de Identidade ou outro documento</w:t>
      </w:r>
      <w:r>
        <w:rPr>
          <w:spacing w:val="-7"/>
          <w:sz w:val="24"/>
        </w:rPr>
        <w:t xml:space="preserve"> </w:t>
      </w:r>
      <w:r>
        <w:rPr>
          <w:sz w:val="24"/>
        </w:rPr>
        <w:t>equivalente;</w:t>
      </w:r>
    </w:p>
    <w:p w:rsidR="00C764DB" w:rsidRDefault="00965C46" w:rsidP="00D6368F">
      <w:pPr>
        <w:pStyle w:val="PargrafodaLista"/>
        <w:numPr>
          <w:ilvl w:val="0"/>
          <w:numId w:val="31"/>
        </w:numPr>
        <w:tabs>
          <w:tab w:val="left" w:pos="542"/>
        </w:tabs>
        <w:spacing w:before="90"/>
        <w:ind w:left="0" w:right="134" w:firstLine="0"/>
      </w:pPr>
      <w:r>
        <w:rPr>
          <w:sz w:val="24"/>
        </w:rPr>
        <w:t xml:space="preserve">Em se tratando de </w:t>
      </w:r>
      <w:r>
        <w:rPr>
          <w:b/>
          <w:sz w:val="24"/>
        </w:rPr>
        <w:t>ME – Microempresa ou EPP – Empresa de Pequeno Porte</w:t>
      </w:r>
      <w:r>
        <w:rPr>
          <w:sz w:val="24"/>
        </w:rPr>
        <w:t xml:space="preserve">, o representante legal do credenciado deverá apresentar, </w:t>
      </w:r>
      <w:r>
        <w:rPr>
          <w:b/>
          <w:sz w:val="24"/>
        </w:rPr>
        <w:t xml:space="preserve">fora dos envelopes, </w:t>
      </w:r>
      <w:r>
        <w:rPr>
          <w:sz w:val="24"/>
        </w:rPr>
        <w:t xml:space="preserve">a declaração de ME – Microempresa ou EPP - Empresa de Pequeno Porte, que ocupam a referida condição, devidamente </w:t>
      </w:r>
      <w:r>
        <w:rPr>
          <w:b/>
          <w:sz w:val="24"/>
        </w:rPr>
        <w:t>assinada e ca- rimbada pelo contador da empresa</w:t>
      </w:r>
      <w:r>
        <w:rPr>
          <w:sz w:val="24"/>
        </w:rPr>
        <w:t xml:space="preserve">. A não apresentação deste documento se entenderá como que a empresa não ocupe a condição de Microempresa ou Empresa de Pequeno Porte e não fará jus aos benefícios da Lei Complementar n° 123/06. </w:t>
      </w:r>
      <w:r>
        <w:rPr>
          <w:b/>
          <w:sz w:val="24"/>
        </w:rPr>
        <w:t>No caso do sócio administrador ser também sócio</w:t>
      </w:r>
      <w:r w:rsidRPr="00E81B22">
        <w:rPr>
          <w:b/>
          <w:spacing w:val="44"/>
          <w:sz w:val="24"/>
        </w:rPr>
        <w:t xml:space="preserve"> </w:t>
      </w:r>
      <w:r>
        <w:rPr>
          <w:b/>
          <w:sz w:val="24"/>
        </w:rPr>
        <w:t>ou</w:t>
      </w:r>
      <w:r w:rsidRPr="00E81B22">
        <w:rPr>
          <w:b/>
          <w:spacing w:val="43"/>
          <w:sz w:val="24"/>
        </w:rPr>
        <w:t xml:space="preserve"> </w:t>
      </w:r>
      <w:r>
        <w:rPr>
          <w:b/>
          <w:sz w:val="24"/>
        </w:rPr>
        <w:t>proprietário</w:t>
      </w:r>
      <w:r w:rsidRPr="00E81B22">
        <w:rPr>
          <w:b/>
          <w:spacing w:val="43"/>
          <w:sz w:val="24"/>
        </w:rPr>
        <w:t xml:space="preserve"> </w:t>
      </w:r>
      <w:r>
        <w:rPr>
          <w:b/>
          <w:sz w:val="24"/>
        </w:rPr>
        <w:t>de</w:t>
      </w:r>
      <w:r w:rsidRPr="00E81B22">
        <w:rPr>
          <w:b/>
          <w:spacing w:val="41"/>
          <w:sz w:val="24"/>
        </w:rPr>
        <w:t xml:space="preserve"> </w:t>
      </w:r>
      <w:r>
        <w:rPr>
          <w:b/>
          <w:sz w:val="24"/>
        </w:rPr>
        <w:t>outras</w:t>
      </w:r>
      <w:r w:rsidRPr="00E81B22">
        <w:rPr>
          <w:b/>
          <w:spacing w:val="42"/>
          <w:sz w:val="24"/>
        </w:rPr>
        <w:t xml:space="preserve"> </w:t>
      </w:r>
      <w:r>
        <w:rPr>
          <w:b/>
          <w:sz w:val="24"/>
        </w:rPr>
        <w:t>empresas,</w:t>
      </w:r>
      <w:r w:rsidRPr="00E81B22">
        <w:rPr>
          <w:b/>
          <w:spacing w:val="40"/>
          <w:sz w:val="24"/>
        </w:rPr>
        <w:t xml:space="preserve"> </w:t>
      </w:r>
      <w:r>
        <w:rPr>
          <w:b/>
          <w:sz w:val="24"/>
        </w:rPr>
        <w:t>a</w:t>
      </w:r>
      <w:r w:rsidRPr="00E81B22">
        <w:rPr>
          <w:b/>
          <w:spacing w:val="42"/>
          <w:sz w:val="24"/>
        </w:rPr>
        <w:t xml:space="preserve"> </w:t>
      </w:r>
      <w:r>
        <w:rPr>
          <w:b/>
          <w:sz w:val="24"/>
        </w:rPr>
        <w:t>Arrematante</w:t>
      </w:r>
      <w:r w:rsidRPr="00E81B22">
        <w:rPr>
          <w:b/>
          <w:spacing w:val="43"/>
          <w:sz w:val="24"/>
        </w:rPr>
        <w:t xml:space="preserve"> </w:t>
      </w:r>
      <w:r>
        <w:rPr>
          <w:b/>
          <w:sz w:val="24"/>
        </w:rPr>
        <w:t>também</w:t>
      </w:r>
      <w:r w:rsidRPr="00E81B22">
        <w:rPr>
          <w:b/>
          <w:spacing w:val="42"/>
          <w:sz w:val="24"/>
        </w:rPr>
        <w:t xml:space="preserve"> </w:t>
      </w:r>
      <w:r>
        <w:rPr>
          <w:b/>
          <w:sz w:val="24"/>
        </w:rPr>
        <w:t>deverá</w:t>
      </w:r>
      <w:r w:rsidRPr="00E81B22">
        <w:rPr>
          <w:b/>
          <w:spacing w:val="43"/>
          <w:sz w:val="24"/>
        </w:rPr>
        <w:t xml:space="preserve"> </w:t>
      </w:r>
      <w:r>
        <w:rPr>
          <w:b/>
          <w:sz w:val="24"/>
        </w:rPr>
        <w:t>apresentar</w:t>
      </w:r>
      <w:r w:rsidRPr="00E81B22">
        <w:rPr>
          <w:b/>
          <w:spacing w:val="42"/>
          <w:sz w:val="24"/>
        </w:rPr>
        <w:t xml:space="preserve"> </w:t>
      </w:r>
      <w:r w:rsidR="00E81B22" w:rsidRPr="00E81B22">
        <w:rPr>
          <w:spacing w:val="4"/>
          <w:sz w:val="24"/>
        </w:rPr>
        <w:t>de</w:t>
      </w:r>
      <w:r w:rsidRPr="00E81B22">
        <w:t>monstração</w:t>
      </w:r>
      <w:r>
        <w:t xml:space="preserve"> do faturamento bruto global das demais empresas em que seu sócio diretor tem participação, a fim de cumprir às exigências insculpidas nos incisos IV e V do § 4º do artigo 3º da Lei Complementar nº 123/2006.</w:t>
      </w:r>
    </w:p>
    <w:p w:rsidR="00C764DB" w:rsidRDefault="00965C46" w:rsidP="00D6368F">
      <w:pPr>
        <w:pStyle w:val="Ttulo2"/>
        <w:numPr>
          <w:ilvl w:val="0"/>
          <w:numId w:val="31"/>
        </w:numPr>
        <w:tabs>
          <w:tab w:val="left" w:pos="542"/>
        </w:tabs>
        <w:ind w:left="0" w:right="134" w:firstLine="0"/>
        <w:jc w:val="both"/>
      </w:pPr>
      <w:r>
        <w:t xml:space="preserve">Em atendimento ao disposto no inciso VII, do Artigo 4º, da Lei nº 10.520, o representante legal credenciado apresentará, fora dos envelopes, declaração que sua representada cumpre </w:t>
      </w:r>
      <w:r>
        <w:rPr>
          <w:spacing w:val="2"/>
        </w:rPr>
        <w:t xml:space="preserve">plena- </w:t>
      </w:r>
      <w:r>
        <w:t>mente os requisitos de habilitação previstos no Edital, sob pena de não-aceitação de sua propos- ta pelo pregoeiro.</w:t>
      </w:r>
    </w:p>
    <w:p w:rsidR="00C764DB" w:rsidRDefault="00965C46" w:rsidP="00D6368F">
      <w:pPr>
        <w:pStyle w:val="PargrafodaLista"/>
        <w:numPr>
          <w:ilvl w:val="0"/>
          <w:numId w:val="31"/>
        </w:numPr>
        <w:tabs>
          <w:tab w:val="left" w:pos="542"/>
        </w:tabs>
        <w:ind w:left="0" w:right="134" w:firstLine="0"/>
        <w:rPr>
          <w:sz w:val="24"/>
        </w:rPr>
      </w:pPr>
      <w:r>
        <w:rPr>
          <w:sz w:val="24"/>
        </w:rPr>
        <w:t xml:space="preserve">Tratando-se de sócio, proprietário, dirigente ou assemelhado da empresa proponente, cópia do </w:t>
      </w:r>
      <w:r>
        <w:rPr>
          <w:spacing w:val="3"/>
          <w:sz w:val="24"/>
        </w:rPr>
        <w:t xml:space="preserve">res- </w:t>
      </w:r>
      <w:r>
        <w:rPr>
          <w:sz w:val="24"/>
        </w:rPr>
        <w:t>pectivo estatuto ou contrato social, no qual estejam expressos seus poderes para exercer direitos e assumir obrigações em decorrência de tal investidura; no caso de Sociedade Anônima, devidamen- te acompanhado de documentos de eleição dos</w:t>
      </w:r>
      <w:r>
        <w:rPr>
          <w:spacing w:val="2"/>
          <w:sz w:val="24"/>
        </w:rPr>
        <w:t xml:space="preserve"> </w:t>
      </w:r>
      <w:r>
        <w:rPr>
          <w:sz w:val="24"/>
        </w:rPr>
        <w:t>administradores.</w:t>
      </w:r>
    </w:p>
    <w:p w:rsidR="00C764DB" w:rsidRDefault="00965C46" w:rsidP="00D6368F">
      <w:pPr>
        <w:pStyle w:val="PargrafodaLista"/>
        <w:numPr>
          <w:ilvl w:val="0"/>
          <w:numId w:val="31"/>
        </w:numPr>
        <w:tabs>
          <w:tab w:val="left" w:pos="542"/>
        </w:tabs>
        <w:ind w:left="0" w:right="134" w:firstLine="0"/>
        <w:rPr>
          <w:sz w:val="24"/>
        </w:rPr>
      </w:pPr>
      <w:r>
        <w:rPr>
          <w:sz w:val="24"/>
        </w:rPr>
        <w:t>Posteriormente verificado o não atendimento dos requisitos previstos para habilitação, conforme declaração apresentada na forma do item anterior, sujeitando-se a licitante às penalidades constantes deste</w:t>
      </w:r>
      <w:r>
        <w:rPr>
          <w:spacing w:val="2"/>
          <w:sz w:val="24"/>
        </w:rPr>
        <w:t xml:space="preserve"> </w:t>
      </w:r>
      <w:r>
        <w:rPr>
          <w:sz w:val="24"/>
        </w:rPr>
        <w:t>edital.</w:t>
      </w:r>
    </w:p>
    <w:p w:rsidR="00C764DB" w:rsidRDefault="00965C46" w:rsidP="00D6368F">
      <w:pPr>
        <w:pStyle w:val="PargrafodaLista"/>
        <w:numPr>
          <w:ilvl w:val="2"/>
          <w:numId w:val="34"/>
        </w:numPr>
        <w:tabs>
          <w:tab w:val="left" w:pos="1124"/>
        </w:tabs>
        <w:ind w:left="0" w:right="134" w:firstLine="0"/>
        <w:rPr>
          <w:sz w:val="24"/>
        </w:rPr>
      </w:pPr>
      <w:r>
        <w:rPr>
          <w:sz w:val="24"/>
        </w:rPr>
        <w:t>– Após o credenciamento, será declarada aberta a Sessão pelo Pregoeiro. A partir desse momento, estará encerrada a admissão de novos proponentes.</w:t>
      </w:r>
    </w:p>
    <w:p w:rsidR="00C764DB" w:rsidRDefault="00965C46" w:rsidP="00D6368F">
      <w:pPr>
        <w:pStyle w:val="PargrafodaLista"/>
        <w:numPr>
          <w:ilvl w:val="2"/>
          <w:numId w:val="34"/>
        </w:numPr>
        <w:tabs>
          <w:tab w:val="left" w:pos="1090"/>
        </w:tabs>
        <w:ind w:left="0" w:right="134" w:firstLine="0"/>
        <w:rPr>
          <w:sz w:val="24"/>
        </w:rPr>
      </w:pPr>
      <w:r>
        <w:rPr>
          <w:sz w:val="24"/>
        </w:rPr>
        <w:t>– Em seguida, os interessados entregarão os envelopes contendo as propostas de preços e os documentos de</w:t>
      </w:r>
      <w:r>
        <w:rPr>
          <w:spacing w:val="2"/>
          <w:sz w:val="24"/>
        </w:rPr>
        <w:t xml:space="preserve"> </w:t>
      </w:r>
      <w:r>
        <w:rPr>
          <w:sz w:val="24"/>
        </w:rPr>
        <w:t>habilitação.</w:t>
      </w:r>
    </w:p>
    <w:p w:rsidR="00C764DB" w:rsidRDefault="00965C46" w:rsidP="00D6368F">
      <w:pPr>
        <w:pStyle w:val="PargrafodaLista"/>
        <w:numPr>
          <w:ilvl w:val="3"/>
          <w:numId w:val="34"/>
        </w:numPr>
        <w:tabs>
          <w:tab w:val="left" w:pos="1984"/>
        </w:tabs>
        <w:spacing w:before="1"/>
        <w:ind w:left="0" w:right="134" w:firstLine="0"/>
        <w:rPr>
          <w:sz w:val="24"/>
        </w:rPr>
      </w:pPr>
      <w:r>
        <w:rPr>
          <w:sz w:val="24"/>
        </w:rPr>
        <w:t>– A proposta de preço e os documentos de habilitação deverão estar em envelopes distintos, opacos, lacrados e rubricados no fecho, contendo em suas partes externas e frontais os seguintes</w:t>
      </w:r>
      <w:r>
        <w:rPr>
          <w:spacing w:val="-1"/>
          <w:sz w:val="24"/>
        </w:rPr>
        <w:t xml:space="preserve"> </w:t>
      </w:r>
      <w:r>
        <w:rPr>
          <w:sz w:val="24"/>
        </w:rPr>
        <w:t>dizeres: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3"/>
      </w:tblGrid>
      <w:tr w:rsidR="00E81B22" w:rsidRPr="00611BBF" w:rsidTr="00965C46">
        <w:trPr>
          <w:trHeight w:val="1978"/>
          <w:jc w:val="center"/>
        </w:trPr>
        <w:tc>
          <w:tcPr>
            <w:tcW w:w="8833" w:type="dxa"/>
          </w:tcPr>
          <w:p w:rsidR="00E81B22" w:rsidRPr="00611BBF" w:rsidRDefault="00E81B22" w:rsidP="00965C46">
            <w:pPr>
              <w:spacing w:line="360" w:lineRule="auto"/>
              <w:ind w:right="-32"/>
              <w:jc w:val="center"/>
              <w:rPr>
                <w:b/>
                <w:color w:val="000000"/>
                <w:sz w:val="24"/>
                <w:szCs w:val="24"/>
              </w:rPr>
            </w:pPr>
            <w:r w:rsidRPr="00611BBF">
              <w:rPr>
                <w:b/>
                <w:color w:val="000000"/>
                <w:sz w:val="24"/>
                <w:szCs w:val="24"/>
              </w:rPr>
              <w:t>ENVELOPE N.º 1 – “PROPOSTA DE PREÇOS”</w:t>
            </w:r>
          </w:p>
          <w:p w:rsidR="00E81B22" w:rsidRPr="00611BBF" w:rsidRDefault="00E81B22" w:rsidP="00965C46">
            <w:pPr>
              <w:pStyle w:val="Ttulo1"/>
              <w:tabs>
                <w:tab w:val="num" w:pos="0"/>
              </w:tabs>
              <w:suppressAutoHyphens/>
              <w:spacing w:line="360" w:lineRule="auto"/>
              <w:ind w:right="-32"/>
              <w:jc w:val="center"/>
              <w:rPr>
                <w:color w:val="000000"/>
              </w:rPr>
            </w:pPr>
            <w:r w:rsidRPr="00611BBF">
              <w:rPr>
                <w:color w:val="000000"/>
              </w:rPr>
              <w:t>PREFEITURA MUNICIPAL DE PIRAJUBA</w:t>
            </w:r>
          </w:p>
          <w:p w:rsidR="00E81B22" w:rsidRPr="00611BBF" w:rsidRDefault="00E81B22" w:rsidP="00965C46">
            <w:pPr>
              <w:spacing w:line="360" w:lineRule="auto"/>
              <w:jc w:val="center"/>
              <w:rPr>
                <w:b/>
                <w:color w:val="000000"/>
                <w:sz w:val="24"/>
                <w:szCs w:val="24"/>
              </w:rPr>
            </w:pPr>
            <w:r w:rsidRPr="00611BBF">
              <w:rPr>
                <w:b/>
                <w:color w:val="000000"/>
                <w:sz w:val="24"/>
                <w:szCs w:val="24"/>
              </w:rPr>
              <w:t xml:space="preserve">PROCESSO LICITATÓRIO Nº </w:t>
            </w:r>
            <w:r w:rsidR="00A901B5">
              <w:rPr>
                <w:b/>
                <w:color w:val="000000"/>
                <w:sz w:val="24"/>
                <w:szCs w:val="24"/>
              </w:rPr>
              <w:t>039/2020</w:t>
            </w:r>
          </w:p>
          <w:p w:rsidR="00E81B22" w:rsidRPr="00611BBF" w:rsidRDefault="00E81B22" w:rsidP="00965C46">
            <w:pPr>
              <w:spacing w:line="360" w:lineRule="auto"/>
              <w:ind w:right="-32"/>
              <w:jc w:val="center"/>
              <w:rPr>
                <w:b/>
                <w:color w:val="000000"/>
                <w:sz w:val="24"/>
                <w:szCs w:val="24"/>
              </w:rPr>
            </w:pPr>
            <w:r w:rsidRPr="00611BBF">
              <w:rPr>
                <w:b/>
                <w:color w:val="000000"/>
                <w:sz w:val="24"/>
                <w:szCs w:val="24"/>
              </w:rPr>
              <w:t xml:space="preserve">PREGÃO PRESENCIAL N.º </w:t>
            </w:r>
            <w:r w:rsidR="00A901B5">
              <w:rPr>
                <w:b/>
                <w:color w:val="000000"/>
                <w:sz w:val="24"/>
                <w:szCs w:val="24"/>
              </w:rPr>
              <w:t>029/2020</w:t>
            </w:r>
          </w:p>
          <w:p w:rsidR="00E81B22" w:rsidRPr="00611BBF" w:rsidRDefault="00E81B22" w:rsidP="00965C46">
            <w:pPr>
              <w:spacing w:line="360" w:lineRule="auto"/>
              <w:ind w:right="-32"/>
              <w:jc w:val="center"/>
              <w:rPr>
                <w:b/>
                <w:color w:val="000000"/>
                <w:sz w:val="24"/>
                <w:szCs w:val="24"/>
              </w:rPr>
            </w:pPr>
            <w:r>
              <w:rPr>
                <w:b/>
                <w:color w:val="000000"/>
                <w:sz w:val="24"/>
                <w:szCs w:val="24"/>
              </w:rPr>
              <w:t>NOME DA EMPRESA, CNPJ, ENDEREÇO, TELEFONE, EMAIL</w:t>
            </w:r>
          </w:p>
        </w:tc>
      </w:tr>
      <w:tr w:rsidR="00E81B22" w:rsidRPr="00611BBF" w:rsidTr="00965C46">
        <w:trPr>
          <w:trHeight w:val="1397"/>
          <w:jc w:val="center"/>
        </w:trPr>
        <w:tc>
          <w:tcPr>
            <w:tcW w:w="8833" w:type="dxa"/>
          </w:tcPr>
          <w:p w:rsidR="00E81B22" w:rsidRPr="00611BBF" w:rsidRDefault="00E81B22" w:rsidP="00965C46">
            <w:pPr>
              <w:spacing w:line="360" w:lineRule="auto"/>
              <w:ind w:right="-32"/>
              <w:jc w:val="center"/>
              <w:rPr>
                <w:b/>
                <w:color w:val="000000"/>
                <w:sz w:val="24"/>
                <w:szCs w:val="24"/>
              </w:rPr>
            </w:pPr>
            <w:r>
              <w:rPr>
                <w:b/>
                <w:color w:val="000000"/>
                <w:sz w:val="24"/>
                <w:szCs w:val="24"/>
              </w:rPr>
              <w:t>ENVELOPE N.º 2</w:t>
            </w:r>
            <w:r w:rsidRPr="00611BBF">
              <w:rPr>
                <w:b/>
                <w:color w:val="000000"/>
                <w:sz w:val="24"/>
                <w:szCs w:val="24"/>
              </w:rPr>
              <w:t xml:space="preserve"> – “</w:t>
            </w:r>
            <w:r>
              <w:rPr>
                <w:b/>
                <w:color w:val="000000"/>
                <w:sz w:val="24"/>
                <w:szCs w:val="24"/>
              </w:rPr>
              <w:t>DOCUMENTOS DE HABILITAÇÃO</w:t>
            </w:r>
            <w:r w:rsidRPr="00611BBF">
              <w:rPr>
                <w:b/>
                <w:color w:val="000000"/>
                <w:sz w:val="24"/>
                <w:szCs w:val="24"/>
              </w:rPr>
              <w:t>”</w:t>
            </w:r>
          </w:p>
          <w:p w:rsidR="00E81B22" w:rsidRPr="00611BBF" w:rsidRDefault="00E81B22" w:rsidP="00965C46">
            <w:pPr>
              <w:pStyle w:val="Ttulo1"/>
              <w:tabs>
                <w:tab w:val="num" w:pos="0"/>
              </w:tabs>
              <w:suppressAutoHyphens/>
              <w:spacing w:line="360" w:lineRule="auto"/>
              <w:ind w:right="-32"/>
              <w:jc w:val="center"/>
              <w:rPr>
                <w:color w:val="000000"/>
              </w:rPr>
            </w:pPr>
            <w:r w:rsidRPr="00611BBF">
              <w:rPr>
                <w:color w:val="000000"/>
              </w:rPr>
              <w:t>PREFEITURA MUNICIPAL DE PIRAJUBA</w:t>
            </w:r>
          </w:p>
          <w:p w:rsidR="00E81B22" w:rsidRPr="00611BBF" w:rsidRDefault="00E81B22" w:rsidP="00965C46">
            <w:pPr>
              <w:spacing w:line="360" w:lineRule="auto"/>
              <w:jc w:val="center"/>
              <w:rPr>
                <w:b/>
                <w:color w:val="000000"/>
                <w:sz w:val="24"/>
                <w:szCs w:val="24"/>
              </w:rPr>
            </w:pPr>
            <w:r w:rsidRPr="00611BBF">
              <w:rPr>
                <w:b/>
                <w:color w:val="000000"/>
                <w:sz w:val="24"/>
                <w:szCs w:val="24"/>
              </w:rPr>
              <w:t xml:space="preserve">PROCESSO LICITATÓRIO Nº </w:t>
            </w:r>
            <w:r w:rsidR="00A901B5">
              <w:rPr>
                <w:b/>
                <w:color w:val="000000"/>
                <w:sz w:val="24"/>
                <w:szCs w:val="24"/>
              </w:rPr>
              <w:t>039/2020</w:t>
            </w:r>
          </w:p>
          <w:p w:rsidR="00E81B22" w:rsidRPr="00611BBF" w:rsidRDefault="00E81B22" w:rsidP="00965C46">
            <w:pPr>
              <w:spacing w:line="360" w:lineRule="auto"/>
              <w:ind w:right="-32"/>
              <w:jc w:val="center"/>
              <w:rPr>
                <w:b/>
                <w:color w:val="000000"/>
                <w:sz w:val="24"/>
                <w:szCs w:val="24"/>
              </w:rPr>
            </w:pPr>
            <w:r w:rsidRPr="00611BBF">
              <w:rPr>
                <w:b/>
                <w:color w:val="000000"/>
                <w:sz w:val="24"/>
                <w:szCs w:val="24"/>
              </w:rPr>
              <w:t xml:space="preserve">PREGÃO PRESENCIAL N.º </w:t>
            </w:r>
            <w:r w:rsidR="00A901B5">
              <w:rPr>
                <w:b/>
                <w:color w:val="000000"/>
                <w:sz w:val="24"/>
                <w:szCs w:val="24"/>
              </w:rPr>
              <w:t>029/2020</w:t>
            </w:r>
          </w:p>
          <w:p w:rsidR="00E81B22" w:rsidRPr="00611BBF" w:rsidRDefault="00E81B22" w:rsidP="00965C46">
            <w:pPr>
              <w:spacing w:line="360" w:lineRule="auto"/>
              <w:ind w:right="-32"/>
              <w:jc w:val="center"/>
              <w:rPr>
                <w:b/>
                <w:color w:val="000000"/>
                <w:sz w:val="24"/>
                <w:szCs w:val="24"/>
              </w:rPr>
            </w:pPr>
            <w:r>
              <w:rPr>
                <w:b/>
                <w:color w:val="000000"/>
                <w:sz w:val="24"/>
                <w:szCs w:val="24"/>
              </w:rPr>
              <w:lastRenderedPageBreak/>
              <w:t>NOME DA EMPRESA, CNPJ, ENDEREÇO, TELEFONE, EMAIL</w:t>
            </w:r>
          </w:p>
        </w:tc>
      </w:tr>
    </w:tbl>
    <w:p w:rsidR="00C764DB" w:rsidRDefault="00C764DB">
      <w:pPr>
        <w:pStyle w:val="Corpodetexto"/>
        <w:spacing w:before="9"/>
        <w:rPr>
          <w:sz w:val="23"/>
        </w:rPr>
      </w:pPr>
    </w:p>
    <w:p w:rsidR="00C764DB" w:rsidRDefault="00965C46">
      <w:pPr>
        <w:pStyle w:val="PargrafodaLista"/>
        <w:numPr>
          <w:ilvl w:val="1"/>
          <w:numId w:val="34"/>
        </w:numPr>
        <w:tabs>
          <w:tab w:val="left" w:pos="902"/>
        </w:tabs>
        <w:ind w:left="902" w:hanging="360"/>
        <w:rPr>
          <w:sz w:val="24"/>
        </w:rPr>
      </w:pPr>
      <w:r>
        <w:rPr>
          <w:b/>
          <w:sz w:val="24"/>
        </w:rPr>
        <w:t>–</w:t>
      </w:r>
      <w:r>
        <w:rPr>
          <w:b/>
          <w:sz w:val="24"/>
          <w:u w:val="single"/>
        </w:rPr>
        <w:t xml:space="preserve"> DA ABERTURA DAS PROPOSTAS E DA FORMULAÇÃO DOS</w:t>
      </w:r>
      <w:r>
        <w:rPr>
          <w:b/>
          <w:spacing w:val="-3"/>
          <w:sz w:val="24"/>
          <w:u w:val="single"/>
        </w:rPr>
        <w:t xml:space="preserve"> </w:t>
      </w:r>
      <w:r>
        <w:rPr>
          <w:b/>
          <w:sz w:val="24"/>
          <w:u w:val="single"/>
        </w:rPr>
        <w:t>LANCES</w:t>
      </w:r>
      <w:r>
        <w:rPr>
          <w:sz w:val="24"/>
          <w:u w:val="single"/>
        </w:rPr>
        <w:t>.</w:t>
      </w:r>
    </w:p>
    <w:p w:rsidR="00C764DB" w:rsidRDefault="00965C46" w:rsidP="00A901B5">
      <w:pPr>
        <w:pStyle w:val="PargrafodaLista"/>
        <w:numPr>
          <w:ilvl w:val="2"/>
          <w:numId w:val="34"/>
        </w:numPr>
        <w:tabs>
          <w:tab w:val="left" w:pos="1110"/>
        </w:tabs>
        <w:spacing w:before="90"/>
        <w:ind w:right="-7" w:firstLine="0"/>
        <w:rPr>
          <w:b/>
          <w:sz w:val="24"/>
        </w:rPr>
      </w:pPr>
      <w:r>
        <w:rPr>
          <w:sz w:val="24"/>
        </w:rPr>
        <w:t xml:space="preserve">– O Pregoeiro passará a abertura dos envelopes contendo as propostas iniciais, abertos os envelopes, as propostas serão rubricadas pelo Pregoeiro, pela equipe de apoio e pelos representantes dos proponentes presentes. O modelo de proposta financeira encontra-se no </w:t>
      </w:r>
      <w:r>
        <w:rPr>
          <w:b/>
          <w:sz w:val="24"/>
        </w:rPr>
        <w:t>Anexo V.</w:t>
      </w:r>
    </w:p>
    <w:p w:rsidR="00C764DB" w:rsidRDefault="00965C46" w:rsidP="00A901B5">
      <w:pPr>
        <w:pStyle w:val="PargrafodaLista"/>
        <w:numPr>
          <w:ilvl w:val="2"/>
          <w:numId w:val="34"/>
        </w:numPr>
        <w:tabs>
          <w:tab w:val="left" w:pos="1132"/>
        </w:tabs>
        <w:ind w:right="-7" w:firstLine="0"/>
        <w:rPr>
          <w:sz w:val="24"/>
        </w:rPr>
      </w:pPr>
      <w:r>
        <w:rPr>
          <w:sz w:val="24"/>
        </w:rPr>
        <w:t>– Para a classificação das propostas, serão consideradas duas casas decimais, vedado o arredondamento.</w:t>
      </w:r>
    </w:p>
    <w:p w:rsidR="00C764DB" w:rsidRDefault="00965C46" w:rsidP="00A901B5">
      <w:pPr>
        <w:pStyle w:val="Corpodetexto"/>
        <w:tabs>
          <w:tab w:val="left" w:pos="1249"/>
        </w:tabs>
        <w:ind w:left="542" w:right="-7" w:firstLine="708"/>
      </w:pPr>
      <w:r>
        <w:t>a) Após a fase de classificação, não caberá desistência das propostas, salvo por motivo justo</w:t>
      </w:r>
      <w:r>
        <w:tab/>
        <w:t>decorrente de fato superveniente e aceito pelo</w:t>
      </w:r>
      <w:r>
        <w:rPr>
          <w:spacing w:val="2"/>
        </w:rPr>
        <w:t xml:space="preserve"> </w:t>
      </w:r>
      <w:r>
        <w:t>Pregoeiro.</w:t>
      </w:r>
    </w:p>
    <w:p w:rsidR="00C764DB" w:rsidRDefault="00965C46" w:rsidP="00A901B5">
      <w:pPr>
        <w:pStyle w:val="PargrafodaLista"/>
        <w:numPr>
          <w:ilvl w:val="2"/>
          <w:numId w:val="34"/>
        </w:numPr>
        <w:tabs>
          <w:tab w:val="left" w:pos="1086"/>
        </w:tabs>
        <w:spacing w:before="90"/>
        <w:ind w:right="-7" w:firstLine="0"/>
        <w:rPr>
          <w:sz w:val="24"/>
        </w:rPr>
      </w:pPr>
      <w:r>
        <w:rPr>
          <w:sz w:val="24"/>
        </w:rPr>
        <w:t>– Quando menos de três propostas atenderem as condições definidas do parágrafo anterior, o Pregoeiro classificará as melhores propostas subsequentes, até o máximo de três, quaisquer que sejam os preços propostos.</w:t>
      </w:r>
    </w:p>
    <w:p w:rsidR="00C764DB" w:rsidRDefault="00965C46" w:rsidP="00A901B5">
      <w:pPr>
        <w:pStyle w:val="PargrafodaLista"/>
        <w:numPr>
          <w:ilvl w:val="2"/>
          <w:numId w:val="34"/>
        </w:numPr>
        <w:tabs>
          <w:tab w:val="left" w:pos="1082"/>
        </w:tabs>
        <w:ind w:right="-7" w:firstLine="0"/>
        <w:rPr>
          <w:sz w:val="24"/>
        </w:rPr>
      </w:pPr>
      <w:r>
        <w:rPr>
          <w:sz w:val="24"/>
        </w:rPr>
        <w:t>– A desclassificação da proposta da licitante importa preclusão do seu direito de participar da fase de lances</w:t>
      </w:r>
      <w:r>
        <w:rPr>
          <w:spacing w:val="-1"/>
          <w:sz w:val="24"/>
        </w:rPr>
        <w:t xml:space="preserve"> </w:t>
      </w:r>
      <w:r>
        <w:rPr>
          <w:sz w:val="24"/>
        </w:rPr>
        <w:t>verbais.</w:t>
      </w:r>
    </w:p>
    <w:p w:rsidR="00C764DB" w:rsidRDefault="00965C46" w:rsidP="00A901B5">
      <w:pPr>
        <w:pStyle w:val="PargrafodaLista"/>
        <w:numPr>
          <w:ilvl w:val="2"/>
          <w:numId w:val="34"/>
        </w:numPr>
        <w:tabs>
          <w:tab w:val="left" w:pos="1084"/>
        </w:tabs>
        <w:ind w:right="-7" w:firstLine="0"/>
        <w:rPr>
          <w:sz w:val="24"/>
        </w:rPr>
      </w:pPr>
      <w:r>
        <w:rPr>
          <w:sz w:val="24"/>
        </w:rPr>
        <w:t xml:space="preserve">– Os licitantes cujas propostas forem classificadas serão convocados, individualmente, para a apresentação de </w:t>
      </w:r>
      <w:r>
        <w:rPr>
          <w:b/>
          <w:sz w:val="24"/>
        </w:rPr>
        <w:t>lances verbais</w:t>
      </w:r>
      <w:r>
        <w:rPr>
          <w:sz w:val="24"/>
        </w:rPr>
        <w:t xml:space="preserve">, de forma sucessiva, iniciando-se pelo autor da proposta de </w:t>
      </w:r>
      <w:r>
        <w:rPr>
          <w:i/>
          <w:sz w:val="24"/>
        </w:rPr>
        <w:t>MENOR VALOR</w:t>
      </w:r>
      <w:r>
        <w:rPr>
          <w:sz w:val="24"/>
        </w:rPr>
        <w:t>, seguindo-se os demais em ordem decrescente de</w:t>
      </w:r>
      <w:r>
        <w:rPr>
          <w:spacing w:val="-4"/>
          <w:sz w:val="24"/>
        </w:rPr>
        <w:t xml:space="preserve"> </w:t>
      </w:r>
      <w:r>
        <w:rPr>
          <w:sz w:val="24"/>
        </w:rPr>
        <w:t>valores:</w:t>
      </w:r>
    </w:p>
    <w:p w:rsidR="00C764DB" w:rsidRDefault="00965C46" w:rsidP="00A901B5">
      <w:pPr>
        <w:pStyle w:val="PargrafodaLista"/>
        <w:numPr>
          <w:ilvl w:val="0"/>
          <w:numId w:val="30"/>
        </w:numPr>
        <w:tabs>
          <w:tab w:val="left" w:pos="804"/>
        </w:tabs>
        <w:ind w:right="-7" w:firstLine="0"/>
        <w:rPr>
          <w:sz w:val="24"/>
        </w:rPr>
      </w:pPr>
      <w:r>
        <w:rPr>
          <w:sz w:val="24"/>
        </w:rPr>
        <w:t xml:space="preserve">Os valores dos lances verbais devem ser inferiores ao da proposta de </w:t>
      </w:r>
      <w:r>
        <w:rPr>
          <w:b/>
          <w:sz w:val="24"/>
        </w:rPr>
        <w:t>menor valor</w:t>
      </w:r>
      <w:r>
        <w:rPr>
          <w:sz w:val="24"/>
        </w:rPr>
        <w:t>, distintos e decrescentes.</w:t>
      </w:r>
    </w:p>
    <w:p w:rsidR="00C764DB" w:rsidRDefault="00965C46" w:rsidP="00A901B5">
      <w:pPr>
        <w:pStyle w:val="PargrafodaLista"/>
        <w:numPr>
          <w:ilvl w:val="0"/>
          <w:numId w:val="30"/>
        </w:numPr>
        <w:tabs>
          <w:tab w:val="left" w:pos="828"/>
        </w:tabs>
        <w:ind w:right="-7" w:firstLine="0"/>
        <w:rPr>
          <w:sz w:val="24"/>
        </w:rPr>
      </w:pPr>
      <w:r>
        <w:rPr>
          <w:sz w:val="24"/>
        </w:rPr>
        <w:t>A desistência ao direito de apresentar lance verbal implicará a exclusão do licitante da etapa competitiva e a manutenção do último preço apresentado pelo licitante, para efeito de ordenação das</w:t>
      </w:r>
      <w:r>
        <w:rPr>
          <w:spacing w:val="-1"/>
          <w:sz w:val="24"/>
        </w:rPr>
        <w:t xml:space="preserve"> </w:t>
      </w:r>
      <w:r>
        <w:rPr>
          <w:sz w:val="24"/>
        </w:rPr>
        <w:t>propostas.</w:t>
      </w:r>
    </w:p>
    <w:p w:rsidR="00C764DB" w:rsidRDefault="00965C46" w:rsidP="00A901B5">
      <w:pPr>
        <w:pStyle w:val="PargrafodaLista"/>
        <w:numPr>
          <w:ilvl w:val="0"/>
          <w:numId w:val="30"/>
        </w:numPr>
        <w:tabs>
          <w:tab w:val="left" w:pos="828"/>
        </w:tabs>
        <w:ind w:right="-7" w:firstLine="0"/>
        <w:rPr>
          <w:sz w:val="24"/>
        </w:rPr>
      </w:pPr>
      <w:r>
        <w:rPr>
          <w:sz w:val="24"/>
        </w:rPr>
        <w:t>Não poderá haver desistência dos lances ofertados, sujeitando-se o proponente desistente às penalidades constantes neste</w:t>
      </w:r>
      <w:r>
        <w:rPr>
          <w:spacing w:val="2"/>
          <w:sz w:val="24"/>
        </w:rPr>
        <w:t xml:space="preserve"> </w:t>
      </w:r>
      <w:r>
        <w:rPr>
          <w:sz w:val="24"/>
        </w:rPr>
        <w:t>Edital.</w:t>
      </w:r>
    </w:p>
    <w:p w:rsidR="00C764DB" w:rsidRDefault="00965C46" w:rsidP="00A901B5">
      <w:pPr>
        <w:pStyle w:val="PargrafodaLista"/>
        <w:numPr>
          <w:ilvl w:val="0"/>
          <w:numId w:val="30"/>
        </w:numPr>
        <w:tabs>
          <w:tab w:val="left" w:pos="900"/>
        </w:tabs>
        <w:spacing w:before="1"/>
        <w:ind w:right="-7" w:firstLine="0"/>
        <w:rPr>
          <w:sz w:val="24"/>
        </w:rPr>
      </w:pPr>
      <w:r>
        <w:rPr>
          <w:sz w:val="24"/>
        </w:rPr>
        <w:t>Não havendo mais interessados em apresentar lances verbais, será encerrada a etapa competitiva e ordenadas às</w:t>
      </w:r>
      <w:r>
        <w:rPr>
          <w:spacing w:val="1"/>
          <w:sz w:val="24"/>
        </w:rPr>
        <w:t xml:space="preserve"> </w:t>
      </w:r>
      <w:r>
        <w:rPr>
          <w:sz w:val="24"/>
        </w:rPr>
        <w:t>ofertas.</w:t>
      </w:r>
    </w:p>
    <w:p w:rsidR="00C764DB" w:rsidRDefault="00965C46" w:rsidP="00A901B5">
      <w:pPr>
        <w:pStyle w:val="PargrafodaLista"/>
        <w:numPr>
          <w:ilvl w:val="0"/>
          <w:numId w:val="30"/>
        </w:numPr>
        <w:tabs>
          <w:tab w:val="left" w:pos="840"/>
        </w:tabs>
        <w:ind w:right="-7" w:firstLine="0"/>
        <w:rPr>
          <w:sz w:val="24"/>
        </w:rPr>
      </w:pPr>
      <w:r>
        <w:rPr>
          <w:sz w:val="24"/>
        </w:rPr>
        <w:t>Caso não se realizem lances verbais, ou, ainda, se a empresa vencedora for inabilitada, o Pregoeiro poderá negociar diretamente com o proponente da melhor proposta, na busca de preço adequado ao interesse da Administração.</w:t>
      </w:r>
    </w:p>
    <w:p w:rsidR="00C764DB" w:rsidRDefault="00965C46" w:rsidP="00A901B5">
      <w:pPr>
        <w:pStyle w:val="PargrafodaLista"/>
        <w:numPr>
          <w:ilvl w:val="0"/>
          <w:numId w:val="30"/>
        </w:numPr>
        <w:tabs>
          <w:tab w:val="left" w:pos="774"/>
        </w:tabs>
        <w:ind w:right="-7" w:firstLine="0"/>
        <w:rPr>
          <w:sz w:val="24"/>
        </w:rPr>
      </w:pPr>
      <w:r>
        <w:rPr>
          <w:sz w:val="24"/>
        </w:rPr>
        <w:t>Caso não se realizem lances verbais, será verificada a conformidade entre a proposta escrita de menor preço e o valor estimado para a</w:t>
      </w:r>
      <w:r>
        <w:rPr>
          <w:spacing w:val="2"/>
          <w:sz w:val="24"/>
        </w:rPr>
        <w:t xml:space="preserve"> </w:t>
      </w:r>
      <w:r>
        <w:rPr>
          <w:sz w:val="24"/>
        </w:rPr>
        <w:t>contratação.</w:t>
      </w:r>
    </w:p>
    <w:p w:rsidR="00C764DB" w:rsidRDefault="00965C46" w:rsidP="00A901B5">
      <w:pPr>
        <w:pStyle w:val="PargrafodaLista"/>
        <w:numPr>
          <w:ilvl w:val="2"/>
          <w:numId w:val="34"/>
        </w:numPr>
        <w:tabs>
          <w:tab w:val="left" w:pos="1098"/>
        </w:tabs>
        <w:ind w:right="-7" w:firstLine="0"/>
        <w:rPr>
          <w:sz w:val="24"/>
        </w:rPr>
      </w:pPr>
      <w:r>
        <w:rPr>
          <w:sz w:val="24"/>
        </w:rPr>
        <w:t>– Em seguida, o Pregoeiro examinará a aceitabilidade da proposta classificada em primeiro lugar, conforme objeto e condições definidas neste edital e seus anexos.</w:t>
      </w:r>
    </w:p>
    <w:p w:rsidR="00C764DB" w:rsidRDefault="00965C46" w:rsidP="00A901B5">
      <w:pPr>
        <w:pStyle w:val="PargrafodaLista"/>
        <w:numPr>
          <w:ilvl w:val="3"/>
          <w:numId w:val="34"/>
        </w:numPr>
        <w:tabs>
          <w:tab w:val="left" w:pos="1958"/>
        </w:tabs>
        <w:ind w:right="-7" w:firstLine="708"/>
        <w:rPr>
          <w:sz w:val="24"/>
        </w:rPr>
      </w:pPr>
      <w:r>
        <w:rPr>
          <w:sz w:val="24"/>
        </w:rPr>
        <w:t>Encerrada a etapa de lances, na hipótese de participação de licitante microempresa (ME) ou empresa de pequeno porte (EPP), será observado o disposto nos artigos 44 e 45, da Lei Complementar nº 123, de</w:t>
      </w:r>
      <w:r>
        <w:rPr>
          <w:spacing w:val="2"/>
          <w:sz w:val="24"/>
        </w:rPr>
        <w:t xml:space="preserve"> </w:t>
      </w:r>
      <w:r>
        <w:rPr>
          <w:sz w:val="24"/>
        </w:rPr>
        <w:t>2006.</w:t>
      </w:r>
    </w:p>
    <w:p w:rsidR="00C764DB" w:rsidRDefault="00965C46" w:rsidP="00A901B5">
      <w:pPr>
        <w:pStyle w:val="PargrafodaLista"/>
        <w:numPr>
          <w:ilvl w:val="3"/>
          <w:numId w:val="34"/>
        </w:numPr>
        <w:tabs>
          <w:tab w:val="left" w:pos="1958"/>
        </w:tabs>
        <w:ind w:right="-7" w:firstLine="708"/>
        <w:rPr>
          <w:sz w:val="24"/>
        </w:rPr>
      </w:pPr>
      <w:r>
        <w:rPr>
          <w:sz w:val="24"/>
        </w:rPr>
        <w:t>O Pregoeiro identificará os preços ofertados pelas ME/EPP participantes que sejam iguais ou até 5% (cinco por cento) superiores ao menor preço, desde que a primeira colocada não seja uma</w:t>
      </w:r>
      <w:r>
        <w:rPr>
          <w:spacing w:val="1"/>
          <w:sz w:val="24"/>
        </w:rPr>
        <w:t xml:space="preserve"> </w:t>
      </w:r>
      <w:r>
        <w:rPr>
          <w:sz w:val="24"/>
        </w:rPr>
        <w:t>ME/EPP.</w:t>
      </w:r>
    </w:p>
    <w:p w:rsidR="00C764DB" w:rsidRPr="00E81B22" w:rsidRDefault="00965C46" w:rsidP="00A901B5">
      <w:pPr>
        <w:pStyle w:val="PargrafodaLista"/>
        <w:numPr>
          <w:ilvl w:val="3"/>
          <w:numId w:val="29"/>
        </w:numPr>
        <w:tabs>
          <w:tab w:val="left" w:pos="2072"/>
        </w:tabs>
        <w:spacing w:before="1"/>
        <w:ind w:right="-7" w:firstLine="708"/>
        <w:rPr>
          <w:sz w:val="20"/>
        </w:rPr>
      </w:pPr>
      <w:r>
        <w:rPr>
          <w:sz w:val="24"/>
        </w:rPr>
        <w:t xml:space="preserve">As propostas ou lances que se enquadrarem nessa condição serão </w:t>
      </w:r>
      <w:r>
        <w:rPr>
          <w:sz w:val="24"/>
        </w:rPr>
        <w:lastRenderedPageBreak/>
        <w:t>consideradas empatadas com a primeira colocada e o licitante ME/EPP melhor classificado terá o direito de apresentar uma última oferta para desempate, obrigatoriamente abaixo da primeira colocada, no prazo máximo de 5 (cinco)</w:t>
      </w:r>
      <w:r w:rsidRPr="00E81B22">
        <w:rPr>
          <w:spacing w:val="2"/>
          <w:sz w:val="24"/>
        </w:rPr>
        <w:t xml:space="preserve"> </w:t>
      </w:r>
      <w:r>
        <w:rPr>
          <w:sz w:val="24"/>
        </w:rPr>
        <w:t>minutos.</w:t>
      </w:r>
    </w:p>
    <w:p w:rsidR="00C764DB" w:rsidRDefault="00965C46" w:rsidP="00A901B5">
      <w:pPr>
        <w:pStyle w:val="PargrafodaLista"/>
        <w:numPr>
          <w:ilvl w:val="3"/>
          <w:numId w:val="29"/>
        </w:numPr>
        <w:tabs>
          <w:tab w:val="left" w:pos="2112"/>
        </w:tabs>
        <w:spacing w:before="90"/>
        <w:ind w:right="-7" w:firstLine="708"/>
        <w:rPr>
          <w:sz w:val="24"/>
        </w:rPr>
      </w:pPr>
      <w:r>
        <w:rPr>
          <w:sz w:val="24"/>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w:t>
      </w:r>
      <w:r>
        <w:rPr>
          <w:spacing w:val="3"/>
          <w:sz w:val="24"/>
        </w:rPr>
        <w:t xml:space="preserve"> </w:t>
      </w:r>
      <w:r>
        <w:rPr>
          <w:sz w:val="24"/>
        </w:rPr>
        <w:t>anterior.</w:t>
      </w:r>
    </w:p>
    <w:p w:rsidR="00C764DB" w:rsidRDefault="00965C46" w:rsidP="00A901B5">
      <w:pPr>
        <w:pStyle w:val="PargrafodaLista"/>
        <w:numPr>
          <w:ilvl w:val="3"/>
          <w:numId w:val="28"/>
        </w:numPr>
        <w:tabs>
          <w:tab w:val="left" w:pos="1958"/>
        </w:tabs>
        <w:ind w:right="-7" w:firstLine="708"/>
        <w:rPr>
          <w:sz w:val="24"/>
        </w:rPr>
      </w:pPr>
      <w:r>
        <w:rPr>
          <w:sz w:val="24"/>
        </w:rPr>
        <w:t>Caso sejam identificadas propostas de licitantes ME/EPP empatadas, no referido intervalo de 5% (cinco por cento), será realizado sorteio para definir qual das licitantes primeiro poderá apresentar nova oferta, conforme subitens acima.</w:t>
      </w:r>
    </w:p>
    <w:p w:rsidR="00C764DB" w:rsidRDefault="00965C46" w:rsidP="00A901B5">
      <w:pPr>
        <w:pStyle w:val="PargrafodaLista"/>
        <w:numPr>
          <w:ilvl w:val="3"/>
          <w:numId w:val="28"/>
        </w:numPr>
        <w:tabs>
          <w:tab w:val="left" w:pos="1958"/>
        </w:tabs>
        <w:ind w:right="-7" w:firstLine="708"/>
        <w:rPr>
          <w:sz w:val="24"/>
        </w:rPr>
      </w:pPr>
      <w:r>
        <w:rPr>
          <w:sz w:val="24"/>
        </w:rPr>
        <w:t>Havendo êxito neste procedimento, a ME/EPP assumirá a condição de</w:t>
      </w:r>
      <w:r>
        <w:rPr>
          <w:spacing w:val="33"/>
          <w:sz w:val="24"/>
        </w:rPr>
        <w:t xml:space="preserve"> </w:t>
      </w:r>
      <w:r>
        <w:rPr>
          <w:sz w:val="24"/>
        </w:rPr>
        <w:t>melhor classificada no certame, para fins de aceitação. Não havendo êxito, ou tendo sido a melhor oferta inicial apresentada por ME/EPP, ou ainda não existindo ME/EPP participante, prevalecerá a classificação</w:t>
      </w:r>
      <w:r>
        <w:rPr>
          <w:spacing w:val="2"/>
          <w:sz w:val="24"/>
        </w:rPr>
        <w:t xml:space="preserve"> </w:t>
      </w:r>
      <w:r>
        <w:rPr>
          <w:sz w:val="24"/>
        </w:rPr>
        <w:t>inicial.</w:t>
      </w:r>
    </w:p>
    <w:p w:rsidR="00C764DB" w:rsidRDefault="00965C46" w:rsidP="00A901B5">
      <w:pPr>
        <w:pStyle w:val="PargrafodaLista"/>
        <w:numPr>
          <w:ilvl w:val="3"/>
          <w:numId w:val="28"/>
        </w:numPr>
        <w:tabs>
          <w:tab w:val="left" w:pos="1958"/>
        </w:tabs>
        <w:ind w:right="-7" w:firstLine="708"/>
        <w:rPr>
          <w:sz w:val="24"/>
        </w:rPr>
      </w:pPr>
      <w:r>
        <w:rPr>
          <w:sz w:val="24"/>
        </w:rPr>
        <w:t>Somente após o procedimento de desempate fictício, quando houver, e a classificação final dos licitantes, será cabível a negociação de preço junto ao fornecedor classificado em primeiro</w:t>
      </w:r>
      <w:r>
        <w:rPr>
          <w:spacing w:val="4"/>
          <w:sz w:val="24"/>
        </w:rPr>
        <w:t xml:space="preserve"> </w:t>
      </w:r>
      <w:r>
        <w:rPr>
          <w:sz w:val="24"/>
        </w:rPr>
        <w:t>lugar.</w:t>
      </w:r>
    </w:p>
    <w:p w:rsidR="00C764DB" w:rsidRDefault="00965C46" w:rsidP="00A901B5">
      <w:pPr>
        <w:pStyle w:val="Ttulo1"/>
        <w:numPr>
          <w:ilvl w:val="2"/>
          <w:numId w:val="34"/>
        </w:numPr>
        <w:tabs>
          <w:tab w:val="left" w:pos="1170"/>
        </w:tabs>
        <w:ind w:right="-7" w:firstLine="0"/>
        <w:jc w:val="both"/>
        <w:rPr>
          <w:b w:val="0"/>
        </w:rPr>
      </w:pPr>
      <w:r>
        <w:rPr>
          <w:b w:val="0"/>
        </w:rPr>
        <w:t xml:space="preserve">– </w:t>
      </w:r>
      <w:r>
        <w:t>Será declarada vencedora a proposta aceita que atender todas as exigências editalícias e apresentar o menor valor para o serviço solicitado</w:t>
      </w:r>
      <w:r>
        <w:rPr>
          <w:b w:val="0"/>
        </w:rPr>
        <w:t>, caso seja</w:t>
      </w:r>
      <w:r>
        <w:rPr>
          <w:b w:val="0"/>
          <w:spacing w:val="-13"/>
        </w:rPr>
        <w:t xml:space="preserve"> </w:t>
      </w:r>
      <w:r>
        <w:rPr>
          <w:b w:val="0"/>
        </w:rPr>
        <w:t>habilitada.</w:t>
      </w:r>
    </w:p>
    <w:p w:rsidR="00C764DB" w:rsidRDefault="00965C46" w:rsidP="00A901B5">
      <w:pPr>
        <w:pStyle w:val="PargrafodaLista"/>
        <w:numPr>
          <w:ilvl w:val="2"/>
          <w:numId w:val="34"/>
        </w:numPr>
        <w:tabs>
          <w:tab w:val="left" w:pos="1144"/>
        </w:tabs>
        <w:spacing w:before="1"/>
        <w:ind w:right="-7" w:firstLine="0"/>
        <w:rPr>
          <w:sz w:val="24"/>
        </w:rPr>
      </w:pPr>
      <w:r>
        <w:rPr>
          <w:sz w:val="24"/>
        </w:rPr>
        <w:t>– Se a oferta não for aceitável ou se o proponente não atender às exigências do ato convocatório, o Pregoeiro examinará as ofertas subsequentes, na ordem de classificação, até a apuração de uma proposta, sendo o respectivo proponente declarado vencedor e a ele adjudicado o objeto deste</w:t>
      </w:r>
      <w:r>
        <w:rPr>
          <w:spacing w:val="-1"/>
          <w:sz w:val="24"/>
        </w:rPr>
        <w:t xml:space="preserve"> </w:t>
      </w:r>
      <w:r>
        <w:rPr>
          <w:sz w:val="24"/>
        </w:rPr>
        <w:t>Edital.</w:t>
      </w:r>
    </w:p>
    <w:p w:rsidR="00C764DB" w:rsidRDefault="00965C46" w:rsidP="00A901B5">
      <w:pPr>
        <w:pStyle w:val="PargrafodaLista"/>
        <w:numPr>
          <w:ilvl w:val="2"/>
          <w:numId w:val="34"/>
        </w:numPr>
        <w:tabs>
          <w:tab w:val="left" w:pos="1088"/>
        </w:tabs>
        <w:ind w:right="-7" w:firstLine="0"/>
        <w:rPr>
          <w:sz w:val="24"/>
        </w:rPr>
      </w:pPr>
      <w:r>
        <w:rPr>
          <w:sz w:val="24"/>
        </w:rPr>
        <w:t>– Serão desclassificadas as propostas de preços que não atenderem às exigências deste edital e seus anexos e/ou apresentarem preços excessivos ou com valor total superior ao limite estabelecido ou com preços manifestamente inexequíveis, assim considerados aqueles que não venham a ter demonstrada sua viabilidade, incoerentes com os preços de mercado e que os coeficientes de produtividade são compatíveis com a execução do objeto.</w:t>
      </w:r>
    </w:p>
    <w:p w:rsidR="00C764DB" w:rsidRDefault="00965C46" w:rsidP="00A901B5">
      <w:pPr>
        <w:pStyle w:val="PargrafodaLista"/>
        <w:numPr>
          <w:ilvl w:val="2"/>
          <w:numId w:val="34"/>
        </w:numPr>
        <w:tabs>
          <w:tab w:val="left" w:pos="1316"/>
        </w:tabs>
        <w:ind w:right="-7" w:firstLine="0"/>
        <w:rPr>
          <w:sz w:val="24"/>
        </w:rPr>
      </w:pPr>
      <w:r>
        <w:rPr>
          <w:sz w:val="24"/>
        </w:rPr>
        <w:t>– Não serão consideradas as propostas omissas, vagas ou as que apresentarem irregularidades e/ou defeitos capazes de dificultar o</w:t>
      </w:r>
      <w:r>
        <w:rPr>
          <w:spacing w:val="5"/>
          <w:sz w:val="24"/>
        </w:rPr>
        <w:t xml:space="preserve"> </w:t>
      </w:r>
      <w:r>
        <w:rPr>
          <w:sz w:val="24"/>
        </w:rPr>
        <w:t>julgamento.</w:t>
      </w:r>
    </w:p>
    <w:p w:rsidR="00C764DB" w:rsidRDefault="00965C46" w:rsidP="00A901B5">
      <w:pPr>
        <w:pStyle w:val="PargrafodaLista"/>
        <w:numPr>
          <w:ilvl w:val="2"/>
          <w:numId w:val="34"/>
        </w:numPr>
        <w:tabs>
          <w:tab w:val="left" w:pos="1246"/>
        </w:tabs>
        <w:ind w:right="-7" w:firstLine="0"/>
        <w:rPr>
          <w:sz w:val="24"/>
        </w:rPr>
      </w:pPr>
      <w:r>
        <w:rPr>
          <w:sz w:val="24"/>
        </w:rPr>
        <w:t>– Em caso de divergência entre informações contidas em documentação impressa e na proposta, prevalecerão as da</w:t>
      </w:r>
      <w:r>
        <w:rPr>
          <w:spacing w:val="2"/>
          <w:sz w:val="24"/>
        </w:rPr>
        <w:t xml:space="preserve"> </w:t>
      </w:r>
      <w:r>
        <w:rPr>
          <w:sz w:val="24"/>
        </w:rPr>
        <w:t>proposta.</w:t>
      </w:r>
    </w:p>
    <w:p w:rsidR="00C764DB" w:rsidRDefault="00965C46" w:rsidP="00A901B5">
      <w:pPr>
        <w:pStyle w:val="PargrafodaLista"/>
        <w:numPr>
          <w:ilvl w:val="2"/>
          <w:numId w:val="34"/>
        </w:numPr>
        <w:tabs>
          <w:tab w:val="left" w:pos="1204"/>
        </w:tabs>
        <w:ind w:right="-7" w:firstLine="0"/>
        <w:rPr>
          <w:sz w:val="24"/>
        </w:rPr>
      </w:pPr>
      <w:r>
        <w:rPr>
          <w:sz w:val="24"/>
        </w:rPr>
        <w:t>– Não se considerará qualquer oferta de vantagem não prevista no objeto deste Edital e seus Anexos.</w:t>
      </w:r>
    </w:p>
    <w:p w:rsidR="00C764DB" w:rsidRDefault="00965C46" w:rsidP="00A901B5">
      <w:pPr>
        <w:pStyle w:val="PargrafodaLista"/>
        <w:numPr>
          <w:ilvl w:val="2"/>
          <w:numId w:val="34"/>
        </w:numPr>
        <w:tabs>
          <w:tab w:val="left" w:pos="1248"/>
        </w:tabs>
        <w:spacing w:before="1"/>
        <w:ind w:right="-7" w:firstLine="0"/>
        <w:rPr>
          <w:sz w:val="24"/>
        </w:rPr>
      </w:pPr>
      <w:r>
        <w:rPr>
          <w:sz w:val="24"/>
        </w:rPr>
        <w:t>– O Pregoeiro, na fase de julgamento, poderá promover quaisquer diligências julgadas necessárias à análise das propostas, devendo os licitantes, se for o caso, atender às solicitações no prazo estipulado, contado do recebimento da convocação. É vedada a inclusão posterior</w:t>
      </w:r>
      <w:r>
        <w:rPr>
          <w:spacing w:val="44"/>
          <w:sz w:val="24"/>
        </w:rPr>
        <w:t xml:space="preserve"> </w:t>
      </w:r>
      <w:r>
        <w:rPr>
          <w:sz w:val="24"/>
        </w:rPr>
        <w:t>de</w:t>
      </w:r>
    </w:p>
    <w:p w:rsidR="00C764DB" w:rsidRDefault="00965C46" w:rsidP="00A901B5">
      <w:pPr>
        <w:pStyle w:val="Corpodetexto"/>
        <w:spacing w:before="90"/>
        <w:ind w:left="542" w:right="-7"/>
      </w:pPr>
      <w:r>
        <w:t>informações ou documentos que deveriam constar originariamente da proposta ou da documentação de habilitação.</w:t>
      </w:r>
    </w:p>
    <w:p w:rsidR="00C764DB" w:rsidRDefault="00965C46" w:rsidP="00A901B5">
      <w:pPr>
        <w:pStyle w:val="PargrafodaLista"/>
        <w:numPr>
          <w:ilvl w:val="2"/>
          <w:numId w:val="34"/>
        </w:numPr>
        <w:tabs>
          <w:tab w:val="left" w:pos="1218"/>
        </w:tabs>
        <w:ind w:right="-7" w:firstLine="0"/>
        <w:rPr>
          <w:sz w:val="24"/>
        </w:rPr>
      </w:pPr>
      <w:r>
        <w:rPr>
          <w:sz w:val="24"/>
        </w:rPr>
        <w:t>– Caso exista algum fato que impeça a participação de algum licitante, ou o mesmo tenha sido declarado inidôneo para licitar ou contratar com a Administração Pública, este será desclassificado do certame, sem prejuízo das sanções legais cabíveis.</w:t>
      </w:r>
    </w:p>
    <w:p w:rsidR="00C764DB" w:rsidRDefault="00965C46" w:rsidP="00A901B5">
      <w:pPr>
        <w:pStyle w:val="PargrafodaLista"/>
        <w:numPr>
          <w:ilvl w:val="2"/>
          <w:numId w:val="34"/>
        </w:numPr>
        <w:tabs>
          <w:tab w:val="left" w:pos="1240"/>
        </w:tabs>
        <w:ind w:right="-7" w:firstLine="0"/>
        <w:rPr>
          <w:sz w:val="24"/>
        </w:rPr>
      </w:pPr>
      <w:r>
        <w:rPr>
          <w:sz w:val="24"/>
        </w:rPr>
        <w:t>– Caso o envelope com a indicação externa “PROPOSTA DE PREÇOS” não possua o conteúdo exigível neste procedimento licitatório, estará o licitante automaticamente excluído, independentemente do conteúdo do outro</w:t>
      </w:r>
      <w:r>
        <w:rPr>
          <w:spacing w:val="3"/>
          <w:sz w:val="24"/>
        </w:rPr>
        <w:t xml:space="preserve"> </w:t>
      </w:r>
      <w:r>
        <w:rPr>
          <w:sz w:val="24"/>
        </w:rPr>
        <w:t>envelope.</w:t>
      </w:r>
    </w:p>
    <w:p w:rsidR="00C764DB" w:rsidRDefault="00965C46" w:rsidP="00A901B5">
      <w:pPr>
        <w:pStyle w:val="PargrafodaLista"/>
        <w:numPr>
          <w:ilvl w:val="2"/>
          <w:numId w:val="34"/>
        </w:numPr>
        <w:tabs>
          <w:tab w:val="left" w:pos="1236"/>
        </w:tabs>
        <w:ind w:right="-7" w:firstLine="0"/>
        <w:rPr>
          <w:sz w:val="24"/>
        </w:rPr>
      </w:pPr>
      <w:r>
        <w:rPr>
          <w:sz w:val="24"/>
        </w:rPr>
        <w:lastRenderedPageBreak/>
        <w:t xml:space="preserve">– O licitante vencedor se obriga a fornecer no prazo de </w:t>
      </w:r>
      <w:r>
        <w:rPr>
          <w:b/>
          <w:sz w:val="24"/>
        </w:rPr>
        <w:t>3 (três) dias úteis</w:t>
      </w:r>
      <w:r>
        <w:rPr>
          <w:sz w:val="24"/>
        </w:rPr>
        <w:t xml:space="preserve">, a contar da Sessão Pública de abertura das propostas, </w:t>
      </w:r>
      <w:r>
        <w:rPr>
          <w:b/>
          <w:sz w:val="24"/>
        </w:rPr>
        <w:t>nova proposta com os devidos preços unitários e totais ajustados ao valor arrematado</w:t>
      </w:r>
      <w:r>
        <w:rPr>
          <w:sz w:val="24"/>
        </w:rPr>
        <w:t>. A não apresentação no prazo previsto importará na aplicação ao licitante, das sanções legalmente previstas, bem como na sua</w:t>
      </w:r>
      <w:r>
        <w:rPr>
          <w:spacing w:val="-10"/>
          <w:sz w:val="24"/>
        </w:rPr>
        <w:t xml:space="preserve"> </w:t>
      </w:r>
      <w:r>
        <w:rPr>
          <w:sz w:val="24"/>
        </w:rPr>
        <w:t>desclassificação.</w:t>
      </w:r>
    </w:p>
    <w:p w:rsidR="00C764DB" w:rsidRDefault="00965C46" w:rsidP="00A901B5">
      <w:pPr>
        <w:pStyle w:val="PargrafodaLista"/>
        <w:numPr>
          <w:ilvl w:val="2"/>
          <w:numId w:val="34"/>
        </w:numPr>
        <w:tabs>
          <w:tab w:val="left" w:pos="1270"/>
        </w:tabs>
        <w:ind w:right="-7" w:firstLine="0"/>
        <w:rPr>
          <w:sz w:val="24"/>
        </w:rPr>
      </w:pPr>
      <w:r>
        <w:rPr>
          <w:sz w:val="24"/>
        </w:rPr>
        <w:t>– Da sessão lavrar-se-á ata circunstanciada, na qual serão registradas as ocorrências relevantes e que, ao final, será assinada pelo Pregoeiro e os proponentes</w:t>
      </w:r>
      <w:r>
        <w:rPr>
          <w:spacing w:val="-5"/>
          <w:sz w:val="24"/>
        </w:rPr>
        <w:t xml:space="preserve"> </w:t>
      </w:r>
      <w:r>
        <w:rPr>
          <w:sz w:val="24"/>
        </w:rPr>
        <w:t>presentes.</w:t>
      </w:r>
    </w:p>
    <w:p w:rsidR="00C764DB" w:rsidRDefault="00965C46" w:rsidP="00A901B5">
      <w:pPr>
        <w:pStyle w:val="PargrafodaLista"/>
        <w:numPr>
          <w:ilvl w:val="2"/>
          <w:numId w:val="34"/>
        </w:numPr>
        <w:tabs>
          <w:tab w:val="left" w:pos="1212"/>
        </w:tabs>
        <w:ind w:right="-7" w:firstLine="0"/>
        <w:rPr>
          <w:sz w:val="24"/>
        </w:rPr>
      </w:pPr>
      <w:r>
        <w:rPr>
          <w:sz w:val="24"/>
        </w:rPr>
        <w:t>– Se não for possível à abertura dos envelopes das propostas de preços e da documentação de habilitação em uma única sessão, em face do exame da proposta/documentação com os requisitos deste Edital, ou, ainda, se os trabalhos não puderem ser concluídos e/ou surgirem dúvidas que não possam ser dirimidas de imediato, os motivos serão consignados em ata e a continuação dar-se-á em Sessão a ser convocada</w:t>
      </w:r>
      <w:r>
        <w:rPr>
          <w:spacing w:val="-4"/>
          <w:sz w:val="24"/>
        </w:rPr>
        <w:t xml:space="preserve"> </w:t>
      </w:r>
      <w:r>
        <w:rPr>
          <w:sz w:val="24"/>
        </w:rPr>
        <w:t>posteriormente.</w:t>
      </w:r>
    </w:p>
    <w:p w:rsidR="00C764DB" w:rsidRDefault="00965C46" w:rsidP="00A901B5">
      <w:pPr>
        <w:pStyle w:val="PargrafodaLista"/>
        <w:numPr>
          <w:ilvl w:val="2"/>
          <w:numId w:val="34"/>
        </w:numPr>
        <w:tabs>
          <w:tab w:val="left" w:pos="1226"/>
        </w:tabs>
        <w:spacing w:before="1"/>
        <w:ind w:right="-7" w:firstLine="0"/>
        <w:rPr>
          <w:sz w:val="24"/>
        </w:rPr>
      </w:pPr>
      <w:r>
        <w:rPr>
          <w:sz w:val="24"/>
        </w:rPr>
        <w:t>– Os envelopes não abertos, já rubricados no fecho pelo Pregoeiro e pelos representantes legais das licitantes presentes, ficarão em poder do Pregoeiro e sob sua guarda até nova Sessão oportunamente marcada para prosseguimento da</w:t>
      </w:r>
      <w:r>
        <w:rPr>
          <w:spacing w:val="3"/>
          <w:sz w:val="24"/>
        </w:rPr>
        <w:t xml:space="preserve"> </w:t>
      </w:r>
      <w:r>
        <w:rPr>
          <w:sz w:val="24"/>
        </w:rPr>
        <w:t>licitação.</w:t>
      </w:r>
    </w:p>
    <w:p w:rsidR="00C764DB" w:rsidRDefault="00965C46">
      <w:pPr>
        <w:pStyle w:val="PargrafodaLista"/>
        <w:numPr>
          <w:ilvl w:val="1"/>
          <w:numId w:val="34"/>
        </w:numPr>
        <w:tabs>
          <w:tab w:val="left" w:pos="902"/>
        </w:tabs>
        <w:ind w:left="902" w:hanging="360"/>
        <w:rPr>
          <w:b/>
          <w:sz w:val="24"/>
        </w:rPr>
      </w:pPr>
      <w:r>
        <w:rPr>
          <w:b/>
          <w:sz w:val="24"/>
        </w:rPr>
        <w:t xml:space="preserve">– </w:t>
      </w:r>
      <w:r>
        <w:rPr>
          <w:b/>
          <w:sz w:val="24"/>
          <w:u w:val="single"/>
        </w:rPr>
        <w:t>DOS CRITÉRIOS DE ACEITABILIDADE DAS PROPOSTAS DE</w:t>
      </w:r>
      <w:r>
        <w:rPr>
          <w:b/>
          <w:spacing w:val="-10"/>
          <w:sz w:val="24"/>
          <w:u w:val="single"/>
        </w:rPr>
        <w:t xml:space="preserve"> </w:t>
      </w:r>
      <w:r>
        <w:rPr>
          <w:b/>
          <w:sz w:val="24"/>
          <w:u w:val="single"/>
        </w:rPr>
        <w:t>PREÇOS</w:t>
      </w:r>
    </w:p>
    <w:p w:rsidR="00C764DB" w:rsidRDefault="00965C46" w:rsidP="009305B2">
      <w:pPr>
        <w:pStyle w:val="PargrafodaLista"/>
        <w:numPr>
          <w:ilvl w:val="2"/>
          <w:numId w:val="27"/>
        </w:numPr>
        <w:tabs>
          <w:tab w:val="left" w:pos="1250"/>
        </w:tabs>
        <w:spacing w:before="90"/>
        <w:ind w:right="134" w:firstLine="0"/>
        <w:rPr>
          <w:sz w:val="24"/>
        </w:rPr>
      </w:pPr>
      <w:r>
        <w:rPr>
          <w:sz w:val="24"/>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(www.portaldatransparencia.gov.br),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w:t>
      </w:r>
      <w:r>
        <w:rPr>
          <w:spacing w:val="3"/>
          <w:sz w:val="24"/>
        </w:rPr>
        <w:t xml:space="preserve"> </w:t>
      </w:r>
      <w:r>
        <w:rPr>
          <w:sz w:val="24"/>
        </w:rPr>
        <w:t>considerado.</w:t>
      </w:r>
    </w:p>
    <w:p w:rsidR="00C764DB" w:rsidRPr="00E81B22" w:rsidRDefault="00965C46" w:rsidP="009305B2">
      <w:pPr>
        <w:pStyle w:val="PargrafodaLista"/>
        <w:numPr>
          <w:ilvl w:val="2"/>
          <w:numId w:val="27"/>
        </w:numPr>
        <w:tabs>
          <w:tab w:val="left" w:pos="1250"/>
        </w:tabs>
        <w:spacing w:before="1"/>
        <w:ind w:right="134" w:firstLine="0"/>
        <w:rPr>
          <w:sz w:val="16"/>
        </w:rPr>
      </w:pPr>
      <w:r>
        <w:rPr>
          <w:sz w:val="24"/>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w:t>
      </w:r>
      <w:r w:rsidRPr="00E81B22">
        <w:rPr>
          <w:spacing w:val="-1"/>
          <w:sz w:val="24"/>
        </w:rPr>
        <w:t xml:space="preserve"> </w:t>
      </w:r>
      <w:r>
        <w:rPr>
          <w:sz w:val="24"/>
        </w:rPr>
        <w:t>2006.</w:t>
      </w:r>
    </w:p>
    <w:p w:rsidR="00C764DB" w:rsidRDefault="00965C46" w:rsidP="009305B2">
      <w:pPr>
        <w:pStyle w:val="PargrafodaLista"/>
        <w:numPr>
          <w:ilvl w:val="2"/>
          <w:numId w:val="27"/>
        </w:numPr>
        <w:tabs>
          <w:tab w:val="left" w:pos="1250"/>
        </w:tabs>
        <w:spacing w:before="90"/>
        <w:ind w:right="134" w:firstLine="0"/>
        <w:rPr>
          <w:sz w:val="24"/>
        </w:rPr>
      </w:pPr>
      <w:r>
        <w:rPr>
          <w:sz w:val="24"/>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w:t>
      </w:r>
      <w:r>
        <w:rPr>
          <w:spacing w:val="2"/>
          <w:sz w:val="24"/>
        </w:rPr>
        <w:t xml:space="preserve"> </w:t>
      </w:r>
      <w:r>
        <w:rPr>
          <w:sz w:val="24"/>
        </w:rPr>
        <w:t>incidentes.</w:t>
      </w:r>
    </w:p>
    <w:p w:rsidR="00C764DB" w:rsidRDefault="00965C46" w:rsidP="009305B2">
      <w:pPr>
        <w:pStyle w:val="PargrafodaLista"/>
        <w:numPr>
          <w:ilvl w:val="2"/>
          <w:numId w:val="27"/>
        </w:numPr>
        <w:tabs>
          <w:tab w:val="left" w:pos="1250"/>
        </w:tabs>
        <w:ind w:right="134" w:firstLine="0"/>
        <w:rPr>
          <w:sz w:val="24"/>
        </w:rPr>
      </w:pPr>
      <w:r>
        <w:rPr>
          <w:sz w:val="24"/>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w:t>
      </w:r>
      <w:r>
        <w:rPr>
          <w:spacing w:val="3"/>
          <w:sz w:val="24"/>
        </w:rPr>
        <w:t xml:space="preserve"> </w:t>
      </w:r>
      <w:r>
        <w:rPr>
          <w:sz w:val="24"/>
        </w:rPr>
        <w:t>objeto.</w:t>
      </w:r>
    </w:p>
    <w:p w:rsidR="00C764DB" w:rsidRDefault="00965C46" w:rsidP="009305B2">
      <w:pPr>
        <w:pStyle w:val="PargrafodaLista"/>
        <w:numPr>
          <w:ilvl w:val="1"/>
          <w:numId w:val="26"/>
        </w:numPr>
        <w:tabs>
          <w:tab w:val="left" w:pos="1250"/>
        </w:tabs>
        <w:ind w:right="134" w:firstLine="0"/>
        <w:rPr>
          <w:sz w:val="24"/>
        </w:rPr>
      </w:pPr>
      <w:r>
        <w:rPr>
          <w:sz w:val="24"/>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C764DB" w:rsidRDefault="00965C46" w:rsidP="009305B2">
      <w:pPr>
        <w:pStyle w:val="PargrafodaLista"/>
        <w:numPr>
          <w:ilvl w:val="1"/>
          <w:numId w:val="26"/>
        </w:numPr>
        <w:tabs>
          <w:tab w:val="left" w:pos="1250"/>
        </w:tabs>
        <w:ind w:right="134" w:firstLine="0"/>
        <w:rPr>
          <w:sz w:val="24"/>
        </w:rPr>
      </w:pPr>
      <w:r>
        <w:rPr>
          <w:sz w:val="24"/>
        </w:rPr>
        <w:lastRenderedPageBreak/>
        <w:t>Caso a compatibilidade com as especificações demandadas, sobretudo quanto a padrões de qualidade e desempenho, não possa ser aferida pelos meios previstos no subitem anterior, o Pregoeiro poderá exigir que o licitante classificado em primeiro lugar apresente amostra, sob pena de não aceitação da proposta, no local a ser indicado e dentro de 03 (três) dias úteis contados da solicitação.</w:t>
      </w:r>
    </w:p>
    <w:p w:rsidR="00C764DB" w:rsidRDefault="00965C46" w:rsidP="009305B2">
      <w:pPr>
        <w:pStyle w:val="PargrafodaLista"/>
        <w:numPr>
          <w:ilvl w:val="2"/>
          <w:numId w:val="26"/>
        </w:numPr>
        <w:tabs>
          <w:tab w:val="left" w:pos="1958"/>
        </w:tabs>
        <w:spacing w:before="1"/>
        <w:ind w:right="134" w:firstLine="708"/>
        <w:rPr>
          <w:sz w:val="24"/>
        </w:rPr>
      </w:pPr>
      <w:r>
        <w:rPr>
          <w:sz w:val="24"/>
        </w:rPr>
        <w:t>No caso de não haver entrega da amostra, sem justificativa aceita pelo Pregoeiro, ou havendo entrega de amostra fora das especificações previstas neste Edital, a proposta do licitante será</w:t>
      </w:r>
      <w:r>
        <w:rPr>
          <w:spacing w:val="-2"/>
          <w:sz w:val="24"/>
        </w:rPr>
        <w:t xml:space="preserve"> </w:t>
      </w:r>
      <w:r>
        <w:rPr>
          <w:sz w:val="24"/>
        </w:rPr>
        <w:t>recusada.</w:t>
      </w:r>
    </w:p>
    <w:p w:rsidR="00C764DB" w:rsidRDefault="00965C46" w:rsidP="009305B2">
      <w:pPr>
        <w:pStyle w:val="PargrafodaLista"/>
        <w:numPr>
          <w:ilvl w:val="2"/>
          <w:numId w:val="26"/>
        </w:numPr>
        <w:tabs>
          <w:tab w:val="left" w:pos="1958"/>
        </w:tabs>
        <w:spacing w:before="1"/>
        <w:ind w:right="134" w:firstLine="708"/>
        <w:rPr>
          <w:sz w:val="24"/>
        </w:rPr>
      </w:pPr>
      <w:r>
        <w:rPr>
          <w:sz w:val="24"/>
        </w:rPr>
        <w:t>Os exemplares colocados à disposição da Administração serão tratados como protótipos, podendo ser manuseados e desmontados pela equipe técnica responsável pela</w:t>
      </w:r>
      <w:r>
        <w:rPr>
          <w:spacing w:val="-20"/>
          <w:sz w:val="24"/>
        </w:rPr>
        <w:t xml:space="preserve"> </w:t>
      </w:r>
      <w:r>
        <w:rPr>
          <w:sz w:val="24"/>
        </w:rPr>
        <w:t>análise.</w:t>
      </w:r>
    </w:p>
    <w:p w:rsidR="00C764DB" w:rsidRDefault="00965C46" w:rsidP="009305B2">
      <w:pPr>
        <w:pStyle w:val="PargrafodaLista"/>
        <w:numPr>
          <w:ilvl w:val="2"/>
          <w:numId w:val="26"/>
        </w:numPr>
        <w:tabs>
          <w:tab w:val="left" w:pos="1958"/>
        </w:tabs>
        <w:spacing w:before="1"/>
        <w:ind w:right="134" w:firstLine="708"/>
        <w:rPr>
          <w:sz w:val="24"/>
        </w:rPr>
      </w:pPr>
      <w:r>
        <w:rPr>
          <w:sz w:val="24"/>
        </w:rPr>
        <w:t>Os licitantes deverão colocar à disposição da Administração todas as condições indispensáveis à realização de testes e fornecer, sem ônus, os manuais impressos em língua portuguesa, necessários ao seu perfeito manuseio, quando for o</w:t>
      </w:r>
      <w:r>
        <w:rPr>
          <w:spacing w:val="2"/>
          <w:sz w:val="24"/>
        </w:rPr>
        <w:t xml:space="preserve"> </w:t>
      </w:r>
      <w:r>
        <w:rPr>
          <w:sz w:val="24"/>
        </w:rPr>
        <w:t>caso.</w:t>
      </w:r>
    </w:p>
    <w:p w:rsidR="00C764DB" w:rsidRDefault="00965C46" w:rsidP="009305B2">
      <w:pPr>
        <w:pStyle w:val="PargrafodaLista"/>
        <w:numPr>
          <w:ilvl w:val="1"/>
          <w:numId w:val="26"/>
        </w:numPr>
        <w:tabs>
          <w:tab w:val="left" w:pos="1250"/>
        </w:tabs>
        <w:ind w:right="134" w:firstLine="0"/>
        <w:rPr>
          <w:sz w:val="24"/>
        </w:rPr>
      </w:pPr>
      <w:r>
        <w:rPr>
          <w:sz w:val="24"/>
        </w:rPr>
        <w:t>Havendo necessidade, o Pregoeiro suspenderá a sessão, informando a nova data e horário para a continuidade da</w:t>
      </w:r>
      <w:r>
        <w:rPr>
          <w:spacing w:val="1"/>
          <w:sz w:val="24"/>
        </w:rPr>
        <w:t xml:space="preserve"> </w:t>
      </w:r>
      <w:r>
        <w:rPr>
          <w:sz w:val="24"/>
        </w:rPr>
        <w:t>mesma.</w:t>
      </w:r>
    </w:p>
    <w:p w:rsidR="00C764DB" w:rsidRDefault="00965C46" w:rsidP="009305B2">
      <w:pPr>
        <w:pStyle w:val="PargrafodaLista"/>
        <w:numPr>
          <w:ilvl w:val="1"/>
          <w:numId w:val="26"/>
        </w:numPr>
        <w:tabs>
          <w:tab w:val="left" w:pos="1250"/>
        </w:tabs>
        <w:ind w:right="134" w:firstLine="0"/>
        <w:rPr>
          <w:sz w:val="24"/>
        </w:rPr>
      </w:pPr>
      <w:r>
        <w:rPr>
          <w:sz w:val="24"/>
        </w:rPr>
        <w:t>Se a proposta classificada em primeiro lugar não for aceitável, ou for desclassificada, o Pregoeiro examinará a proposta subseqüente, e, assim sucessivamente, na ordem de classificação, até a apuração de uma proposta que atenda ao</w:t>
      </w:r>
      <w:r>
        <w:rPr>
          <w:spacing w:val="2"/>
          <w:sz w:val="24"/>
        </w:rPr>
        <w:t xml:space="preserve"> </w:t>
      </w:r>
      <w:r>
        <w:rPr>
          <w:sz w:val="24"/>
        </w:rPr>
        <w:t>Edital.</w:t>
      </w:r>
    </w:p>
    <w:p w:rsidR="00C764DB" w:rsidRDefault="00965C46" w:rsidP="009305B2">
      <w:pPr>
        <w:pStyle w:val="PargrafodaLista"/>
        <w:numPr>
          <w:ilvl w:val="2"/>
          <w:numId w:val="26"/>
        </w:numPr>
        <w:tabs>
          <w:tab w:val="left" w:pos="1250"/>
        </w:tabs>
        <w:ind w:right="134" w:firstLine="0"/>
        <w:rPr>
          <w:sz w:val="24"/>
        </w:rPr>
      </w:pPr>
      <w:r>
        <w:rPr>
          <w:sz w:val="24"/>
        </w:rPr>
        <w:t>Nessa situação, o Pregoeiro poderá negociar com o licitante para que seja obtido preço melhor.</w:t>
      </w:r>
    </w:p>
    <w:p w:rsidR="00C764DB" w:rsidRDefault="00965C46" w:rsidP="009305B2">
      <w:pPr>
        <w:pStyle w:val="PargrafodaLista"/>
        <w:numPr>
          <w:ilvl w:val="1"/>
          <w:numId w:val="26"/>
        </w:numPr>
        <w:tabs>
          <w:tab w:val="left" w:pos="1250"/>
        </w:tabs>
        <w:ind w:right="134" w:firstLine="0"/>
        <w:rPr>
          <w:sz w:val="24"/>
        </w:rPr>
      </w:pPr>
      <w:r>
        <w:rPr>
          <w:sz w:val="24"/>
        </w:rPr>
        <w:t>No julgamento das propostas, o Pregoeiro poderá sanar erros ou falhas que não alterem sua substância, mediante despacho fundamentado, registrado em ata e acessível a todos, atribuindo- lhes validade e eficácia para fins de</w:t>
      </w:r>
      <w:r>
        <w:rPr>
          <w:spacing w:val="1"/>
          <w:sz w:val="24"/>
        </w:rPr>
        <w:t xml:space="preserve"> </w:t>
      </w:r>
      <w:r>
        <w:rPr>
          <w:sz w:val="24"/>
        </w:rPr>
        <w:t>classificação.</w:t>
      </w:r>
    </w:p>
    <w:p w:rsidR="00C764DB" w:rsidRDefault="00965C46" w:rsidP="009305B2">
      <w:pPr>
        <w:pStyle w:val="PargrafodaLista"/>
        <w:numPr>
          <w:ilvl w:val="1"/>
          <w:numId w:val="26"/>
        </w:numPr>
        <w:tabs>
          <w:tab w:val="left" w:pos="1250"/>
        </w:tabs>
        <w:ind w:right="134" w:firstLine="0"/>
        <w:rPr>
          <w:sz w:val="24"/>
        </w:rPr>
      </w:pPr>
      <w:r>
        <w:rPr>
          <w:sz w:val="24"/>
        </w:rPr>
        <w:t>Aceita a proposta classificada em primeiro lugar, o licitante deverá comprovar sua condição de habilitação, na forma determinada neste</w:t>
      </w:r>
      <w:r>
        <w:rPr>
          <w:spacing w:val="2"/>
          <w:sz w:val="24"/>
        </w:rPr>
        <w:t xml:space="preserve"> </w:t>
      </w:r>
      <w:r>
        <w:rPr>
          <w:sz w:val="24"/>
        </w:rPr>
        <w:t>Edital.</w:t>
      </w:r>
    </w:p>
    <w:p w:rsidR="00C764DB" w:rsidRDefault="00C764DB">
      <w:pPr>
        <w:pStyle w:val="Corpodetexto"/>
        <w:spacing w:before="1"/>
        <w:rPr>
          <w:sz w:val="16"/>
        </w:rPr>
      </w:pPr>
    </w:p>
    <w:p w:rsidR="00C764DB" w:rsidRDefault="00965C46" w:rsidP="009305B2">
      <w:pPr>
        <w:pStyle w:val="Ttulo1"/>
        <w:spacing w:before="90"/>
        <w:ind w:left="542" w:right="-7"/>
        <w:jc w:val="both"/>
      </w:pPr>
      <w:r>
        <w:t xml:space="preserve">21.9 – O VALOR MÁXIMO MENSAL ADMITIDO PARA A PROPOSTA SERÁ DE R$ </w:t>
      </w:r>
      <w:r w:rsidR="009305B2">
        <w:t>10.000,00</w:t>
      </w:r>
      <w:r>
        <w:t xml:space="preserve"> (</w:t>
      </w:r>
      <w:r w:rsidR="009305B2">
        <w:t>dez mil reais) totalizando o valor global para 12 (doze) meses de 120.000,00 (cento e vinte mil reais)</w:t>
      </w:r>
    </w:p>
    <w:p w:rsidR="00C764DB" w:rsidRDefault="00C764DB" w:rsidP="009305B2">
      <w:pPr>
        <w:pStyle w:val="Corpodetexto"/>
        <w:ind w:right="-7"/>
        <w:rPr>
          <w:b/>
          <w:sz w:val="22"/>
        </w:rPr>
      </w:pPr>
    </w:p>
    <w:p w:rsidR="00C764DB" w:rsidRDefault="00965C46" w:rsidP="009305B2">
      <w:pPr>
        <w:pStyle w:val="PargrafodaLista"/>
        <w:numPr>
          <w:ilvl w:val="1"/>
          <w:numId w:val="25"/>
        </w:numPr>
        <w:tabs>
          <w:tab w:val="left" w:pos="902"/>
        </w:tabs>
        <w:ind w:right="-7"/>
        <w:rPr>
          <w:b/>
          <w:sz w:val="24"/>
        </w:rPr>
      </w:pPr>
      <w:r>
        <w:rPr>
          <w:sz w:val="24"/>
        </w:rPr>
        <w:t xml:space="preserve">– </w:t>
      </w:r>
      <w:r>
        <w:rPr>
          <w:b/>
          <w:sz w:val="24"/>
          <w:u w:val="single"/>
        </w:rPr>
        <w:t>DA APRESENTAÇÃO DOS DOCUMENTOS</w:t>
      </w:r>
    </w:p>
    <w:p w:rsidR="00C764DB" w:rsidRDefault="00965C46" w:rsidP="009305B2">
      <w:pPr>
        <w:pStyle w:val="PargrafodaLista"/>
        <w:numPr>
          <w:ilvl w:val="2"/>
          <w:numId w:val="25"/>
        </w:numPr>
        <w:tabs>
          <w:tab w:val="left" w:pos="1100"/>
        </w:tabs>
        <w:spacing w:before="90"/>
        <w:ind w:right="-7" w:firstLine="0"/>
        <w:rPr>
          <w:sz w:val="24"/>
        </w:rPr>
      </w:pPr>
      <w:r>
        <w:rPr>
          <w:sz w:val="24"/>
        </w:rPr>
        <w:t>– Estar em nome do licitante, com um único número de CNPJ, estar, na data da sessão, no prazo de validade estabelecido pelo órgão expedidor. Quando se tratar de certidões vencíveis em que a validade não esteja expressa, o Pregoeiro aceitará documentos expedidos nos últimos 60 (sessenta) dias que antecederem à data da Sessão de recebimento da documentação e da proposta, designada nas disposições iniciais do presente Edital ITEM</w:t>
      </w:r>
      <w:r>
        <w:rPr>
          <w:spacing w:val="6"/>
          <w:sz w:val="24"/>
        </w:rPr>
        <w:t xml:space="preserve"> </w:t>
      </w:r>
      <w:r>
        <w:rPr>
          <w:sz w:val="24"/>
        </w:rPr>
        <w:t>1.</w:t>
      </w:r>
    </w:p>
    <w:p w:rsidR="00C764DB" w:rsidRDefault="00965C46" w:rsidP="009305B2">
      <w:pPr>
        <w:pStyle w:val="PargrafodaLista"/>
        <w:numPr>
          <w:ilvl w:val="2"/>
          <w:numId w:val="25"/>
        </w:numPr>
        <w:tabs>
          <w:tab w:val="left" w:pos="1096"/>
        </w:tabs>
        <w:ind w:right="-7" w:firstLine="0"/>
        <w:rPr>
          <w:sz w:val="24"/>
        </w:rPr>
      </w:pPr>
      <w:r>
        <w:rPr>
          <w:sz w:val="24"/>
        </w:rPr>
        <w:t>– Ser apresentados em original, em publicação da imprensa oficial ou fotocópia autenticada por cartório ou por membro da Equipe de Apoio, caso não estejam autenticados, e o licitante possuir os originais no momento do certame, a equipe de apoio autenticará no certame os referidos documentos.</w:t>
      </w:r>
    </w:p>
    <w:p w:rsidR="00C764DB" w:rsidRDefault="00965C46" w:rsidP="009305B2">
      <w:pPr>
        <w:pStyle w:val="PargrafodaLista"/>
        <w:numPr>
          <w:ilvl w:val="2"/>
          <w:numId w:val="25"/>
        </w:numPr>
        <w:tabs>
          <w:tab w:val="left" w:pos="1082"/>
        </w:tabs>
        <w:ind w:left="1082" w:right="-7" w:hanging="540"/>
        <w:rPr>
          <w:sz w:val="24"/>
        </w:rPr>
      </w:pPr>
      <w:r>
        <w:rPr>
          <w:sz w:val="24"/>
        </w:rPr>
        <w:t>– Não serão aceitos documentos apresentados em papel térmico para fac-símile</w:t>
      </w:r>
      <w:r>
        <w:rPr>
          <w:spacing w:val="-1"/>
          <w:sz w:val="24"/>
        </w:rPr>
        <w:t xml:space="preserve"> </w:t>
      </w:r>
      <w:r>
        <w:rPr>
          <w:sz w:val="24"/>
        </w:rPr>
        <w:t>(fax).</w:t>
      </w:r>
    </w:p>
    <w:p w:rsidR="00C764DB" w:rsidRDefault="00965C46" w:rsidP="009305B2">
      <w:pPr>
        <w:pStyle w:val="PargrafodaLista"/>
        <w:numPr>
          <w:ilvl w:val="2"/>
          <w:numId w:val="25"/>
        </w:numPr>
        <w:tabs>
          <w:tab w:val="left" w:pos="1194"/>
        </w:tabs>
        <w:spacing w:before="1"/>
        <w:ind w:right="-7" w:firstLine="0"/>
        <w:rPr>
          <w:sz w:val="24"/>
        </w:rPr>
      </w:pPr>
      <w:r>
        <w:rPr>
          <w:sz w:val="24"/>
        </w:rPr>
        <w:t xml:space="preserve">– A proposta de preços deve ser apresentada em 1 (uma) única via, impressa, preferencialmente, em papel timbrado do proponente, sem cotações alternativas, </w:t>
      </w:r>
      <w:r>
        <w:rPr>
          <w:sz w:val="24"/>
        </w:rPr>
        <w:lastRenderedPageBreak/>
        <w:t>emendas, ressalvas, borrões, rasuras ou entrelinhas, devendo estar datada, rubricada e assinada, e</w:t>
      </w:r>
      <w:r>
        <w:rPr>
          <w:spacing w:val="-19"/>
          <w:sz w:val="24"/>
        </w:rPr>
        <w:t xml:space="preserve"> </w:t>
      </w:r>
      <w:r>
        <w:rPr>
          <w:sz w:val="24"/>
        </w:rPr>
        <w:t>constar:</w:t>
      </w:r>
    </w:p>
    <w:p w:rsidR="00C764DB" w:rsidRDefault="00965C46" w:rsidP="009305B2">
      <w:pPr>
        <w:pStyle w:val="PargrafodaLista"/>
        <w:numPr>
          <w:ilvl w:val="2"/>
          <w:numId w:val="25"/>
        </w:numPr>
        <w:tabs>
          <w:tab w:val="left" w:pos="1150"/>
        </w:tabs>
        <w:ind w:right="-7" w:firstLine="0"/>
        <w:rPr>
          <w:sz w:val="24"/>
        </w:rPr>
      </w:pPr>
      <w:r>
        <w:rPr>
          <w:sz w:val="24"/>
        </w:rPr>
        <w:t>– Identificação social, número do CNPJ, assinatura do representante da proponente e referência a esta licitação, indicação de endereço eletrônico (</w:t>
      </w:r>
      <w:r>
        <w:rPr>
          <w:i/>
          <w:sz w:val="24"/>
        </w:rPr>
        <w:t>e-mail</w:t>
      </w:r>
      <w:r>
        <w:rPr>
          <w:sz w:val="24"/>
        </w:rPr>
        <w:t>) e fac-símile, se houver, número de telefone e endereço da empresa e dados bancários. Na ausência deste último, a Administração solicitará por ocasião da assinatura do</w:t>
      </w:r>
      <w:r>
        <w:rPr>
          <w:spacing w:val="2"/>
          <w:sz w:val="24"/>
        </w:rPr>
        <w:t xml:space="preserve"> </w:t>
      </w:r>
      <w:r>
        <w:rPr>
          <w:sz w:val="24"/>
        </w:rPr>
        <w:t>contrato;</w:t>
      </w:r>
    </w:p>
    <w:p w:rsidR="00C764DB" w:rsidRDefault="00965C46" w:rsidP="009305B2">
      <w:pPr>
        <w:pStyle w:val="PargrafodaLista"/>
        <w:numPr>
          <w:ilvl w:val="2"/>
          <w:numId w:val="25"/>
        </w:numPr>
        <w:tabs>
          <w:tab w:val="left" w:pos="1096"/>
        </w:tabs>
        <w:ind w:right="-7" w:firstLine="0"/>
        <w:rPr>
          <w:sz w:val="24"/>
        </w:rPr>
      </w:pPr>
      <w:r>
        <w:rPr>
          <w:sz w:val="24"/>
        </w:rPr>
        <w:t>– Prazo de validade da proposta de no mínimo 60 (sessenta) dias consecutivos, contados da data da Sessão de abertura deste Pregão.</w:t>
      </w:r>
    </w:p>
    <w:p w:rsidR="00C764DB" w:rsidRDefault="00965C46" w:rsidP="009305B2">
      <w:pPr>
        <w:pStyle w:val="PargrafodaLista"/>
        <w:numPr>
          <w:ilvl w:val="2"/>
          <w:numId w:val="25"/>
        </w:numPr>
        <w:tabs>
          <w:tab w:val="left" w:pos="1136"/>
        </w:tabs>
        <w:ind w:right="-7" w:firstLine="0"/>
        <w:rPr>
          <w:sz w:val="24"/>
        </w:rPr>
      </w:pPr>
      <w:r>
        <w:rPr>
          <w:sz w:val="24"/>
        </w:rPr>
        <w:t>– Somente serão admitidas as propostas que envolverem a execução total dos serviços indicados no Anexo I deste</w:t>
      </w:r>
      <w:r>
        <w:rPr>
          <w:spacing w:val="3"/>
          <w:sz w:val="24"/>
        </w:rPr>
        <w:t xml:space="preserve"> </w:t>
      </w:r>
      <w:r>
        <w:rPr>
          <w:sz w:val="24"/>
        </w:rPr>
        <w:t>Edital.</w:t>
      </w:r>
    </w:p>
    <w:p w:rsidR="00C764DB" w:rsidRDefault="00965C46" w:rsidP="009305B2">
      <w:pPr>
        <w:pStyle w:val="PargrafodaLista"/>
        <w:numPr>
          <w:ilvl w:val="2"/>
          <w:numId w:val="25"/>
        </w:numPr>
        <w:tabs>
          <w:tab w:val="left" w:pos="1090"/>
        </w:tabs>
        <w:ind w:right="-7" w:firstLine="0"/>
        <w:rPr>
          <w:sz w:val="24"/>
        </w:rPr>
      </w:pPr>
      <w:r>
        <w:rPr>
          <w:sz w:val="24"/>
        </w:rPr>
        <w:t>– Caso exista algum fato que impeça a participação de qualquer licitante, ou o mesmo tenha sido declarado inidôneo para licitar ou contratar com a Administração Pública, este fica impedido de participar da presente licitação, correspondendo a simples apresentação da proposta a indicação, por parte do licitante, de que inexistem fatos que impeçam a sua participação na presente licitação, eximindo assim o Pregoeiro do disposto no art. 97 da Lei n</w:t>
      </w:r>
      <w:r>
        <w:rPr>
          <w:strike/>
          <w:sz w:val="24"/>
        </w:rPr>
        <w:t>º.</w:t>
      </w:r>
      <w:r>
        <w:rPr>
          <w:spacing w:val="-8"/>
          <w:sz w:val="24"/>
        </w:rPr>
        <w:t xml:space="preserve"> </w:t>
      </w:r>
      <w:r>
        <w:rPr>
          <w:sz w:val="24"/>
        </w:rPr>
        <w:t>8.666/93.</w:t>
      </w:r>
    </w:p>
    <w:p w:rsidR="00C764DB" w:rsidRDefault="00965C46" w:rsidP="009305B2">
      <w:pPr>
        <w:pStyle w:val="PargrafodaLista"/>
        <w:numPr>
          <w:ilvl w:val="2"/>
          <w:numId w:val="25"/>
        </w:numPr>
        <w:tabs>
          <w:tab w:val="left" w:pos="1190"/>
        </w:tabs>
        <w:ind w:right="-7" w:firstLine="0"/>
        <w:rPr>
          <w:sz w:val="24"/>
        </w:rPr>
      </w:pPr>
      <w:r>
        <w:rPr>
          <w:sz w:val="24"/>
        </w:rPr>
        <w:t>– Serão corrigidos automaticamente pelo Pregoeiro quaisquer erros de soma e/ou multiplicação, não sendo permitida qualquer alteração nos valores</w:t>
      </w:r>
      <w:r>
        <w:rPr>
          <w:spacing w:val="5"/>
          <w:sz w:val="24"/>
        </w:rPr>
        <w:t xml:space="preserve"> </w:t>
      </w:r>
      <w:r>
        <w:rPr>
          <w:sz w:val="24"/>
        </w:rPr>
        <w:t>unitários.</w:t>
      </w:r>
    </w:p>
    <w:p w:rsidR="00C764DB" w:rsidRPr="009305B2" w:rsidRDefault="00965C46" w:rsidP="009305B2">
      <w:pPr>
        <w:pStyle w:val="PargrafodaLista"/>
        <w:numPr>
          <w:ilvl w:val="2"/>
          <w:numId w:val="25"/>
        </w:numPr>
        <w:tabs>
          <w:tab w:val="left" w:pos="1242"/>
        </w:tabs>
        <w:spacing w:before="90"/>
        <w:ind w:right="134" w:firstLine="0"/>
        <w:rPr>
          <w:sz w:val="24"/>
        </w:rPr>
      </w:pPr>
      <w:r w:rsidRPr="009305B2">
        <w:rPr>
          <w:sz w:val="24"/>
        </w:rPr>
        <w:t>– A falta de data e/ou rubrica da proposta poderá ser suprida pelo representante legal presente à Sessão de abertura dos envelopes das Propostas de Preços, com poderes para esse</w:t>
      </w:r>
      <w:r w:rsidRPr="009305B2">
        <w:rPr>
          <w:spacing w:val="-22"/>
          <w:sz w:val="24"/>
        </w:rPr>
        <w:t xml:space="preserve"> </w:t>
      </w:r>
      <w:r w:rsidRPr="009305B2">
        <w:rPr>
          <w:sz w:val="24"/>
        </w:rPr>
        <w:t>fim.– A falta de CNPJ e/ou endereço completo poderá também ser preenchida pelos dados constantes dos documentos apresentados dentro do envelope de documentação de</w:t>
      </w:r>
      <w:r w:rsidRPr="009305B2">
        <w:rPr>
          <w:spacing w:val="-9"/>
          <w:sz w:val="24"/>
        </w:rPr>
        <w:t xml:space="preserve"> </w:t>
      </w:r>
      <w:r w:rsidRPr="009305B2">
        <w:rPr>
          <w:sz w:val="24"/>
        </w:rPr>
        <w:t>habilitação.</w:t>
      </w:r>
    </w:p>
    <w:p w:rsidR="00C764DB" w:rsidRDefault="00965C46" w:rsidP="009305B2">
      <w:pPr>
        <w:pStyle w:val="PargrafodaLista"/>
        <w:numPr>
          <w:ilvl w:val="2"/>
          <w:numId w:val="25"/>
        </w:numPr>
        <w:tabs>
          <w:tab w:val="left" w:pos="1252"/>
        </w:tabs>
        <w:ind w:right="134" w:firstLine="0"/>
        <w:rPr>
          <w:sz w:val="24"/>
        </w:rPr>
      </w:pPr>
      <w:r>
        <w:rPr>
          <w:sz w:val="24"/>
        </w:rPr>
        <w:t>– 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 objeto e suas entregas.</w:t>
      </w:r>
    </w:p>
    <w:p w:rsidR="00C764DB" w:rsidRDefault="00965C46" w:rsidP="009305B2">
      <w:pPr>
        <w:pStyle w:val="PargrafodaLista"/>
        <w:numPr>
          <w:ilvl w:val="2"/>
          <w:numId w:val="25"/>
        </w:numPr>
        <w:tabs>
          <w:tab w:val="left" w:pos="1224"/>
        </w:tabs>
        <w:ind w:right="134" w:firstLine="0"/>
        <w:rPr>
          <w:sz w:val="24"/>
        </w:rPr>
      </w:pPr>
      <w:r>
        <w:rPr>
          <w:sz w:val="24"/>
        </w:rPr>
        <w:t xml:space="preserve">– As decisões do Pregoeiro serão comunicadas mediante publicação no Site da Prefeitura Municipal de </w:t>
      </w:r>
      <w:r w:rsidR="009305B2">
        <w:rPr>
          <w:sz w:val="24"/>
        </w:rPr>
        <w:t>Pirajuba MG</w:t>
      </w:r>
      <w:r>
        <w:rPr>
          <w:sz w:val="24"/>
        </w:rPr>
        <w:t xml:space="preserve">, sito: </w:t>
      </w:r>
      <w:hyperlink w:history="1">
        <w:r w:rsidR="005178DA" w:rsidRPr="005137A5">
          <w:rPr>
            <w:rStyle w:val="Hyperlink"/>
            <w:b/>
            <w:sz w:val="24"/>
          </w:rPr>
          <w:t xml:space="preserve">www.pirajuba. mg.gov.br/licitacoes </w:t>
        </w:r>
      </w:hyperlink>
      <w:r>
        <w:rPr>
          <w:sz w:val="24"/>
        </w:rPr>
        <w:t>na página de licitações, salvo em relação àquelas que, lavradas em ata, puderem ser feitas diretamente aos representantes legais das licitantes presentes à Sessão Pública, ou, ainda, por intermédio de ofício, desde que comprovado o seu</w:t>
      </w:r>
      <w:r>
        <w:rPr>
          <w:spacing w:val="-1"/>
          <w:sz w:val="24"/>
        </w:rPr>
        <w:t xml:space="preserve"> </w:t>
      </w:r>
      <w:r>
        <w:rPr>
          <w:sz w:val="24"/>
        </w:rPr>
        <w:t>recebimento.</w:t>
      </w:r>
    </w:p>
    <w:p w:rsidR="00C764DB" w:rsidRDefault="00965C46">
      <w:pPr>
        <w:pStyle w:val="Ttulo1"/>
        <w:numPr>
          <w:ilvl w:val="0"/>
          <w:numId w:val="34"/>
        </w:numPr>
        <w:tabs>
          <w:tab w:val="left" w:pos="722"/>
        </w:tabs>
      </w:pPr>
      <w:r>
        <w:t>– DOS DOCUMENTOS DE</w:t>
      </w:r>
      <w:r>
        <w:rPr>
          <w:spacing w:val="-2"/>
        </w:rPr>
        <w:t xml:space="preserve"> </w:t>
      </w:r>
      <w:r>
        <w:t>HABILITAÇÃO</w:t>
      </w:r>
    </w:p>
    <w:p w:rsidR="00C764DB" w:rsidRDefault="00965C46" w:rsidP="005178DA">
      <w:pPr>
        <w:pStyle w:val="PargrafodaLista"/>
        <w:numPr>
          <w:ilvl w:val="1"/>
          <w:numId w:val="34"/>
        </w:numPr>
        <w:tabs>
          <w:tab w:val="left" w:pos="906"/>
        </w:tabs>
        <w:ind w:left="542" w:right="-7" w:firstLine="0"/>
        <w:rPr>
          <w:sz w:val="24"/>
        </w:rPr>
      </w:pPr>
      <w:r>
        <w:rPr>
          <w:sz w:val="24"/>
        </w:rPr>
        <w:t>– Os documentos de habilitação deverão ser entregues em envelope opaco, lacrado e rubricado no fecho, identificado conforme o Item 5.1.3.1. Para participar da presente licitação deverão ser apresentados os documentos conforme</w:t>
      </w:r>
      <w:r>
        <w:rPr>
          <w:spacing w:val="4"/>
          <w:sz w:val="24"/>
        </w:rPr>
        <w:t xml:space="preserve"> </w:t>
      </w:r>
      <w:r>
        <w:rPr>
          <w:sz w:val="24"/>
        </w:rPr>
        <w:t>abaixo:</w:t>
      </w:r>
    </w:p>
    <w:p w:rsidR="00C764DB" w:rsidRDefault="00965C46" w:rsidP="005178DA">
      <w:pPr>
        <w:pStyle w:val="PargrafodaLista"/>
        <w:numPr>
          <w:ilvl w:val="0"/>
          <w:numId w:val="24"/>
        </w:numPr>
        <w:tabs>
          <w:tab w:val="left" w:pos="1249"/>
          <w:tab w:val="left" w:pos="1250"/>
        </w:tabs>
        <w:spacing w:before="101"/>
        <w:ind w:right="-7"/>
        <w:rPr>
          <w:sz w:val="24"/>
        </w:rPr>
      </w:pPr>
      <w:r>
        <w:rPr>
          <w:sz w:val="24"/>
        </w:rPr>
        <w:t>Registro Comercial, no caso de empresa</w:t>
      </w:r>
      <w:r>
        <w:rPr>
          <w:spacing w:val="1"/>
          <w:sz w:val="24"/>
        </w:rPr>
        <w:t xml:space="preserve"> </w:t>
      </w:r>
      <w:r>
        <w:rPr>
          <w:sz w:val="24"/>
        </w:rPr>
        <w:t>individual;</w:t>
      </w:r>
    </w:p>
    <w:p w:rsidR="00C764DB" w:rsidRDefault="00965C46" w:rsidP="005178DA">
      <w:pPr>
        <w:pStyle w:val="PargrafodaLista"/>
        <w:numPr>
          <w:ilvl w:val="0"/>
          <w:numId w:val="24"/>
        </w:numPr>
        <w:tabs>
          <w:tab w:val="left" w:pos="1249"/>
          <w:tab w:val="left" w:pos="1250"/>
        </w:tabs>
        <w:spacing w:before="214" w:line="321" w:lineRule="exact"/>
        <w:ind w:left="542" w:right="-7" w:firstLine="25"/>
      </w:pPr>
      <w:r>
        <w:rPr>
          <w:sz w:val="24"/>
        </w:rPr>
        <w:t>Ato</w:t>
      </w:r>
      <w:r w:rsidRPr="005178DA">
        <w:rPr>
          <w:spacing w:val="45"/>
          <w:sz w:val="24"/>
        </w:rPr>
        <w:t xml:space="preserve"> </w:t>
      </w:r>
      <w:r>
        <w:rPr>
          <w:sz w:val="24"/>
        </w:rPr>
        <w:t>Constitutivo,</w:t>
      </w:r>
      <w:r w:rsidRPr="005178DA">
        <w:rPr>
          <w:spacing w:val="49"/>
          <w:sz w:val="24"/>
        </w:rPr>
        <w:t xml:space="preserve"> </w:t>
      </w:r>
      <w:r>
        <w:rPr>
          <w:sz w:val="24"/>
        </w:rPr>
        <w:t>Estatuto</w:t>
      </w:r>
      <w:r w:rsidRPr="005178DA">
        <w:rPr>
          <w:spacing w:val="48"/>
          <w:sz w:val="24"/>
        </w:rPr>
        <w:t xml:space="preserve"> </w:t>
      </w:r>
      <w:r>
        <w:rPr>
          <w:sz w:val="24"/>
        </w:rPr>
        <w:t>ou</w:t>
      </w:r>
      <w:r w:rsidRPr="005178DA">
        <w:rPr>
          <w:spacing w:val="46"/>
          <w:sz w:val="24"/>
        </w:rPr>
        <w:t xml:space="preserve"> </w:t>
      </w:r>
      <w:r>
        <w:rPr>
          <w:sz w:val="24"/>
        </w:rPr>
        <w:t>Contrato</w:t>
      </w:r>
      <w:r w:rsidRPr="005178DA">
        <w:rPr>
          <w:spacing w:val="48"/>
          <w:sz w:val="24"/>
        </w:rPr>
        <w:t xml:space="preserve"> </w:t>
      </w:r>
      <w:r>
        <w:rPr>
          <w:sz w:val="24"/>
        </w:rPr>
        <w:t>Social</w:t>
      </w:r>
      <w:r w:rsidRPr="005178DA">
        <w:rPr>
          <w:spacing w:val="46"/>
          <w:sz w:val="24"/>
        </w:rPr>
        <w:t xml:space="preserve"> </w:t>
      </w:r>
      <w:r>
        <w:rPr>
          <w:sz w:val="24"/>
        </w:rPr>
        <w:t>e</w:t>
      </w:r>
      <w:r w:rsidRPr="005178DA">
        <w:rPr>
          <w:spacing w:val="47"/>
          <w:sz w:val="24"/>
        </w:rPr>
        <w:t xml:space="preserve"> </w:t>
      </w:r>
      <w:r>
        <w:rPr>
          <w:sz w:val="24"/>
        </w:rPr>
        <w:t>alterações</w:t>
      </w:r>
      <w:r w:rsidRPr="005178DA">
        <w:rPr>
          <w:spacing w:val="50"/>
          <w:sz w:val="24"/>
        </w:rPr>
        <w:t xml:space="preserve"> </w:t>
      </w:r>
      <w:r>
        <w:rPr>
          <w:sz w:val="24"/>
        </w:rPr>
        <w:t>em</w:t>
      </w:r>
      <w:r w:rsidRPr="005178DA">
        <w:rPr>
          <w:spacing w:val="46"/>
          <w:sz w:val="24"/>
        </w:rPr>
        <w:t xml:space="preserve"> </w:t>
      </w:r>
      <w:r>
        <w:rPr>
          <w:sz w:val="24"/>
        </w:rPr>
        <w:t>vigor,</w:t>
      </w:r>
      <w:r w:rsidRPr="005178DA">
        <w:rPr>
          <w:spacing w:val="47"/>
          <w:sz w:val="24"/>
        </w:rPr>
        <w:t xml:space="preserve"> </w:t>
      </w:r>
      <w:r>
        <w:rPr>
          <w:sz w:val="24"/>
        </w:rPr>
        <w:t>acompanhado</w:t>
      </w:r>
      <w:r w:rsidRPr="005178DA">
        <w:rPr>
          <w:spacing w:val="49"/>
          <w:sz w:val="24"/>
        </w:rPr>
        <w:t xml:space="preserve"> </w:t>
      </w:r>
      <w:r>
        <w:rPr>
          <w:sz w:val="24"/>
        </w:rPr>
        <w:t>de</w:t>
      </w:r>
      <w:r w:rsidR="005178DA">
        <w:rPr>
          <w:sz w:val="24"/>
        </w:rPr>
        <w:t xml:space="preserve"> </w:t>
      </w:r>
      <w:r>
        <w:t>prova de seu registro ou inscrição e de eleição de seus atuais administradores, em se tratando de sociedades comerciais ou sociedades por ações;</w:t>
      </w:r>
    </w:p>
    <w:p w:rsidR="00C764DB" w:rsidRDefault="00965C46" w:rsidP="005178DA">
      <w:pPr>
        <w:pStyle w:val="PargrafodaLista"/>
        <w:numPr>
          <w:ilvl w:val="0"/>
          <w:numId w:val="24"/>
        </w:numPr>
        <w:spacing w:before="100" w:line="321" w:lineRule="exact"/>
        <w:ind w:left="567" w:right="-7" w:firstLine="0"/>
        <w:rPr>
          <w:sz w:val="24"/>
        </w:rPr>
      </w:pPr>
      <w:r>
        <w:rPr>
          <w:sz w:val="24"/>
        </w:rPr>
        <w:t>Decreto de autorização, em se tratando de empresa ou</w:t>
      </w:r>
      <w:r>
        <w:rPr>
          <w:spacing w:val="3"/>
          <w:sz w:val="24"/>
        </w:rPr>
        <w:t xml:space="preserve"> </w:t>
      </w:r>
      <w:r>
        <w:rPr>
          <w:sz w:val="24"/>
        </w:rPr>
        <w:t>sociedade estrangeira em</w:t>
      </w:r>
    </w:p>
    <w:p w:rsidR="00C764DB" w:rsidRDefault="00965C46" w:rsidP="005178DA">
      <w:pPr>
        <w:pStyle w:val="Corpodetexto"/>
        <w:ind w:left="542" w:right="-7"/>
      </w:pPr>
      <w:r>
        <w:t>funcionamento no País, e de registro ou autorização para funcionamento expedido pelo órgão competente, quando a atividade assim o exigir;</w:t>
      </w:r>
    </w:p>
    <w:p w:rsidR="00C764DB" w:rsidRDefault="00965C46" w:rsidP="005178DA">
      <w:pPr>
        <w:pStyle w:val="PargrafodaLista"/>
        <w:numPr>
          <w:ilvl w:val="0"/>
          <w:numId w:val="24"/>
        </w:numPr>
        <w:tabs>
          <w:tab w:val="left" w:pos="1249"/>
          <w:tab w:val="left" w:pos="1250"/>
        </w:tabs>
        <w:spacing w:before="100" w:line="266" w:lineRule="exact"/>
        <w:ind w:left="542" w:right="-7" w:firstLine="25"/>
      </w:pPr>
      <w:r>
        <w:rPr>
          <w:sz w:val="24"/>
        </w:rPr>
        <w:t>Inscrição do ato constitutivo, no caso de sociedades civis, acompanhada de prova</w:t>
      </w:r>
      <w:r w:rsidRPr="005178DA">
        <w:rPr>
          <w:spacing w:val="-15"/>
          <w:sz w:val="24"/>
        </w:rPr>
        <w:t xml:space="preserve"> </w:t>
      </w:r>
      <w:r>
        <w:rPr>
          <w:sz w:val="24"/>
        </w:rPr>
        <w:lastRenderedPageBreak/>
        <w:t>de</w:t>
      </w:r>
      <w:r w:rsidR="005178DA">
        <w:rPr>
          <w:sz w:val="24"/>
        </w:rPr>
        <w:t xml:space="preserve"> </w:t>
      </w:r>
      <w:r>
        <w:t>diretoria em exercício;</w:t>
      </w:r>
    </w:p>
    <w:p w:rsidR="00C764DB" w:rsidRDefault="00965C46" w:rsidP="005178DA">
      <w:pPr>
        <w:pStyle w:val="PargrafodaLista"/>
        <w:numPr>
          <w:ilvl w:val="0"/>
          <w:numId w:val="24"/>
        </w:numPr>
        <w:tabs>
          <w:tab w:val="left" w:pos="1249"/>
          <w:tab w:val="left" w:pos="1250"/>
        </w:tabs>
        <w:spacing w:before="100"/>
        <w:ind w:right="-7"/>
        <w:rPr>
          <w:b/>
          <w:sz w:val="24"/>
        </w:rPr>
      </w:pPr>
      <w:r>
        <w:rPr>
          <w:sz w:val="24"/>
        </w:rPr>
        <w:t>Prova de inscrição no Cadastro Nacional de Pessoa Jurídica –</w:t>
      </w:r>
      <w:r>
        <w:rPr>
          <w:spacing w:val="-2"/>
          <w:sz w:val="24"/>
        </w:rPr>
        <w:t xml:space="preserve"> </w:t>
      </w:r>
      <w:r>
        <w:rPr>
          <w:sz w:val="24"/>
        </w:rPr>
        <w:t>CNPJ</w:t>
      </w:r>
      <w:r>
        <w:rPr>
          <w:b/>
          <w:sz w:val="24"/>
        </w:rPr>
        <w:t>;</w:t>
      </w:r>
    </w:p>
    <w:p w:rsidR="00C764DB" w:rsidRDefault="00965C46" w:rsidP="005C6BD1">
      <w:pPr>
        <w:pStyle w:val="PargrafodaLista"/>
        <w:numPr>
          <w:ilvl w:val="0"/>
          <w:numId w:val="24"/>
        </w:numPr>
        <w:tabs>
          <w:tab w:val="left" w:pos="1249"/>
          <w:tab w:val="left" w:pos="1250"/>
        </w:tabs>
        <w:spacing w:before="215" w:line="266" w:lineRule="exact"/>
        <w:ind w:left="542" w:right="-7" w:firstLine="25"/>
      </w:pPr>
      <w:r>
        <w:rPr>
          <w:sz w:val="24"/>
        </w:rPr>
        <w:t>Prova</w:t>
      </w:r>
      <w:r w:rsidRPr="005C6BD1">
        <w:rPr>
          <w:spacing w:val="10"/>
          <w:sz w:val="24"/>
        </w:rPr>
        <w:t xml:space="preserve"> </w:t>
      </w:r>
      <w:r>
        <w:rPr>
          <w:sz w:val="24"/>
        </w:rPr>
        <w:t>de</w:t>
      </w:r>
      <w:r w:rsidRPr="005C6BD1">
        <w:rPr>
          <w:spacing w:val="10"/>
          <w:sz w:val="24"/>
        </w:rPr>
        <w:t xml:space="preserve"> </w:t>
      </w:r>
      <w:r>
        <w:rPr>
          <w:sz w:val="24"/>
        </w:rPr>
        <w:t>Regularidade</w:t>
      </w:r>
      <w:r w:rsidRPr="005C6BD1">
        <w:rPr>
          <w:spacing w:val="16"/>
          <w:sz w:val="24"/>
        </w:rPr>
        <w:t xml:space="preserve"> </w:t>
      </w:r>
      <w:r>
        <w:rPr>
          <w:sz w:val="24"/>
        </w:rPr>
        <w:t>perante</w:t>
      </w:r>
      <w:r w:rsidRPr="005C6BD1">
        <w:rPr>
          <w:spacing w:val="12"/>
          <w:sz w:val="24"/>
        </w:rPr>
        <w:t xml:space="preserve"> </w:t>
      </w:r>
      <w:r>
        <w:rPr>
          <w:sz w:val="24"/>
        </w:rPr>
        <w:t>o</w:t>
      </w:r>
      <w:r w:rsidRPr="005C6BD1">
        <w:rPr>
          <w:spacing w:val="10"/>
          <w:sz w:val="24"/>
        </w:rPr>
        <w:t xml:space="preserve"> </w:t>
      </w:r>
      <w:r>
        <w:rPr>
          <w:sz w:val="24"/>
        </w:rPr>
        <w:t>Fundo</w:t>
      </w:r>
      <w:r w:rsidRPr="005C6BD1">
        <w:rPr>
          <w:spacing w:val="11"/>
          <w:sz w:val="24"/>
        </w:rPr>
        <w:t xml:space="preserve"> </w:t>
      </w:r>
      <w:r>
        <w:rPr>
          <w:sz w:val="24"/>
        </w:rPr>
        <w:t>de</w:t>
      </w:r>
      <w:r w:rsidRPr="005C6BD1">
        <w:rPr>
          <w:spacing w:val="10"/>
          <w:sz w:val="24"/>
        </w:rPr>
        <w:t xml:space="preserve"> </w:t>
      </w:r>
      <w:r>
        <w:rPr>
          <w:sz w:val="24"/>
        </w:rPr>
        <w:t>Garantia</w:t>
      </w:r>
      <w:r w:rsidRPr="005C6BD1">
        <w:rPr>
          <w:spacing w:val="12"/>
          <w:sz w:val="24"/>
        </w:rPr>
        <w:t xml:space="preserve"> </w:t>
      </w:r>
      <w:r>
        <w:rPr>
          <w:sz w:val="24"/>
        </w:rPr>
        <w:t>por</w:t>
      </w:r>
      <w:r w:rsidRPr="005C6BD1">
        <w:rPr>
          <w:spacing w:val="10"/>
          <w:sz w:val="24"/>
        </w:rPr>
        <w:t xml:space="preserve"> </w:t>
      </w:r>
      <w:r>
        <w:rPr>
          <w:sz w:val="24"/>
        </w:rPr>
        <w:t>Tempo</w:t>
      </w:r>
      <w:r w:rsidRPr="005C6BD1">
        <w:rPr>
          <w:spacing w:val="12"/>
          <w:sz w:val="24"/>
        </w:rPr>
        <w:t xml:space="preserve"> </w:t>
      </w:r>
      <w:r>
        <w:rPr>
          <w:sz w:val="24"/>
        </w:rPr>
        <w:t>de</w:t>
      </w:r>
      <w:r w:rsidRPr="005C6BD1">
        <w:rPr>
          <w:spacing w:val="13"/>
          <w:sz w:val="24"/>
        </w:rPr>
        <w:t xml:space="preserve"> </w:t>
      </w:r>
      <w:r>
        <w:rPr>
          <w:sz w:val="24"/>
        </w:rPr>
        <w:t>Serviço</w:t>
      </w:r>
      <w:r w:rsidRPr="005C6BD1">
        <w:rPr>
          <w:spacing w:val="10"/>
          <w:sz w:val="24"/>
        </w:rPr>
        <w:t xml:space="preserve"> </w:t>
      </w:r>
      <w:r>
        <w:rPr>
          <w:sz w:val="24"/>
        </w:rPr>
        <w:t>–</w:t>
      </w:r>
      <w:r w:rsidRPr="005C6BD1">
        <w:rPr>
          <w:spacing w:val="20"/>
          <w:sz w:val="24"/>
        </w:rPr>
        <w:t xml:space="preserve"> </w:t>
      </w:r>
      <w:r w:rsidRPr="005C6BD1">
        <w:rPr>
          <w:b/>
          <w:sz w:val="24"/>
        </w:rPr>
        <w:t>FGTS</w:t>
      </w:r>
      <w:r>
        <w:rPr>
          <w:sz w:val="24"/>
        </w:rPr>
        <w:t>,</w:t>
      </w:r>
      <w:r w:rsidRPr="005C6BD1">
        <w:rPr>
          <w:spacing w:val="10"/>
          <w:sz w:val="24"/>
        </w:rPr>
        <w:t xml:space="preserve"> </w:t>
      </w:r>
      <w:r>
        <w:rPr>
          <w:sz w:val="24"/>
        </w:rPr>
        <w:t>com</w:t>
      </w:r>
      <w:r w:rsidR="005C6BD1">
        <w:rPr>
          <w:sz w:val="24"/>
        </w:rPr>
        <w:t xml:space="preserve"> </w:t>
      </w:r>
      <w:r>
        <w:t>validade na data de abertura da Licitação;</w:t>
      </w:r>
    </w:p>
    <w:p w:rsidR="00C764DB" w:rsidRDefault="00965C46" w:rsidP="005178DA">
      <w:pPr>
        <w:pStyle w:val="PargrafodaLista"/>
        <w:numPr>
          <w:ilvl w:val="0"/>
          <w:numId w:val="24"/>
        </w:numPr>
        <w:tabs>
          <w:tab w:val="left" w:pos="1249"/>
          <w:tab w:val="left" w:pos="1250"/>
        </w:tabs>
        <w:spacing w:before="100" w:line="321" w:lineRule="exact"/>
        <w:ind w:right="-7"/>
        <w:rPr>
          <w:sz w:val="24"/>
        </w:rPr>
      </w:pPr>
      <w:r>
        <w:rPr>
          <w:sz w:val="24"/>
        </w:rPr>
        <w:t>Prova</w:t>
      </w:r>
      <w:r>
        <w:rPr>
          <w:spacing w:val="17"/>
          <w:sz w:val="24"/>
        </w:rPr>
        <w:t xml:space="preserve"> </w:t>
      </w:r>
      <w:r>
        <w:rPr>
          <w:sz w:val="24"/>
        </w:rPr>
        <w:t>de</w:t>
      </w:r>
      <w:r>
        <w:rPr>
          <w:spacing w:val="18"/>
          <w:sz w:val="24"/>
        </w:rPr>
        <w:t xml:space="preserve"> </w:t>
      </w:r>
      <w:r>
        <w:rPr>
          <w:sz w:val="24"/>
        </w:rPr>
        <w:t>Regularidade</w:t>
      </w:r>
      <w:r>
        <w:rPr>
          <w:spacing w:val="21"/>
          <w:sz w:val="24"/>
        </w:rPr>
        <w:t xml:space="preserve"> </w:t>
      </w:r>
      <w:r>
        <w:rPr>
          <w:sz w:val="24"/>
        </w:rPr>
        <w:t>com</w:t>
      </w:r>
      <w:r>
        <w:rPr>
          <w:spacing w:val="18"/>
          <w:sz w:val="24"/>
        </w:rPr>
        <w:t xml:space="preserve"> </w:t>
      </w:r>
      <w:r>
        <w:rPr>
          <w:sz w:val="24"/>
        </w:rPr>
        <w:t>a</w:t>
      </w:r>
      <w:r>
        <w:rPr>
          <w:spacing w:val="20"/>
          <w:sz w:val="24"/>
        </w:rPr>
        <w:t xml:space="preserve"> </w:t>
      </w:r>
      <w:r>
        <w:rPr>
          <w:sz w:val="24"/>
        </w:rPr>
        <w:t>Fazenda</w:t>
      </w:r>
      <w:r>
        <w:rPr>
          <w:spacing w:val="17"/>
          <w:sz w:val="24"/>
        </w:rPr>
        <w:t xml:space="preserve"> </w:t>
      </w:r>
      <w:r>
        <w:rPr>
          <w:sz w:val="24"/>
        </w:rPr>
        <w:t>Pública</w:t>
      </w:r>
      <w:r>
        <w:rPr>
          <w:spacing w:val="25"/>
          <w:sz w:val="24"/>
        </w:rPr>
        <w:t xml:space="preserve"> </w:t>
      </w:r>
      <w:r>
        <w:rPr>
          <w:b/>
          <w:sz w:val="24"/>
        </w:rPr>
        <w:t>Municipal</w:t>
      </w:r>
      <w:r>
        <w:rPr>
          <w:b/>
          <w:spacing w:val="20"/>
          <w:sz w:val="24"/>
        </w:rPr>
        <w:t xml:space="preserve"> </w:t>
      </w:r>
      <w:r>
        <w:rPr>
          <w:sz w:val="24"/>
        </w:rPr>
        <w:t>do</w:t>
      </w:r>
      <w:r>
        <w:rPr>
          <w:spacing w:val="17"/>
          <w:sz w:val="24"/>
        </w:rPr>
        <w:t xml:space="preserve"> </w:t>
      </w:r>
      <w:r>
        <w:rPr>
          <w:sz w:val="24"/>
        </w:rPr>
        <w:t>domicílio</w:t>
      </w:r>
      <w:r>
        <w:rPr>
          <w:spacing w:val="22"/>
          <w:sz w:val="24"/>
        </w:rPr>
        <w:t xml:space="preserve"> </w:t>
      </w:r>
      <w:r>
        <w:rPr>
          <w:sz w:val="24"/>
        </w:rPr>
        <w:t>da</w:t>
      </w:r>
      <w:r>
        <w:rPr>
          <w:spacing w:val="17"/>
          <w:sz w:val="24"/>
        </w:rPr>
        <w:t xml:space="preserve"> </w:t>
      </w:r>
      <w:r>
        <w:rPr>
          <w:sz w:val="24"/>
        </w:rPr>
        <w:t>licitante,</w:t>
      </w:r>
      <w:r>
        <w:rPr>
          <w:spacing w:val="20"/>
          <w:sz w:val="24"/>
        </w:rPr>
        <w:t xml:space="preserve"> </w:t>
      </w:r>
      <w:r>
        <w:rPr>
          <w:sz w:val="24"/>
        </w:rPr>
        <w:t>com</w:t>
      </w:r>
    </w:p>
    <w:p w:rsidR="00C764DB" w:rsidRDefault="00965C46" w:rsidP="005178DA">
      <w:pPr>
        <w:pStyle w:val="Corpodetexto"/>
        <w:spacing w:line="266" w:lineRule="exact"/>
        <w:ind w:left="542" w:right="-7"/>
      </w:pPr>
      <w:r>
        <w:t>validade na data de abertura da Licitação;</w:t>
      </w:r>
    </w:p>
    <w:p w:rsidR="00C764DB" w:rsidRDefault="00965C46" w:rsidP="005178DA">
      <w:pPr>
        <w:pStyle w:val="PargrafodaLista"/>
        <w:numPr>
          <w:ilvl w:val="0"/>
          <w:numId w:val="24"/>
        </w:numPr>
        <w:tabs>
          <w:tab w:val="left" w:pos="1249"/>
          <w:tab w:val="left" w:pos="1250"/>
        </w:tabs>
        <w:spacing w:before="100" w:line="266" w:lineRule="exact"/>
        <w:ind w:left="542" w:right="-7"/>
      </w:pPr>
      <w:r>
        <w:rPr>
          <w:sz w:val="24"/>
        </w:rPr>
        <w:t xml:space="preserve">Prova de Regularidade com a Fazenda Pública </w:t>
      </w:r>
      <w:r w:rsidRPr="00012930">
        <w:rPr>
          <w:b/>
          <w:sz w:val="24"/>
        </w:rPr>
        <w:t>Estadual</w:t>
      </w:r>
      <w:r>
        <w:rPr>
          <w:sz w:val="24"/>
        </w:rPr>
        <w:t>, com validade na data de</w:t>
      </w:r>
      <w:r w:rsidRPr="00012930">
        <w:rPr>
          <w:spacing w:val="29"/>
          <w:sz w:val="24"/>
        </w:rPr>
        <w:t xml:space="preserve"> </w:t>
      </w:r>
      <w:r>
        <w:rPr>
          <w:sz w:val="24"/>
        </w:rPr>
        <w:t>abertura</w:t>
      </w:r>
      <w:r w:rsidR="00012930">
        <w:rPr>
          <w:sz w:val="24"/>
        </w:rPr>
        <w:t xml:space="preserve"> </w:t>
      </w:r>
      <w:r>
        <w:t>da Licitação;</w:t>
      </w:r>
    </w:p>
    <w:p w:rsidR="00C764DB" w:rsidRDefault="00965C46" w:rsidP="005178DA">
      <w:pPr>
        <w:pStyle w:val="PargrafodaLista"/>
        <w:numPr>
          <w:ilvl w:val="0"/>
          <w:numId w:val="24"/>
        </w:numPr>
        <w:tabs>
          <w:tab w:val="left" w:pos="1249"/>
          <w:tab w:val="left" w:pos="1250"/>
        </w:tabs>
        <w:spacing w:before="90" w:line="266" w:lineRule="exact"/>
        <w:ind w:left="542" w:right="-7"/>
      </w:pPr>
      <w:r>
        <w:rPr>
          <w:sz w:val="24"/>
        </w:rPr>
        <w:t xml:space="preserve">Prova de Regularidade com a Fazenda Pública </w:t>
      </w:r>
      <w:r w:rsidRPr="00012930">
        <w:rPr>
          <w:b/>
          <w:sz w:val="24"/>
        </w:rPr>
        <w:t xml:space="preserve">Federal </w:t>
      </w:r>
      <w:r>
        <w:rPr>
          <w:sz w:val="24"/>
        </w:rPr>
        <w:t>(Receita Federal e Dívida Ativa</w:t>
      </w:r>
      <w:r w:rsidRPr="00012930">
        <w:rPr>
          <w:spacing w:val="31"/>
          <w:sz w:val="24"/>
        </w:rPr>
        <w:t xml:space="preserve"> </w:t>
      </w:r>
      <w:r>
        <w:rPr>
          <w:sz w:val="24"/>
        </w:rPr>
        <w:t>da</w:t>
      </w:r>
      <w:r w:rsidR="00012930">
        <w:rPr>
          <w:sz w:val="24"/>
        </w:rPr>
        <w:t xml:space="preserve"> </w:t>
      </w:r>
      <w:r>
        <w:t>União), que contemple às contribuições sociais previstas nas alíneas “a” a “d” do parágrafo único</w:t>
      </w:r>
      <w:r w:rsidR="00012930">
        <w:t xml:space="preserve"> </w:t>
      </w:r>
      <w:r>
        <w:t>do Art. 11 da Lei Federal nº 8.212 de 24 de julho de 1991, com validade na data de abertura da Licitação;</w:t>
      </w:r>
    </w:p>
    <w:p w:rsidR="00C764DB" w:rsidRDefault="00965C46" w:rsidP="005178DA">
      <w:pPr>
        <w:pStyle w:val="PargrafodaLista"/>
        <w:numPr>
          <w:ilvl w:val="0"/>
          <w:numId w:val="24"/>
        </w:numPr>
        <w:tabs>
          <w:tab w:val="left" w:pos="1249"/>
          <w:tab w:val="left" w:pos="1250"/>
        </w:tabs>
        <w:spacing w:before="101" w:line="321" w:lineRule="exact"/>
        <w:ind w:left="542" w:right="-7"/>
      </w:pPr>
      <w:r>
        <w:rPr>
          <w:sz w:val="24"/>
        </w:rPr>
        <w:t>Declaração da empresa de que está cumprindo o disposto no inciso XXXIII do artigo 7º</w:t>
      </w:r>
      <w:r w:rsidRPr="00012930">
        <w:rPr>
          <w:spacing w:val="27"/>
          <w:sz w:val="24"/>
        </w:rPr>
        <w:t xml:space="preserve"> </w:t>
      </w:r>
      <w:r>
        <w:rPr>
          <w:sz w:val="24"/>
        </w:rPr>
        <w:t>da</w:t>
      </w:r>
      <w:r w:rsidR="00012930">
        <w:rPr>
          <w:sz w:val="24"/>
        </w:rPr>
        <w:t xml:space="preserve"> </w:t>
      </w:r>
      <w:r>
        <w:t>Constituição Federal e de que comunicará qualquer fato Superveniente Impeditivo e que concorda com todas as condições do Edital e seus anexos (Anexo III);</w:t>
      </w:r>
    </w:p>
    <w:p w:rsidR="00C764DB" w:rsidRDefault="00965C46" w:rsidP="005178DA">
      <w:pPr>
        <w:pStyle w:val="PargrafodaLista"/>
        <w:numPr>
          <w:ilvl w:val="0"/>
          <w:numId w:val="24"/>
        </w:numPr>
        <w:tabs>
          <w:tab w:val="left" w:pos="1249"/>
          <w:tab w:val="left" w:pos="1250"/>
        </w:tabs>
        <w:spacing w:before="101" w:line="321" w:lineRule="exact"/>
        <w:ind w:left="542" w:right="-7"/>
      </w:pPr>
      <w:r>
        <w:rPr>
          <w:sz w:val="24"/>
        </w:rPr>
        <w:t>Certidão Negativa de Falência ou Recuperação Judicial, expedida pelo distribuidor da</w:t>
      </w:r>
      <w:r w:rsidRPr="0035338C">
        <w:rPr>
          <w:spacing w:val="23"/>
          <w:sz w:val="24"/>
        </w:rPr>
        <w:t xml:space="preserve"> </w:t>
      </w:r>
      <w:r>
        <w:rPr>
          <w:sz w:val="24"/>
        </w:rPr>
        <w:t>Sede</w:t>
      </w:r>
      <w:r w:rsidR="0035338C">
        <w:rPr>
          <w:sz w:val="24"/>
        </w:rPr>
        <w:t xml:space="preserve"> </w:t>
      </w:r>
      <w:r>
        <w:t>da Pessoa Jurídica. A data de expedição da certidão deverá ser de até 60(sessenta) dias antes da data da abertura sessão pública de lances;</w:t>
      </w:r>
    </w:p>
    <w:p w:rsidR="00C764DB" w:rsidRDefault="00965C46" w:rsidP="005178DA">
      <w:pPr>
        <w:pStyle w:val="PargrafodaLista"/>
        <w:numPr>
          <w:ilvl w:val="0"/>
          <w:numId w:val="24"/>
        </w:numPr>
        <w:tabs>
          <w:tab w:val="left" w:pos="1249"/>
          <w:tab w:val="left" w:pos="1250"/>
        </w:tabs>
        <w:spacing w:before="101" w:line="321" w:lineRule="exact"/>
        <w:ind w:left="542" w:right="-7"/>
      </w:pPr>
      <w:r>
        <w:rPr>
          <w:sz w:val="24"/>
        </w:rPr>
        <w:t>Prova</w:t>
      </w:r>
      <w:r w:rsidRPr="0035338C">
        <w:rPr>
          <w:spacing w:val="23"/>
          <w:sz w:val="24"/>
        </w:rPr>
        <w:t xml:space="preserve"> </w:t>
      </w:r>
      <w:r>
        <w:rPr>
          <w:sz w:val="24"/>
        </w:rPr>
        <w:t>de</w:t>
      </w:r>
      <w:r w:rsidRPr="0035338C">
        <w:rPr>
          <w:spacing w:val="24"/>
          <w:sz w:val="24"/>
        </w:rPr>
        <w:t xml:space="preserve"> </w:t>
      </w:r>
      <w:r>
        <w:rPr>
          <w:sz w:val="24"/>
        </w:rPr>
        <w:t>inexistência</w:t>
      </w:r>
      <w:r w:rsidRPr="0035338C">
        <w:rPr>
          <w:spacing w:val="25"/>
          <w:sz w:val="24"/>
        </w:rPr>
        <w:t xml:space="preserve"> </w:t>
      </w:r>
      <w:r>
        <w:rPr>
          <w:sz w:val="24"/>
        </w:rPr>
        <w:t>de</w:t>
      </w:r>
      <w:r w:rsidRPr="0035338C">
        <w:rPr>
          <w:spacing w:val="23"/>
          <w:sz w:val="24"/>
        </w:rPr>
        <w:t xml:space="preserve"> </w:t>
      </w:r>
      <w:r>
        <w:rPr>
          <w:sz w:val="24"/>
        </w:rPr>
        <w:t>débitos</w:t>
      </w:r>
      <w:r w:rsidRPr="0035338C">
        <w:rPr>
          <w:spacing w:val="27"/>
          <w:sz w:val="24"/>
        </w:rPr>
        <w:t xml:space="preserve"> </w:t>
      </w:r>
      <w:r>
        <w:rPr>
          <w:sz w:val="24"/>
        </w:rPr>
        <w:t>inadimplidos</w:t>
      </w:r>
      <w:r w:rsidRPr="0035338C">
        <w:rPr>
          <w:spacing w:val="27"/>
          <w:sz w:val="24"/>
        </w:rPr>
        <w:t xml:space="preserve"> </w:t>
      </w:r>
      <w:r>
        <w:rPr>
          <w:sz w:val="24"/>
        </w:rPr>
        <w:t>perante</w:t>
      </w:r>
      <w:r w:rsidRPr="0035338C">
        <w:rPr>
          <w:spacing w:val="26"/>
          <w:sz w:val="24"/>
        </w:rPr>
        <w:t xml:space="preserve"> </w:t>
      </w:r>
      <w:r>
        <w:rPr>
          <w:sz w:val="24"/>
        </w:rPr>
        <w:t>a</w:t>
      </w:r>
      <w:r w:rsidRPr="0035338C">
        <w:rPr>
          <w:spacing w:val="24"/>
          <w:sz w:val="24"/>
        </w:rPr>
        <w:t xml:space="preserve"> </w:t>
      </w:r>
      <w:r>
        <w:rPr>
          <w:sz w:val="24"/>
        </w:rPr>
        <w:t>Justiça</w:t>
      </w:r>
      <w:r w:rsidRPr="0035338C">
        <w:rPr>
          <w:spacing w:val="25"/>
          <w:sz w:val="24"/>
        </w:rPr>
        <w:t xml:space="preserve"> </w:t>
      </w:r>
      <w:r>
        <w:rPr>
          <w:sz w:val="24"/>
        </w:rPr>
        <w:t>do</w:t>
      </w:r>
      <w:r w:rsidRPr="0035338C">
        <w:rPr>
          <w:spacing w:val="23"/>
          <w:sz w:val="24"/>
        </w:rPr>
        <w:t xml:space="preserve"> </w:t>
      </w:r>
      <w:r>
        <w:rPr>
          <w:sz w:val="24"/>
        </w:rPr>
        <w:t>Trabalho,</w:t>
      </w:r>
      <w:r w:rsidRPr="0035338C">
        <w:rPr>
          <w:spacing w:val="26"/>
          <w:sz w:val="24"/>
        </w:rPr>
        <w:t xml:space="preserve"> </w:t>
      </w:r>
      <w:r>
        <w:rPr>
          <w:sz w:val="24"/>
        </w:rPr>
        <w:t>mediante</w:t>
      </w:r>
      <w:r w:rsidRPr="0035338C">
        <w:rPr>
          <w:spacing w:val="25"/>
          <w:sz w:val="24"/>
        </w:rPr>
        <w:t xml:space="preserve"> </w:t>
      </w:r>
      <w:r>
        <w:rPr>
          <w:sz w:val="24"/>
        </w:rPr>
        <w:t>a</w:t>
      </w:r>
      <w:r w:rsidR="0035338C">
        <w:rPr>
          <w:sz w:val="24"/>
        </w:rPr>
        <w:t xml:space="preserve"> </w:t>
      </w:r>
      <w:r>
        <w:t>apresentação de certidão, nos termos do título VII-A da Consolidação das Leis do Trabalho, aprovada pelo Decreto-Lei 5.452, de 1º de maio de 1943. (LEI Nº. 12.440, DE 7/07/2011).</w:t>
      </w:r>
    </w:p>
    <w:p w:rsidR="00C764DB" w:rsidRDefault="00965C46" w:rsidP="005178DA">
      <w:pPr>
        <w:pStyle w:val="PargrafodaLista"/>
        <w:numPr>
          <w:ilvl w:val="0"/>
          <w:numId w:val="24"/>
        </w:numPr>
        <w:tabs>
          <w:tab w:val="left" w:pos="1249"/>
          <w:tab w:val="left" w:pos="1250"/>
        </w:tabs>
        <w:spacing w:before="100" w:line="321" w:lineRule="exact"/>
        <w:ind w:left="542" w:right="-7"/>
      </w:pPr>
      <w:r>
        <w:rPr>
          <w:sz w:val="24"/>
        </w:rPr>
        <w:t xml:space="preserve">Atestado(s) de capacidade </w:t>
      </w:r>
      <w:r w:rsidRPr="0035338C">
        <w:rPr>
          <w:b/>
          <w:sz w:val="24"/>
        </w:rPr>
        <w:t xml:space="preserve">técnica-profissional </w:t>
      </w:r>
      <w:r>
        <w:rPr>
          <w:sz w:val="24"/>
        </w:rPr>
        <w:t>devidamente registrado(s) no</w:t>
      </w:r>
      <w:r w:rsidRPr="0035338C">
        <w:rPr>
          <w:spacing w:val="1"/>
          <w:sz w:val="24"/>
        </w:rPr>
        <w:t xml:space="preserve"> </w:t>
      </w:r>
      <w:r>
        <w:rPr>
          <w:sz w:val="24"/>
        </w:rPr>
        <w:t>CREA,</w:t>
      </w:r>
      <w:r w:rsidR="0035338C">
        <w:rPr>
          <w:sz w:val="24"/>
        </w:rPr>
        <w:t xml:space="preserve"> </w:t>
      </w:r>
      <w:r>
        <w:t>acompanhados(s) da(s) respectiva(s) Certidão(ões) de Acervo Técnico – CAT, expedida(s) por esses Conselhos, que comprove(m) que os responsáveis técnicos tenham executado obras/serviços de características técnicas similares às do objeto da presente licitação, sendo necessário a comprovação de realização de no mínimo 50% dos itens destacados na planilha orçamentária para órgão ou entidade da administração pública direta ou indireta, federal, estadual, municipal ou do Distrito Federal, ou ainda para empresa privada.</w:t>
      </w:r>
    </w:p>
    <w:p w:rsidR="00C764DB" w:rsidRDefault="00965C46" w:rsidP="005178DA">
      <w:pPr>
        <w:pStyle w:val="PargrafodaLista"/>
        <w:numPr>
          <w:ilvl w:val="0"/>
          <w:numId w:val="24"/>
        </w:numPr>
        <w:tabs>
          <w:tab w:val="left" w:pos="1351"/>
          <w:tab w:val="left" w:pos="1352"/>
        </w:tabs>
        <w:spacing w:before="101" w:line="321" w:lineRule="exact"/>
        <w:ind w:left="542" w:right="-7" w:hanging="810"/>
      </w:pPr>
      <w:r>
        <w:rPr>
          <w:sz w:val="24"/>
        </w:rPr>
        <w:t>Atestado(s)</w:t>
      </w:r>
      <w:r w:rsidRPr="0035338C">
        <w:rPr>
          <w:spacing w:val="19"/>
          <w:sz w:val="24"/>
        </w:rPr>
        <w:t xml:space="preserve"> </w:t>
      </w:r>
      <w:r>
        <w:rPr>
          <w:sz w:val="24"/>
        </w:rPr>
        <w:t>de</w:t>
      </w:r>
      <w:r w:rsidRPr="0035338C">
        <w:rPr>
          <w:spacing w:val="19"/>
          <w:sz w:val="24"/>
        </w:rPr>
        <w:t xml:space="preserve"> </w:t>
      </w:r>
      <w:r>
        <w:rPr>
          <w:sz w:val="24"/>
        </w:rPr>
        <w:t>capacidade</w:t>
      </w:r>
      <w:r w:rsidRPr="0035338C">
        <w:rPr>
          <w:spacing w:val="22"/>
          <w:sz w:val="24"/>
        </w:rPr>
        <w:t xml:space="preserve"> </w:t>
      </w:r>
      <w:r w:rsidRPr="0035338C">
        <w:rPr>
          <w:b/>
          <w:sz w:val="24"/>
        </w:rPr>
        <w:t>técnica-operacional</w:t>
      </w:r>
      <w:r w:rsidRPr="0035338C">
        <w:rPr>
          <w:b/>
          <w:spacing w:val="21"/>
          <w:sz w:val="24"/>
        </w:rPr>
        <w:t xml:space="preserve"> </w:t>
      </w:r>
      <w:r>
        <w:rPr>
          <w:sz w:val="24"/>
        </w:rPr>
        <w:t>(em</w:t>
      </w:r>
      <w:r w:rsidRPr="0035338C">
        <w:rPr>
          <w:spacing w:val="19"/>
          <w:sz w:val="24"/>
        </w:rPr>
        <w:t xml:space="preserve"> </w:t>
      </w:r>
      <w:r>
        <w:rPr>
          <w:sz w:val="24"/>
        </w:rPr>
        <w:t>caso</w:t>
      </w:r>
      <w:r w:rsidRPr="0035338C">
        <w:rPr>
          <w:spacing w:val="19"/>
          <w:sz w:val="24"/>
        </w:rPr>
        <w:t xml:space="preserve"> </w:t>
      </w:r>
      <w:r>
        <w:rPr>
          <w:sz w:val="24"/>
        </w:rPr>
        <w:t>de</w:t>
      </w:r>
      <w:r w:rsidRPr="0035338C">
        <w:rPr>
          <w:spacing w:val="20"/>
          <w:sz w:val="24"/>
        </w:rPr>
        <w:t xml:space="preserve"> </w:t>
      </w:r>
      <w:r>
        <w:rPr>
          <w:sz w:val="24"/>
        </w:rPr>
        <w:t>consórcio,</w:t>
      </w:r>
      <w:r w:rsidRPr="0035338C">
        <w:rPr>
          <w:spacing w:val="19"/>
          <w:sz w:val="24"/>
        </w:rPr>
        <w:t xml:space="preserve"> </w:t>
      </w:r>
      <w:r>
        <w:rPr>
          <w:sz w:val="24"/>
        </w:rPr>
        <w:t>de</w:t>
      </w:r>
      <w:r w:rsidRPr="0035338C">
        <w:rPr>
          <w:spacing w:val="20"/>
          <w:sz w:val="24"/>
        </w:rPr>
        <w:t xml:space="preserve"> </w:t>
      </w:r>
      <w:r>
        <w:rPr>
          <w:sz w:val="24"/>
        </w:rPr>
        <w:t>quaisquer</w:t>
      </w:r>
      <w:r w:rsidRPr="0035338C">
        <w:rPr>
          <w:spacing w:val="19"/>
          <w:sz w:val="24"/>
        </w:rPr>
        <w:t xml:space="preserve"> </w:t>
      </w:r>
      <w:r>
        <w:rPr>
          <w:sz w:val="24"/>
        </w:rPr>
        <w:t>das</w:t>
      </w:r>
      <w:r w:rsidR="0035338C">
        <w:rPr>
          <w:sz w:val="24"/>
        </w:rPr>
        <w:t xml:space="preserve"> </w:t>
      </w:r>
      <w:r>
        <w:t>empresas que o compõem) que comprove(m) que a licitante tenha executado obras/serviços de ca- racterísticas técnicas similares às do objeto da presente licitação, sendo necessário a comprovação de realização de no mínimo 50% dos itens destacados na planilha orçamentária para órgão ou enti- dade da administração pública direta ou indireta, federal, estadual, municipal ou do Distrito Fede- ral, ou ainda para empresa privada.</w:t>
      </w:r>
    </w:p>
    <w:p w:rsidR="00C764DB" w:rsidRDefault="00965C46" w:rsidP="005178DA">
      <w:pPr>
        <w:pStyle w:val="PargrafodaLista"/>
        <w:numPr>
          <w:ilvl w:val="0"/>
          <w:numId w:val="24"/>
        </w:numPr>
        <w:tabs>
          <w:tab w:val="left" w:pos="1249"/>
          <w:tab w:val="left" w:pos="1250"/>
        </w:tabs>
        <w:spacing w:before="101" w:line="321" w:lineRule="exact"/>
        <w:ind w:left="542" w:right="-7"/>
      </w:pPr>
      <w:r>
        <w:rPr>
          <w:sz w:val="24"/>
        </w:rPr>
        <w:t>Comprovação</w:t>
      </w:r>
      <w:r w:rsidRPr="0035338C">
        <w:rPr>
          <w:spacing w:val="53"/>
          <w:sz w:val="24"/>
        </w:rPr>
        <w:t xml:space="preserve"> </w:t>
      </w:r>
      <w:r>
        <w:rPr>
          <w:sz w:val="24"/>
        </w:rPr>
        <w:t>de</w:t>
      </w:r>
      <w:r w:rsidRPr="0035338C">
        <w:rPr>
          <w:spacing w:val="49"/>
          <w:sz w:val="24"/>
        </w:rPr>
        <w:t xml:space="preserve"> </w:t>
      </w:r>
      <w:r>
        <w:rPr>
          <w:sz w:val="24"/>
        </w:rPr>
        <w:t>vínculo</w:t>
      </w:r>
      <w:r w:rsidRPr="0035338C">
        <w:rPr>
          <w:spacing w:val="51"/>
          <w:sz w:val="24"/>
        </w:rPr>
        <w:t xml:space="preserve"> </w:t>
      </w:r>
      <w:r>
        <w:rPr>
          <w:sz w:val="24"/>
        </w:rPr>
        <w:t>com</w:t>
      </w:r>
      <w:r w:rsidRPr="0035338C">
        <w:rPr>
          <w:spacing w:val="52"/>
          <w:sz w:val="24"/>
        </w:rPr>
        <w:t xml:space="preserve"> </w:t>
      </w:r>
      <w:r>
        <w:rPr>
          <w:sz w:val="24"/>
        </w:rPr>
        <w:t>responsável</w:t>
      </w:r>
      <w:r w:rsidRPr="0035338C">
        <w:rPr>
          <w:spacing w:val="50"/>
          <w:sz w:val="24"/>
        </w:rPr>
        <w:t xml:space="preserve"> </w:t>
      </w:r>
      <w:r>
        <w:rPr>
          <w:sz w:val="24"/>
        </w:rPr>
        <w:t>técnico</w:t>
      </w:r>
      <w:r w:rsidRPr="0035338C">
        <w:rPr>
          <w:spacing w:val="51"/>
          <w:sz w:val="24"/>
        </w:rPr>
        <w:t xml:space="preserve"> </w:t>
      </w:r>
      <w:r>
        <w:rPr>
          <w:sz w:val="24"/>
        </w:rPr>
        <w:t>da</w:t>
      </w:r>
      <w:r w:rsidRPr="0035338C">
        <w:rPr>
          <w:spacing w:val="51"/>
          <w:sz w:val="24"/>
        </w:rPr>
        <w:t xml:space="preserve"> </w:t>
      </w:r>
      <w:r>
        <w:rPr>
          <w:sz w:val="24"/>
        </w:rPr>
        <w:t>licitante,</w:t>
      </w:r>
      <w:r w:rsidRPr="0035338C">
        <w:rPr>
          <w:spacing w:val="52"/>
          <w:sz w:val="24"/>
        </w:rPr>
        <w:t xml:space="preserve"> </w:t>
      </w:r>
      <w:r>
        <w:rPr>
          <w:sz w:val="24"/>
        </w:rPr>
        <w:t>podendo</w:t>
      </w:r>
      <w:r w:rsidRPr="0035338C">
        <w:rPr>
          <w:spacing w:val="49"/>
          <w:sz w:val="24"/>
        </w:rPr>
        <w:t xml:space="preserve"> </w:t>
      </w:r>
      <w:r>
        <w:rPr>
          <w:sz w:val="24"/>
        </w:rPr>
        <w:t>ser:</w:t>
      </w:r>
      <w:r w:rsidRPr="0035338C">
        <w:rPr>
          <w:spacing w:val="51"/>
          <w:sz w:val="24"/>
        </w:rPr>
        <w:t xml:space="preserve"> </w:t>
      </w:r>
      <w:r>
        <w:rPr>
          <w:sz w:val="24"/>
        </w:rPr>
        <w:t>cópia</w:t>
      </w:r>
      <w:r w:rsidRPr="0035338C">
        <w:rPr>
          <w:spacing w:val="49"/>
          <w:sz w:val="24"/>
        </w:rPr>
        <w:t xml:space="preserve"> </w:t>
      </w:r>
      <w:r>
        <w:rPr>
          <w:sz w:val="24"/>
        </w:rPr>
        <w:t>do</w:t>
      </w:r>
      <w:r w:rsidR="0035338C">
        <w:rPr>
          <w:sz w:val="24"/>
        </w:rPr>
        <w:t xml:space="preserve"> </w:t>
      </w:r>
      <w:r>
        <w:t xml:space="preserve">registro funcional, cópia da Carteira de Trabalho e Previdência Social (CTPS) devidamente assinada pela empresa, ou cópia de contrato de prestação de serviço firmado entre a licitante seu </w:t>
      </w:r>
      <w:r>
        <w:lastRenderedPageBreak/>
        <w:t>responsável técnico.</w:t>
      </w:r>
    </w:p>
    <w:p w:rsidR="00C764DB" w:rsidRDefault="00965C46" w:rsidP="005178DA">
      <w:pPr>
        <w:pStyle w:val="PargrafodaLista"/>
        <w:numPr>
          <w:ilvl w:val="0"/>
          <w:numId w:val="24"/>
        </w:numPr>
        <w:tabs>
          <w:tab w:val="left" w:pos="1249"/>
          <w:tab w:val="left" w:pos="1250"/>
        </w:tabs>
        <w:spacing w:before="101" w:line="266" w:lineRule="exact"/>
        <w:ind w:left="542" w:right="-7"/>
      </w:pPr>
      <w:r>
        <w:rPr>
          <w:sz w:val="24"/>
        </w:rPr>
        <w:t>Certidão</w:t>
      </w:r>
      <w:r w:rsidRPr="0035338C">
        <w:rPr>
          <w:spacing w:val="51"/>
          <w:sz w:val="24"/>
        </w:rPr>
        <w:t xml:space="preserve"> </w:t>
      </w:r>
      <w:r>
        <w:rPr>
          <w:sz w:val="24"/>
        </w:rPr>
        <w:t>de</w:t>
      </w:r>
      <w:r w:rsidRPr="0035338C">
        <w:rPr>
          <w:spacing w:val="49"/>
          <w:sz w:val="24"/>
        </w:rPr>
        <w:t xml:space="preserve"> </w:t>
      </w:r>
      <w:r>
        <w:rPr>
          <w:sz w:val="24"/>
        </w:rPr>
        <w:t>Registro</w:t>
      </w:r>
      <w:r w:rsidRPr="0035338C">
        <w:rPr>
          <w:spacing w:val="51"/>
          <w:sz w:val="24"/>
        </w:rPr>
        <w:t xml:space="preserve"> </w:t>
      </w:r>
      <w:r>
        <w:rPr>
          <w:sz w:val="24"/>
        </w:rPr>
        <w:t>e</w:t>
      </w:r>
      <w:r w:rsidRPr="0035338C">
        <w:rPr>
          <w:spacing w:val="49"/>
          <w:sz w:val="24"/>
        </w:rPr>
        <w:t xml:space="preserve"> </w:t>
      </w:r>
      <w:r>
        <w:rPr>
          <w:sz w:val="24"/>
        </w:rPr>
        <w:t>quitação</w:t>
      </w:r>
      <w:r w:rsidRPr="0035338C">
        <w:rPr>
          <w:spacing w:val="51"/>
          <w:sz w:val="24"/>
        </w:rPr>
        <w:t xml:space="preserve"> </w:t>
      </w:r>
      <w:r>
        <w:rPr>
          <w:sz w:val="24"/>
        </w:rPr>
        <w:t>da</w:t>
      </w:r>
      <w:r w:rsidRPr="0035338C">
        <w:rPr>
          <w:spacing w:val="51"/>
          <w:sz w:val="24"/>
        </w:rPr>
        <w:t xml:space="preserve"> </w:t>
      </w:r>
      <w:r>
        <w:rPr>
          <w:sz w:val="24"/>
        </w:rPr>
        <w:t>empresa</w:t>
      </w:r>
      <w:r w:rsidRPr="0035338C">
        <w:rPr>
          <w:spacing w:val="51"/>
          <w:sz w:val="24"/>
        </w:rPr>
        <w:t xml:space="preserve"> </w:t>
      </w:r>
      <w:r>
        <w:rPr>
          <w:sz w:val="24"/>
        </w:rPr>
        <w:t>e</w:t>
      </w:r>
      <w:r w:rsidRPr="0035338C">
        <w:rPr>
          <w:spacing w:val="50"/>
          <w:sz w:val="24"/>
        </w:rPr>
        <w:t xml:space="preserve"> </w:t>
      </w:r>
      <w:r>
        <w:rPr>
          <w:sz w:val="24"/>
        </w:rPr>
        <w:t>do</w:t>
      </w:r>
      <w:r w:rsidRPr="0035338C">
        <w:rPr>
          <w:spacing w:val="49"/>
          <w:sz w:val="24"/>
        </w:rPr>
        <w:t xml:space="preserve"> </w:t>
      </w:r>
      <w:r>
        <w:rPr>
          <w:sz w:val="24"/>
        </w:rPr>
        <w:t>seu</w:t>
      </w:r>
      <w:r w:rsidRPr="0035338C">
        <w:rPr>
          <w:spacing w:val="50"/>
          <w:sz w:val="24"/>
        </w:rPr>
        <w:t xml:space="preserve"> </w:t>
      </w:r>
      <w:r>
        <w:rPr>
          <w:sz w:val="24"/>
        </w:rPr>
        <w:t>responsável</w:t>
      </w:r>
      <w:r w:rsidRPr="0035338C">
        <w:rPr>
          <w:spacing w:val="50"/>
          <w:sz w:val="24"/>
        </w:rPr>
        <w:t xml:space="preserve"> </w:t>
      </w:r>
      <w:r>
        <w:rPr>
          <w:sz w:val="24"/>
        </w:rPr>
        <w:t>técnico</w:t>
      </w:r>
      <w:r w:rsidRPr="0035338C">
        <w:rPr>
          <w:spacing w:val="51"/>
          <w:sz w:val="24"/>
        </w:rPr>
        <w:t xml:space="preserve"> </w:t>
      </w:r>
      <w:r>
        <w:rPr>
          <w:sz w:val="24"/>
        </w:rPr>
        <w:t>na</w:t>
      </w:r>
      <w:r w:rsidRPr="0035338C">
        <w:rPr>
          <w:spacing w:val="52"/>
          <w:sz w:val="24"/>
        </w:rPr>
        <w:t xml:space="preserve"> </w:t>
      </w:r>
      <w:r>
        <w:rPr>
          <w:sz w:val="24"/>
        </w:rPr>
        <w:t>entidade</w:t>
      </w:r>
      <w:r w:rsidR="0035338C">
        <w:rPr>
          <w:sz w:val="24"/>
        </w:rPr>
        <w:t xml:space="preserve"> </w:t>
      </w:r>
      <w:r>
        <w:t>profissional com</w:t>
      </w:r>
      <w:r w:rsidR="0035338C">
        <w:t>petente CREA do ano em curso</w:t>
      </w:r>
    </w:p>
    <w:p w:rsidR="00C764DB" w:rsidRDefault="00965C46" w:rsidP="005178DA">
      <w:pPr>
        <w:pStyle w:val="PargrafodaLista"/>
        <w:numPr>
          <w:ilvl w:val="0"/>
          <w:numId w:val="24"/>
        </w:numPr>
        <w:tabs>
          <w:tab w:val="left" w:pos="1249"/>
          <w:tab w:val="left" w:pos="1250"/>
        </w:tabs>
        <w:spacing w:before="100"/>
        <w:ind w:right="-7"/>
        <w:rPr>
          <w:sz w:val="24"/>
        </w:rPr>
      </w:pPr>
      <w:r>
        <w:rPr>
          <w:sz w:val="24"/>
        </w:rPr>
        <w:t>Declaração de Inexistência de Servidor Público, conforme modelo anexo a este</w:t>
      </w:r>
      <w:r>
        <w:rPr>
          <w:spacing w:val="-7"/>
          <w:sz w:val="24"/>
        </w:rPr>
        <w:t xml:space="preserve"> </w:t>
      </w:r>
      <w:r>
        <w:rPr>
          <w:sz w:val="24"/>
        </w:rPr>
        <w:t>Edital.</w:t>
      </w:r>
    </w:p>
    <w:p w:rsidR="00C764DB" w:rsidRPr="0035338C" w:rsidRDefault="00965C46" w:rsidP="005178DA">
      <w:pPr>
        <w:pStyle w:val="PargrafodaLista"/>
        <w:numPr>
          <w:ilvl w:val="0"/>
          <w:numId w:val="24"/>
        </w:numPr>
        <w:tabs>
          <w:tab w:val="left" w:pos="1249"/>
          <w:tab w:val="left" w:pos="1250"/>
        </w:tabs>
        <w:spacing w:before="90" w:line="321" w:lineRule="exact"/>
        <w:ind w:left="542" w:right="-7"/>
        <w:rPr>
          <w:b/>
          <w:sz w:val="24"/>
        </w:rPr>
      </w:pPr>
      <w:r w:rsidRPr="0035338C">
        <w:rPr>
          <w:color w:val="000033"/>
          <w:sz w:val="24"/>
        </w:rPr>
        <w:t xml:space="preserve">Em se tratando de </w:t>
      </w:r>
      <w:r w:rsidRPr="0035338C">
        <w:rPr>
          <w:b/>
          <w:color w:val="000033"/>
          <w:sz w:val="24"/>
        </w:rPr>
        <w:t>ME – Microempresa ou EPP – Empresa de Pequeno Porte</w:t>
      </w:r>
      <w:r w:rsidRPr="0035338C">
        <w:rPr>
          <w:color w:val="000033"/>
          <w:sz w:val="24"/>
        </w:rPr>
        <w:t>,</w:t>
      </w:r>
      <w:r w:rsidRPr="0035338C">
        <w:rPr>
          <w:color w:val="000033"/>
          <w:spacing w:val="-24"/>
          <w:sz w:val="24"/>
        </w:rPr>
        <w:t xml:space="preserve"> </w:t>
      </w:r>
      <w:r w:rsidRPr="0035338C">
        <w:rPr>
          <w:color w:val="000033"/>
          <w:sz w:val="24"/>
        </w:rPr>
        <w:t>a</w:t>
      </w:r>
      <w:r w:rsidR="0035338C" w:rsidRPr="0035338C">
        <w:rPr>
          <w:color w:val="000033"/>
          <w:sz w:val="24"/>
        </w:rPr>
        <w:t xml:space="preserve"> </w:t>
      </w:r>
      <w:r w:rsidRPr="0035338C">
        <w:rPr>
          <w:color w:val="000033"/>
          <w:sz w:val="24"/>
        </w:rPr>
        <w:t xml:space="preserve">Arrematante deverá apresentar uma </w:t>
      </w:r>
      <w:r w:rsidRPr="0035338C">
        <w:rPr>
          <w:b/>
          <w:color w:val="000033"/>
          <w:sz w:val="24"/>
        </w:rPr>
        <w:t xml:space="preserve">declaração </w:t>
      </w:r>
      <w:r w:rsidRPr="0035338C">
        <w:rPr>
          <w:color w:val="000033"/>
          <w:sz w:val="24"/>
        </w:rPr>
        <w:t xml:space="preserve">de que ocupa a condição </w:t>
      </w:r>
      <w:r w:rsidRPr="0035338C">
        <w:rPr>
          <w:b/>
          <w:color w:val="000033"/>
          <w:sz w:val="24"/>
        </w:rPr>
        <w:t>ME ou EPP</w:t>
      </w:r>
      <w:r w:rsidRPr="0035338C">
        <w:rPr>
          <w:color w:val="000033"/>
          <w:sz w:val="24"/>
        </w:rPr>
        <w:t xml:space="preserve">, declarando inclusive que não se enquadra em nenhum dos incisos previstos no </w:t>
      </w:r>
      <w:r w:rsidRPr="0035338C">
        <w:rPr>
          <w:b/>
          <w:color w:val="000033"/>
          <w:sz w:val="24"/>
        </w:rPr>
        <w:t xml:space="preserve">§ 4º do artigo 3º da Lei Complementar nº 123/2006. A referida declaração deverá ser </w:t>
      </w:r>
      <w:r w:rsidRPr="0035338C">
        <w:rPr>
          <w:color w:val="000033"/>
          <w:sz w:val="24"/>
        </w:rPr>
        <w:t>assinada e carimbada pelo contador da empresa e pelo representante legal. A não apresentação deste documento se entenderá como que a empresa não ocupe a condição de Microempresa ou Empresa de Pequeno Porte e não</w:t>
      </w:r>
      <w:r w:rsidR="0035338C">
        <w:rPr>
          <w:color w:val="000033"/>
          <w:sz w:val="24"/>
        </w:rPr>
        <w:t xml:space="preserve"> </w:t>
      </w:r>
      <w:r w:rsidRPr="0035338C">
        <w:rPr>
          <w:color w:val="000033"/>
          <w:sz w:val="24"/>
        </w:rPr>
        <w:t xml:space="preserve">fará jus aos benefícios da Lei Complementar n° 123/06. </w:t>
      </w:r>
      <w:r w:rsidRPr="0035338C">
        <w:rPr>
          <w:b/>
          <w:color w:val="000033"/>
          <w:sz w:val="24"/>
        </w:rPr>
        <w:t>No caso do sócio administrador ser também sócio ou proprietário de outras empresas, a Arrematante também deverá apresentar demonstração do faturamento bruto global das demais empresas em que seu sócio diretor tem participação, a fim de cumprir às exigências insculpidas nos incisos IV e V do § 4º do artigo 3º da Lei Complementar nº 123/2006.</w:t>
      </w:r>
    </w:p>
    <w:p w:rsidR="00C764DB" w:rsidRDefault="00965C46" w:rsidP="0035338C">
      <w:pPr>
        <w:pStyle w:val="PargrafodaLista"/>
        <w:numPr>
          <w:ilvl w:val="1"/>
          <w:numId w:val="34"/>
        </w:numPr>
        <w:tabs>
          <w:tab w:val="left" w:pos="906"/>
        </w:tabs>
        <w:ind w:left="542" w:right="134" w:firstLine="0"/>
        <w:rPr>
          <w:sz w:val="24"/>
        </w:rPr>
      </w:pPr>
      <w:r>
        <w:rPr>
          <w:sz w:val="24"/>
        </w:rPr>
        <w:t>– A validade dos documentos será a expressa em cada qual, ou estabelecida em lei, admitindo- se como válidos, no caso de omissão, aqueles emitidos a menos de 60 (sessenta) dias da data de abertura da Sessão deste</w:t>
      </w:r>
      <w:r>
        <w:rPr>
          <w:spacing w:val="-1"/>
          <w:sz w:val="24"/>
        </w:rPr>
        <w:t xml:space="preserve"> </w:t>
      </w:r>
      <w:r>
        <w:rPr>
          <w:sz w:val="24"/>
        </w:rPr>
        <w:t>Pregão.</w:t>
      </w:r>
    </w:p>
    <w:p w:rsidR="00C764DB" w:rsidRDefault="00965C46" w:rsidP="0035338C">
      <w:pPr>
        <w:pStyle w:val="PargrafodaLista"/>
        <w:numPr>
          <w:ilvl w:val="1"/>
          <w:numId w:val="34"/>
        </w:numPr>
        <w:tabs>
          <w:tab w:val="left" w:pos="930"/>
        </w:tabs>
        <w:ind w:left="542" w:right="134" w:firstLine="0"/>
        <w:rPr>
          <w:sz w:val="24"/>
        </w:rPr>
      </w:pPr>
      <w:r>
        <w:rPr>
          <w:sz w:val="24"/>
        </w:rPr>
        <w:t>– Não serão aceitos “protocolos de entrega” ou “solicitação de documento” em substituição aos documentos requeridos no presente Edital e seus</w:t>
      </w:r>
      <w:r>
        <w:rPr>
          <w:spacing w:val="4"/>
          <w:sz w:val="24"/>
        </w:rPr>
        <w:t xml:space="preserve"> </w:t>
      </w:r>
      <w:r>
        <w:rPr>
          <w:sz w:val="24"/>
        </w:rPr>
        <w:t>Anexos.</w:t>
      </w:r>
    </w:p>
    <w:p w:rsidR="00C764DB" w:rsidRPr="00E81B22" w:rsidRDefault="00965C46" w:rsidP="0035338C">
      <w:pPr>
        <w:pStyle w:val="PargrafodaLista"/>
        <w:numPr>
          <w:ilvl w:val="1"/>
          <w:numId w:val="34"/>
        </w:numPr>
        <w:tabs>
          <w:tab w:val="left" w:pos="924"/>
        </w:tabs>
        <w:ind w:left="542" w:right="134" w:firstLine="0"/>
        <w:rPr>
          <w:sz w:val="20"/>
        </w:rPr>
      </w:pPr>
      <w:r>
        <w:rPr>
          <w:sz w:val="24"/>
        </w:rPr>
        <w:t>– Documentos apresentados com a validade expirada ou em desacordo com o disposto neste Edital acarretarão a inabilitação do proponente.</w:t>
      </w:r>
    </w:p>
    <w:p w:rsidR="00C764DB" w:rsidRDefault="00965C46" w:rsidP="0035338C">
      <w:pPr>
        <w:pStyle w:val="PargrafodaLista"/>
        <w:numPr>
          <w:ilvl w:val="1"/>
          <w:numId w:val="34"/>
        </w:numPr>
        <w:tabs>
          <w:tab w:val="left" w:pos="958"/>
        </w:tabs>
        <w:spacing w:before="90"/>
        <w:ind w:left="542" w:right="134" w:firstLine="0"/>
        <w:rPr>
          <w:sz w:val="24"/>
        </w:rPr>
      </w:pPr>
      <w:r>
        <w:rPr>
          <w:sz w:val="24"/>
        </w:rPr>
        <w:t>– Será aberto o envelope contendo a documentação de habilitação do licitante que tiver formulado a proposta vencedora, para confirmação de suas condições</w:t>
      </w:r>
      <w:r>
        <w:rPr>
          <w:spacing w:val="-2"/>
          <w:sz w:val="24"/>
        </w:rPr>
        <w:t xml:space="preserve"> </w:t>
      </w:r>
      <w:r>
        <w:rPr>
          <w:sz w:val="24"/>
        </w:rPr>
        <w:t>habilitatórias.</w:t>
      </w:r>
    </w:p>
    <w:p w:rsidR="00C764DB" w:rsidRDefault="00965C46" w:rsidP="0035338C">
      <w:pPr>
        <w:pStyle w:val="PargrafodaLista"/>
        <w:numPr>
          <w:ilvl w:val="1"/>
          <w:numId w:val="34"/>
        </w:numPr>
        <w:tabs>
          <w:tab w:val="left" w:pos="978"/>
        </w:tabs>
        <w:ind w:left="542" w:right="134" w:firstLine="0"/>
        <w:rPr>
          <w:sz w:val="24"/>
        </w:rPr>
      </w:pPr>
      <w:r>
        <w:rPr>
          <w:sz w:val="24"/>
        </w:rPr>
        <w:t>– Se o vencedor não atender as exigências para habilitação, o Pregoeiro examinará a documentação dos licitantes das ofertas subsequentes, na ordem de classificação, até a apuração daquela que cumprir todas as exigências.</w:t>
      </w:r>
    </w:p>
    <w:p w:rsidR="00C764DB" w:rsidRDefault="00C764DB">
      <w:pPr>
        <w:pStyle w:val="Corpodetexto"/>
      </w:pPr>
    </w:p>
    <w:p w:rsidR="00C764DB" w:rsidRDefault="00965C46">
      <w:pPr>
        <w:pStyle w:val="Ttulo1"/>
        <w:numPr>
          <w:ilvl w:val="0"/>
          <w:numId w:val="34"/>
        </w:numPr>
        <w:tabs>
          <w:tab w:val="left" w:pos="722"/>
        </w:tabs>
      </w:pPr>
      <w:r>
        <w:t>– DA ADJUDICAÇÃO E DA</w:t>
      </w:r>
      <w:r>
        <w:rPr>
          <w:spacing w:val="-3"/>
        </w:rPr>
        <w:t xml:space="preserve"> </w:t>
      </w:r>
      <w:r>
        <w:t>HOMOLOGAÇÃO</w:t>
      </w:r>
    </w:p>
    <w:p w:rsidR="00C764DB" w:rsidRDefault="00965C46" w:rsidP="0035338C">
      <w:pPr>
        <w:pStyle w:val="PargrafodaLista"/>
        <w:numPr>
          <w:ilvl w:val="1"/>
          <w:numId w:val="34"/>
        </w:numPr>
        <w:tabs>
          <w:tab w:val="left" w:pos="934"/>
        </w:tabs>
        <w:ind w:left="542" w:right="-7" w:firstLine="0"/>
        <w:rPr>
          <w:sz w:val="24"/>
        </w:rPr>
      </w:pPr>
      <w:r>
        <w:rPr>
          <w:sz w:val="24"/>
        </w:rPr>
        <w:t>– A adjudicação e homologação somente serão efetivadas: se não houver manifestação dos licitantes da intenção de interpor recursos, devidamente registrada em ata durante o transcurso da Sessão do Pregão; após o deferimento ou indeferimento dos recursos interpostos e dado conhecimento dos seus</w:t>
      </w:r>
      <w:r>
        <w:rPr>
          <w:spacing w:val="2"/>
          <w:sz w:val="24"/>
        </w:rPr>
        <w:t xml:space="preserve"> </w:t>
      </w:r>
      <w:r>
        <w:rPr>
          <w:sz w:val="24"/>
        </w:rPr>
        <w:t>resultados.</w:t>
      </w:r>
    </w:p>
    <w:p w:rsidR="00C764DB" w:rsidRDefault="00965C46" w:rsidP="0035338C">
      <w:pPr>
        <w:pStyle w:val="PargrafodaLista"/>
        <w:numPr>
          <w:ilvl w:val="1"/>
          <w:numId w:val="34"/>
        </w:numPr>
        <w:tabs>
          <w:tab w:val="left" w:pos="938"/>
        </w:tabs>
        <w:ind w:left="542" w:right="-7" w:firstLine="0"/>
        <w:rPr>
          <w:sz w:val="24"/>
        </w:rPr>
      </w:pPr>
      <w:r>
        <w:rPr>
          <w:sz w:val="24"/>
        </w:rPr>
        <w:t xml:space="preserve">– A adjudicação do objeto ao licitante vencedor será por </w:t>
      </w:r>
      <w:r>
        <w:rPr>
          <w:b/>
          <w:i/>
          <w:sz w:val="24"/>
        </w:rPr>
        <w:t xml:space="preserve">“MENOR VALOR GLOBAL” </w:t>
      </w:r>
      <w:r>
        <w:rPr>
          <w:sz w:val="24"/>
        </w:rPr>
        <w:t>e ficará sujeita à homologação da autoridade</w:t>
      </w:r>
      <w:r>
        <w:rPr>
          <w:spacing w:val="2"/>
          <w:sz w:val="24"/>
        </w:rPr>
        <w:t xml:space="preserve"> </w:t>
      </w:r>
      <w:r>
        <w:rPr>
          <w:sz w:val="24"/>
        </w:rPr>
        <w:t>competente.</w:t>
      </w:r>
    </w:p>
    <w:p w:rsidR="00C764DB" w:rsidRDefault="00965C46" w:rsidP="0035338C">
      <w:pPr>
        <w:pStyle w:val="PargrafodaLista"/>
        <w:numPr>
          <w:ilvl w:val="1"/>
          <w:numId w:val="34"/>
        </w:numPr>
        <w:tabs>
          <w:tab w:val="left" w:pos="916"/>
        </w:tabs>
        <w:ind w:left="542" w:right="-7" w:firstLine="0"/>
        <w:rPr>
          <w:sz w:val="24"/>
        </w:rPr>
      </w:pPr>
      <w:r>
        <w:rPr>
          <w:sz w:val="24"/>
        </w:rPr>
        <w:t>– Para fins de homologação, o proponente vencedor fica obrigado a apresentar nova proposta adequada ao preço ofertado na etapa de lances</w:t>
      </w:r>
      <w:r>
        <w:rPr>
          <w:spacing w:val="3"/>
          <w:sz w:val="24"/>
        </w:rPr>
        <w:t xml:space="preserve"> </w:t>
      </w:r>
      <w:r>
        <w:rPr>
          <w:sz w:val="24"/>
        </w:rPr>
        <w:t>verbais.</w:t>
      </w:r>
    </w:p>
    <w:p w:rsidR="00C764DB" w:rsidRDefault="00965C46" w:rsidP="0035338C">
      <w:pPr>
        <w:pStyle w:val="PargrafodaLista"/>
        <w:numPr>
          <w:ilvl w:val="1"/>
          <w:numId w:val="34"/>
        </w:numPr>
        <w:tabs>
          <w:tab w:val="left" w:pos="934"/>
        </w:tabs>
        <w:spacing w:before="1"/>
        <w:ind w:left="542" w:right="-7" w:firstLine="0"/>
        <w:rPr>
          <w:sz w:val="24"/>
        </w:rPr>
      </w:pPr>
      <w:r>
        <w:rPr>
          <w:sz w:val="24"/>
        </w:rPr>
        <w:t xml:space="preserve">– Se, por motivo de força maior, a adjudicação não puder ocorrer de dentro do período de validade da proposta, ou seja, 60 (sessenta) dias, e, em havendo interesse do MUNICÍPIO DE </w:t>
      </w:r>
      <w:r w:rsidR="006B2FF8">
        <w:rPr>
          <w:sz w:val="24"/>
        </w:rPr>
        <w:t>PIRAJUBA MG</w:t>
      </w:r>
      <w:r>
        <w:rPr>
          <w:sz w:val="24"/>
        </w:rPr>
        <w:t xml:space="preserve"> este poderá solicitar prorrogação geral da validade acima referida, por igual prazo, no mínimo.</w:t>
      </w:r>
    </w:p>
    <w:p w:rsidR="00C764DB" w:rsidRDefault="00965C46" w:rsidP="0035338C">
      <w:pPr>
        <w:pStyle w:val="Ttulo1"/>
        <w:numPr>
          <w:ilvl w:val="0"/>
          <w:numId w:val="34"/>
        </w:numPr>
        <w:tabs>
          <w:tab w:val="left" w:pos="735"/>
        </w:tabs>
        <w:spacing w:before="1"/>
        <w:ind w:left="734" w:right="-7" w:hanging="193"/>
      </w:pPr>
      <w:r>
        <w:rPr>
          <w:w w:val="105"/>
        </w:rPr>
        <w:t>– DO</w:t>
      </w:r>
      <w:r>
        <w:rPr>
          <w:spacing w:val="-1"/>
          <w:w w:val="105"/>
        </w:rPr>
        <w:t xml:space="preserve"> </w:t>
      </w:r>
      <w:r>
        <w:rPr>
          <w:w w:val="105"/>
        </w:rPr>
        <w:t>PAGAMENTO</w:t>
      </w:r>
    </w:p>
    <w:p w:rsidR="00C764DB" w:rsidRDefault="00965C46" w:rsidP="0035338C">
      <w:pPr>
        <w:pStyle w:val="PargrafodaLista"/>
        <w:numPr>
          <w:ilvl w:val="1"/>
          <w:numId w:val="23"/>
        </w:numPr>
        <w:tabs>
          <w:tab w:val="left" w:pos="1250"/>
        </w:tabs>
        <w:ind w:right="-7" w:firstLine="0"/>
        <w:rPr>
          <w:sz w:val="24"/>
        </w:rPr>
      </w:pPr>
      <w:r>
        <w:rPr>
          <w:sz w:val="24"/>
        </w:rPr>
        <w:lastRenderedPageBreak/>
        <w:t>O primeiro pagamento decorrente da homologação da licitação será devido a CONTRATADA após a total reordenação do parque luminotécnico, sendo atestado pela Secretaria Municipal de Infraestrutura e Serviços Urbanos que autorizará os devidos</w:t>
      </w:r>
      <w:r>
        <w:rPr>
          <w:spacing w:val="-4"/>
          <w:sz w:val="24"/>
        </w:rPr>
        <w:t xml:space="preserve"> </w:t>
      </w:r>
      <w:r>
        <w:rPr>
          <w:sz w:val="24"/>
        </w:rPr>
        <w:t>pagamentos.</w:t>
      </w:r>
    </w:p>
    <w:p w:rsidR="00C764DB" w:rsidRDefault="00965C46" w:rsidP="0035338C">
      <w:pPr>
        <w:pStyle w:val="PargrafodaLista"/>
        <w:numPr>
          <w:ilvl w:val="1"/>
          <w:numId w:val="23"/>
        </w:numPr>
        <w:tabs>
          <w:tab w:val="left" w:pos="1250"/>
        </w:tabs>
        <w:ind w:right="-7" w:firstLine="0"/>
        <w:rPr>
          <w:sz w:val="24"/>
        </w:rPr>
      </w:pPr>
      <w:r>
        <w:rPr>
          <w:sz w:val="24"/>
        </w:rPr>
        <w:t>Durante a vigência contratual, para fins de pagamento, a CONTRATADA deverá manter sua regularidade fiscal junto ao INSS, FGTS, GFIP e com os Tributos Municipais que deverá ser apresentada juntamente com as notas fiscais/faturas e planilhas de medição.</w:t>
      </w:r>
    </w:p>
    <w:p w:rsidR="00C764DB" w:rsidRDefault="00965C46" w:rsidP="0035338C">
      <w:pPr>
        <w:pStyle w:val="PargrafodaLista"/>
        <w:numPr>
          <w:ilvl w:val="1"/>
          <w:numId w:val="23"/>
        </w:numPr>
        <w:tabs>
          <w:tab w:val="left" w:pos="1250"/>
        </w:tabs>
        <w:ind w:right="-7" w:firstLine="0"/>
        <w:rPr>
          <w:sz w:val="24"/>
        </w:rPr>
      </w:pPr>
      <w:r>
        <w:rPr>
          <w:sz w:val="24"/>
        </w:rPr>
        <w:t>Fica a Contratada autorizada a ceder os recebíveis decorrentes do presente Contrato aos financiadores do projeto, desde que não comprometa a continuidade e a qualidade do cumprimento do objeto deste Contrato, observada a necessidade de notificar as autoridades contratantes na hipótese da cessão de recebíveis deste Contrato, para ciência, transparência e apostilamento dos dados de</w:t>
      </w:r>
      <w:r>
        <w:rPr>
          <w:spacing w:val="-2"/>
          <w:sz w:val="24"/>
        </w:rPr>
        <w:t xml:space="preserve"> </w:t>
      </w:r>
      <w:r>
        <w:rPr>
          <w:sz w:val="24"/>
        </w:rPr>
        <w:t>pagamento.</w:t>
      </w:r>
    </w:p>
    <w:p w:rsidR="00C764DB" w:rsidRDefault="00965C46" w:rsidP="0035338C">
      <w:pPr>
        <w:pStyle w:val="PargrafodaLista"/>
        <w:numPr>
          <w:ilvl w:val="1"/>
          <w:numId w:val="23"/>
        </w:numPr>
        <w:tabs>
          <w:tab w:val="left" w:pos="1250"/>
        </w:tabs>
        <w:ind w:right="-7" w:firstLine="0"/>
        <w:rPr>
          <w:sz w:val="24"/>
        </w:rPr>
      </w:pPr>
      <w:r>
        <w:rPr>
          <w:sz w:val="24"/>
        </w:rPr>
        <w:t>O pagamento somente será efetuado após a validação pelo servidor competente, da Nota Fiscal/Fatura apresentada pela</w:t>
      </w:r>
      <w:r>
        <w:rPr>
          <w:spacing w:val="4"/>
          <w:sz w:val="24"/>
        </w:rPr>
        <w:t xml:space="preserve"> </w:t>
      </w:r>
      <w:r>
        <w:rPr>
          <w:sz w:val="24"/>
        </w:rPr>
        <w:t>Contratada.</w:t>
      </w:r>
    </w:p>
    <w:p w:rsidR="00C764DB" w:rsidRPr="00965C46" w:rsidRDefault="00965C46" w:rsidP="0035338C">
      <w:pPr>
        <w:pStyle w:val="PargrafodaLista"/>
        <w:numPr>
          <w:ilvl w:val="1"/>
          <w:numId w:val="23"/>
        </w:numPr>
        <w:tabs>
          <w:tab w:val="left" w:pos="1250"/>
        </w:tabs>
        <w:spacing w:before="1"/>
        <w:ind w:right="-7" w:firstLine="0"/>
        <w:rPr>
          <w:sz w:val="16"/>
        </w:rPr>
      </w:pPr>
      <w:r>
        <w:rPr>
          <w:sz w:val="24"/>
        </w:rPr>
        <w:t>A validação pelo servidor competente fica condicionado à verificação da conformidade da Nota Fiscal/Fatura apresentada pela Contratada e do regular cumprimento das obrigações assumidas.</w:t>
      </w:r>
    </w:p>
    <w:p w:rsidR="00C764DB" w:rsidRDefault="00965C46" w:rsidP="0035338C">
      <w:pPr>
        <w:pStyle w:val="PargrafodaLista"/>
        <w:numPr>
          <w:ilvl w:val="1"/>
          <w:numId w:val="23"/>
        </w:numPr>
        <w:tabs>
          <w:tab w:val="left" w:pos="1250"/>
        </w:tabs>
        <w:spacing w:before="90"/>
        <w:ind w:right="-7" w:firstLine="0"/>
        <w:rPr>
          <w:sz w:val="24"/>
        </w:rPr>
      </w:pPr>
      <w:r>
        <w:rPr>
          <w:sz w:val="24"/>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w:t>
      </w:r>
      <w:r>
        <w:rPr>
          <w:spacing w:val="1"/>
          <w:sz w:val="24"/>
        </w:rPr>
        <w:t xml:space="preserve"> </w:t>
      </w:r>
      <w:r>
        <w:rPr>
          <w:sz w:val="24"/>
        </w:rPr>
        <w:t>Contratante.</w:t>
      </w:r>
    </w:p>
    <w:p w:rsidR="00C764DB" w:rsidRDefault="00965C46" w:rsidP="0035338C">
      <w:pPr>
        <w:pStyle w:val="PargrafodaLista"/>
        <w:numPr>
          <w:ilvl w:val="1"/>
          <w:numId w:val="23"/>
        </w:numPr>
        <w:tabs>
          <w:tab w:val="left" w:pos="1250"/>
        </w:tabs>
        <w:ind w:right="-7" w:firstLine="0"/>
        <w:rPr>
          <w:sz w:val="24"/>
        </w:rPr>
      </w:pPr>
      <w:r>
        <w:rPr>
          <w:sz w:val="24"/>
        </w:rPr>
        <w:t>Quando do pagamento, será efetuada a retenção tributária prevista na legislação aplicável, nos termos da Instrução Normativa n° 1.234, de 11 de janeiro de 2012, da Secretaria da Receita Federal do Brasil.</w:t>
      </w:r>
    </w:p>
    <w:p w:rsidR="00C764DB" w:rsidRDefault="00965C46" w:rsidP="0035338C">
      <w:pPr>
        <w:pStyle w:val="PargrafodaLista"/>
        <w:numPr>
          <w:ilvl w:val="1"/>
          <w:numId w:val="23"/>
        </w:numPr>
        <w:tabs>
          <w:tab w:val="left" w:pos="1250"/>
        </w:tabs>
        <w:ind w:right="-7" w:firstLine="0"/>
        <w:rPr>
          <w:sz w:val="24"/>
        </w:rPr>
      </w:pPr>
      <w:r>
        <w:rPr>
          <w:sz w:val="24"/>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w:t>
      </w:r>
      <w:r>
        <w:rPr>
          <w:spacing w:val="-3"/>
          <w:sz w:val="24"/>
        </w:rPr>
        <w:t xml:space="preserve"> </w:t>
      </w:r>
      <w:r>
        <w:rPr>
          <w:sz w:val="24"/>
        </w:rPr>
        <w:t>2012.</w:t>
      </w:r>
    </w:p>
    <w:p w:rsidR="00C764DB" w:rsidRDefault="00965C46" w:rsidP="0035338C">
      <w:pPr>
        <w:pStyle w:val="PargrafodaLista"/>
        <w:numPr>
          <w:ilvl w:val="1"/>
          <w:numId w:val="23"/>
        </w:numPr>
        <w:tabs>
          <w:tab w:val="left" w:pos="1250"/>
        </w:tabs>
        <w:ind w:right="-7" w:firstLine="0"/>
        <w:rPr>
          <w:sz w:val="24"/>
        </w:rPr>
      </w:pPr>
      <w:r>
        <w:rPr>
          <w:sz w:val="24"/>
        </w:rPr>
        <w:t>O pagamento será efetuado por meio de Ordem Bancária de Crédito, mediante depósito em conta corrente, na agência e estabelecimento bancário indicado pela Contratada, ou por outro meio previsto na legislação</w:t>
      </w:r>
      <w:r>
        <w:rPr>
          <w:spacing w:val="3"/>
          <w:sz w:val="24"/>
        </w:rPr>
        <w:t xml:space="preserve"> </w:t>
      </w:r>
      <w:r>
        <w:rPr>
          <w:sz w:val="24"/>
        </w:rPr>
        <w:t>vigente.</w:t>
      </w:r>
    </w:p>
    <w:p w:rsidR="00C764DB" w:rsidRDefault="00965C46" w:rsidP="0035338C">
      <w:pPr>
        <w:pStyle w:val="PargrafodaLista"/>
        <w:numPr>
          <w:ilvl w:val="1"/>
          <w:numId w:val="23"/>
        </w:numPr>
        <w:tabs>
          <w:tab w:val="left" w:pos="1250"/>
        </w:tabs>
        <w:spacing w:line="242" w:lineRule="auto"/>
        <w:ind w:right="-7" w:firstLine="0"/>
        <w:rPr>
          <w:sz w:val="24"/>
        </w:rPr>
      </w:pPr>
      <w:r>
        <w:rPr>
          <w:sz w:val="24"/>
        </w:rPr>
        <w:t>Será considerada data do pagamento o dia em que constar como emitida a ordem bancária para pagamento.</w:t>
      </w:r>
    </w:p>
    <w:p w:rsidR="00C764DB" w:rsidRDefault="00965C46" w:rsidP="0035338C">
      <w:pPr>
        <w:pStyle w:val="PargrafodaLista"/>
        <w:numPr>
          <w:ilvl w:val="1"/>
          <w:numId w:val="23"/>
        </w:numPr>
        <w:tabs>
          <w:tab w:val="left" w:pos="1250"/>
        </w:tabs>
        <w:ind w:right="-7" w:firstLine="0"/>
        <w:rPr>
          <w:sz w:val="24"/>
        </w:rPr>
      </w:pPr>
      <w:r>
        <w:rPr>
          <w:sz w:val="24"/>
        </w:rPr>
        <w:t>A Contratante não se responsabilizará por qualquer despesa que venha a ser efetuada pela Contratada, que porventura não tenha sido acordada no contrato.</w:t>
      </w:r>
    </w:p>
    <w:p w:rsidR="00C764DB" w:rsidRDefault="00965C46" w:rsidP="0035338C">
      <w:pPr>
        <w:pStyle w:val="PargrafodaLista"/>
        <w:numPr>
          <w:ilvl w:val="1"/>
          <w:numId w:val="23"/>
        </w:numPr>
        <w:tabs>
          <w:tab w:val="left" w:pos="1250"/>
        </w:tabs>
        <w:ind w:right="-7" w:firstLine="0"/>
        <w:rPr>
          <w:sz w:val="24"/>
        </w:rPr>
      </w:pPr>
      <w:r>
        <w:rPr>
          <w:sz w:val="24"/>
        </w:rPr>
        <w:t>As despesas desta contratação serão custeadas pelos valores da CIP, nos termos da Lei nº 2784/2014, e da rubrica do orçamento de despesas do munícipio e ou de cada órgão deste, referentes ao somatório dos custeios com energia elétrica (consumo e manutenção), como da iluminação de rua, incluindo aí o repasse mensal do valor mensal da proposta final do licitante vencedor. E, caso necessário, será complementado pelo Fundo de Participação do Município – FPM.</w:t>
      </w:r>
    </w:p>
    <w:p w:rsidR="00C764DB" w:rsidRDefault="00965C46" w:rsidP="0035338C">
      <w:pPr>
        <w:pStyle w:val="PargrafodaLista"/>
        <w:numPr>
          <w:ilvl w:val="1"/>
          <w:numId w:val="23"/>
        </w:numPr>
        <w:tabs>
          <w:tab w:val="left" w:pos="1250"/>
        </w:tabs>
        <w:ind w:right="-7" w:firstLine="0"/>
        <w:rPr>
          <w:sz w:val="24"/>
        </w:rPr>
      </w:pPr>
      <w:r>
        <w:rPr>
          <w:sz w:val="24"/>
        </w:rPr>
        <w:t xml:space="preserve">O Município de </w:t>
      </w:r>
      <w:r w:rsidR="006B2FF8">
        <w:rPr>
          <w:sz w:val="24"/>
        </w:rPr>
        <w:t xml:space="preserve">Pirajuba </w:t>
      </w:r>
      <w:r>
        <w:rPr>
          <w:sz w:val="24"/>
        </w:rPr>
        <w:t xml:space="preserve"> - </w:t>
      </w:r>
      <w:r w:rsidR="006B2FF8">
        <w:rPr>
          <w:sz w:val="24"/>
        </w:rPr>
        <w:t>MG</w:t>
      </w:r>
      <w:r>
        <w:rPr>
          <w:sz w:val="24"/>
        </w:rPr>
        <w:t xml:space="preserve"> se obriga, mensalmente, durante a vigência contratual, o repasse do valor mensal proposto pela empresa vencedora do certame, salvo variações não previstas neste edital, bem como no memorial descritivo, em uma conta vinculada administrada por uma instituição financeira e destinada ao pagamento </w:t>
      </w:r>
      <w:r>
        <w:rPr>
          <w:sz w:val="24"/>
        </w:rPr>
        <w:lastRenderedPageBreak/>
        <w:t>dos valores decorrentes do contrato à CONTRATADA e a conta mensal de Iluminação Pública junto à distribuidora de energia elétrica exclusivamente.</w:t>
      </w:r>
    </w:p>
    <w:p w:rsidR="00C764DB" w:rsidRDefault="00965C46" w:rsidP="0035338C">
      <w:pPr>
        <w:pStyle w:val="PargrafodaLista"/>
        <w:numPr>
          <w:ilvl w:val="1"/>
          <w:numId w:val="23"/>
        </w:numPr>
        <w:tabs>
          <w:tab w:val="left" w:pos="1250"/>
        </w:tabs>
        <w:ind w:right="-7" w:firstLine="0"/>
        <w:rPr>
          <w:sz w:val="24"/>
        </w:rPr>
      </w:pPr>
      <w:r>
        <w:rPr>
          <w:sz w:val="24"/>
        </w:rPr>
        <w:t>As Partes celebrarão Contrato de Administração de Contas com instituição financeira a qual será responsável pela movimentação da Conta Vinculada, de acordo com o estipulado</w:t>
      </w:r>
      <w:r>
        <w:rPr>
          <w:spacing w:val="-28"/>
          <w:sz w:val="24"/>
        </w:rPr>
        <w:t xml:space="preserve"> </w:t>
      </w:r>
      <w:r>
        <w:rPr>
          <w:sz w:val="24"/>
        </w:rPr>
        <w:t>abaixo:</w:t>
      </w:r>
    </w:p>
    <w:p w:rsidR="00C764DB" w:rsidRDefault="00C764DB" w:rsidP="0035338C">
      <w:pPr>
        <w:pStyle w:val="Corpodetexto"/>
        <w:spacing w:before="10"/>
        <w:ind w:right="-7"/>
        <w:rPr>
          <w:sz w:val="20"/>
        </w:rPr>
      </w:pPr>
    </w:p>
    <w:p w:rsidR="00C764DB" w:rsidRDefault="00965C46" w:rsidP="0035338C">
      <w:pPr>
        <w:pStyle w:val="Corpodetexto"/>
        <w:ind w:left="542" w:right="-7"/>
        <w:jc w:val="both"/>
        <w:rPr>
          <w:sz w:val="16"/>
        </w:rPr>
      </w:pPr>
      <w:r>
        <w:t>Após o recebimento das faturas, e a validação das mesmas, o Município deverá notificar em 24 (vinte e quatro) horas a instituição financeira para que o pagamento seja realizado em até 24 horas à CONTRATADA.</w:t>
      </w:r>
    </w:p>
    <w:p w:rsidR="00C764DB" w:rsidRDefault="00965C46" w:rsidP="0035338C">
      <w:pPr>
        <w:pStyle w:val="PargrafodaLista"/>
        <w:numPr>
          <w:ilvl w:val="1"/>
          <w:numId w:val="23"/>
        </w:numPr>
        <w:tabs>
          <w:tab w:val="left" w:pos="1250"/>
        </w:tabs>
        <w:spacing w:before="90"/>
        <w:ind w:right="-7" w:firstLine="0"/>
        <w:rPr>
          <w:sz w:val="24"/>
        </w:rPr>
      </w:pPr>
      <w:r>
        <w:rPr>
          <w:sz w:val="24"/>
        </w:rPr>
        <w:t>Caso os valores depositados na Conta Vinculada não sejam suficientes para o pagamento devido à CONTRATADA, o Município se compromete a preencher a Conta Vinculada com recursos orçamentários disponíveis, sempre que for necessário e até o limite do valor devido a cada mês à</w:t>
      </w:r>
      <w:r>
        <w:rPr>
          <w:spacing w:val="1"/>
          <w:sz w:val="24"/>
        </w:rPr>
        <w:t xml:space="preserve"> </w:t>
      </w:r>
      <w:r>
        <w:rPr>
          <w:sz w:val="24"/>
        </w:rPr>
        <w:t>CONTRATADA.</w:t>
      </w:r>
    </w:p>
    <w:p w:rsidR="00C764DB" w:rsidRPr="00530DAE" w:rsidRDefault="00965C46" w:rsidP="0035338C">
      <w:pPr>
        <w:pStyle w:val="PargrafodaLista"/>
        <w:numPr>
          <w:ilvl w:val="1"/>
          <w:numId w:val="23"/>
        </w:numPr>
        <w:tabs>
          <w:tab w:val="left" w:pos="1250"/>
        </w:tabs>
        <w:ind w:right="-7" w:firstLine="0"/>
        <w:rPr>
          <w:sz w:val="24"/>
          <w:highlight w:val="yellow"/>
        </w:rPr>
      </w:pPr>
      <w:r w:rsidRPr="00530DAE">
        <w:rPr>
          <w:sz w:val="24"/>
          <w:highlight w:val="yellow"/>
        </w:rPr>
        <w:t>Os recursos utilizados para pagamento da referida despesa correrão por conta das seguintes dotações:</w:t>
      </w:r>
    </w:p>
    <w:tbl>
      <w:tblPr>
        <w:tblW w:w="8592" w:type="dxa"/>
        <w:tblInd w:w="637" w:type="dxa"/>
        <w:tblCellMar>
          <w:left w:w="70" w:type="dxa"/>
          <w:right w:w="70" w:type="dxa"/>
        </w:tblCellMar>
        <w:tblLook w:val="04A0" w:firstRow="1" w:lastRow="0" w:firstColumn="1" w:lastColumn="0" w:noHBand="0" w:noVBand="1"/>
      </w:tblPr>
      <w:tblGrid>
        <w:gridCol w:w="407"/>
        <w:gridCol w:w="175"/>
        <w:gridCol w:w="541"/>
        <w:gridCol w:w="146"/>
        <w:gridCol w:w="1030"/>
        <w:gridCol w:w="146"/>
        <w:gridCol w:w="2142"/>
        <w:gridCol w:w="146"/>
        <w:gridCol w:w="318"/>
        <w:gridCol w:w="146"/>
        <w:gridCol w:w="3395"/>
      </w:tblGrid>
      <w:tr w:rsidR="00F04876" w:rsidRPr="00F04876" w:rsidTr="00F04876">
        <w:trPr>
          <w:trHeight w:val="284"/>
        </w:trPr>
        <w:tc>
          <w:tcPr>
            <w:tcW w:w="162" w:type="dxa"/>
            <w:tcBorders>
              <w:top w:val="nil"/>
              <w:left w:val="nil"/>
              <w:bottom w:val="nil"/>
              <w:right w:val="nil"/>
            </w:tcBorders>
            <w:shd w:val="clear" w:color="auto" w:fill="auto"/>
            <w:noWrap/>
            <w:hideMark/>
          </w:tcPr>
          <w:p w:rsidR="00F04876" w:rsidRPr="00F04876" w:rsidRDefault="00F04876" w:rsidP="00F04876">
            <w:pPr>
              <w:widowControl/>
              <w:autoSpaceDE/>
              <w:autoSpaceDN/>
              <w:ind w:right="-1"/>
              <w:jc w:val="right"/>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806</w:t>
            </w:r>
          </w:p>
        </w:tc>
        <w:tc>
          <w:tcPr>
            <w:tcW w:w="175"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right"/>
              <w:rPr>
                <w:rFonts w:ascii="Arial" w:hAnsi="Arial" w:cs="Arial"/>
                <w:color w:val="000000"/>
                <w:sz w:val="16"/>
                <w:szCs w:val="16"/>
                <w:lang w:val="pt-BR" w:eastAsia="pt-BR" w:bidi="ar-SA"/>
              </w:rPr>
            </w:pPr>
          </w:p>
        </w:tc>
        <w:tc>
          <w:tcPr>
            <w:tcW w:w="541" w:type="dxa"/>
            <w:tcBorders>
              <w:top w:val="nil"/>
              <w:left w:val="nil"/>
              <w:bottom w:val="nil"/>
              <w:right w:val="nil"/>
            </w:tcBorders>
            <w:shd w:val="clear" w:color="auto" w:fill="auto"/>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02.18</w:t>
            </w:r>
          </w:p>
        </w:tc>
        <w:tc>
          <w:tcPr>
            <w:tcW w:w="146"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p>
        </w:tc>
        <w:tc>
          <w:tcPr>
            <w:tcW w:w="1030" w:type="dxa"/>
            <w:tcBorders>
              <w:top w:val="nil"/>
              <w:left w:val="nil"/>
              <w:bottom w:val="nil"/>
              <w:right w:val="nil"/>
            </w:tcBorders>
            <w:shd w:val="clear" w:color="auto" w:fill="auto"/>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15.452.0026</w:t>
            </w:r>
          </w:p>
        </w:tc>
        <w:tc>
          <w:tcPr>
            <w:tcW w:w="146"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p>
        </w:tc>
        <w:tc>
          <w:tcPr>
            <w:tcW w:w="2142" w:type="dxa"/>
            <w:tcBorders>
              <w:top w:val="nil"/>
              <w:left w:val="nil"/>
              <w:bottom w:val="nil"/>
              <w:right w:val="nil"/>
            </w:tcBorders>
            <w:shd w:val="clear" w:color="auto" w:fill="auto"/>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2.026.3.3.90.39.00.00.00.00</w:t>
            </w:r>
          </w:p>
        </w:tc>
        <w:tc>
          <w:tcPr>
            <w:tcW w:w="146"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p>
        </w:tc>
        <w:tc>
          <w:tcPr>
            <w:tcW w:w="318" w:type="dxa"/>
            <w:tcBorders>
              <w:top w:val="nil"/>
              <w:left w:val="nil"/>
              <w:bottom w:val="nil"/>
              <w:right w:val="nil"/>
            </w:tcBorders>
            <w:shd w:val="clear" w:color="auto" w:fill="auto"/>
            <w:noWrap/>
            <w:hideMark/>
          </w:tcPr>
          <w:p w:rsidR="00F04876" w:rsidRPr="00F04876" w:rsidRDefault="00F04876" w:rsidP="00F04876">
            <w:pPr>
              <w:widowControl/>
              <w:autoSpaceDE/>
              <w:autoSpaceDN/>
              <w:jc w:val="right"/>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0</w:t>
            </w:r>
          </w:p>
        </w:tc>
        <w:tc>
          <w:tcPr>
            <w:tcW w:w="146"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right"/>
              <w:rPr>
                <w:rFonts w:ascii="Arial" w:hAnsi="Arial" w:cs="Arial"/>
                <w:color w:val="000000"/>
                <w:sz w:val="16"/>
                <w:szCs w:val="16"/>
                <w:lang w:val="pt-BR" w:eastAsia="pt-BR" w:bidi="ar-SA"/>
              </w:rPr>
            </w:pPr>
          </w:p>
        </w:tc>
        <w:tc>
          <w:tcPr>
            <w:tcW w:w="3640" w:type="dxa"/>
            <w:tcBorders>
              <w:top w:val="nil"/>
              <w:left w:val="nil"/>
              <w:bottom w:val="nil"/>
              <w:right w:val="nil"/>
            </w:tcBorders>
            <w:shd w:val="clear" w:color="auto" w:fill="auto"/>
            <w:hideMark/>
          </w:tcPr>
          <w:p w:rsidR="00F04876" w:rsidRPr="00F04876" w:rsidRDefault="00F04876" w:rsidP="00F04876">
            <w:pPr>
              <w:widowControl/>
              <w:autoSpaceDE/>
              <w:autoSpaceDN/>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MANUTENÇÃO REDE DE ILUMINAÇÃO PUBLICA</w:t>
            </w:r>
          </w:p>
        </w:tc>
      </w:tr>
      <w:tr w:rsidR="00F04876" w:rsidRPr="00F04876" w:rsidTr="00F04876">
        <w:trPr>
          <w:trHeight w:val="284"/>
        </w:trPr>
        <w:tc>
          <w:tcPr>
            <w:tcW w:w="162" w:type="dxa"/>
            <w:tcBorders>
              <w:top w:val="nil"/>
              <w:left w:val="nil"/>
              <w:bottom w:val="nil"/>
              <w:right w:val="nil"/>
            </w:tcBorders>
            <w:shd w:val="clear" w:color="auto" w:fill="auto"/>
            <w:noWrap/>
            <w:hideMark/>
          </w:tcPr>
          <w:p w:rsidR="00F04876" w:rsidRPr="00F04876" w:rsidRDefault="00F04876" w:rsidP="00F04876">
            <w:pPr>
              <w:widowControl/>
              <w:autoSpaceDE/>
              <w:autoSpaceDN/>
              <w:jc w:val="right"/>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807</w:t>
            </w:r>
          </w:p>
        </w:tc>
        <w:tc>
          <w:tcPr>
            <w:tcW w:w="175"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right"/>
              <w:rPr>
                <w:rFonts w:ascii="Arial" w:hAnsi="Arial" w:cs="Arial"/>
                <w:color w:val="000000"/>
                <w:sz w:val="16"/>
                <w:szCs w:val="16"/>
                <w:lang w:val="pt-BR" w:eastAsia="pt-BR" w:bidi="ar-SA"/>
              </w:rPr>
            </w:pPr>
          </w:p>
        </w:tc>
        <w:tc>
          <w:tcPr>
            <w:tcW w:w="541" w:type="dxa"/>
            <w:tcBorders>
              <w:top w:val="nil"/>
              <w:left w:val="nil"/>
              <w:bottom w:val="nil"/>
              <w:right w:val="nil"/>
            </w:tcBorders>
            <w:shd w:val="clear" w:color="auto" w:fill="auto"/>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02.18</w:t>
            </w:r>
          </w:p>
        </w:tc>
        <w:tc>
          <w:tcPr>
            <w:tcW w:w="146"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p>
        </w:tc>
        <w:tc>
          <w:tcPr>
            <w:tcW w:w="1030" w:type="dxa"/>
            <w:tcBorders>
              <w:top w:val="nil"/>
              <w:left w:val="nil"/>
              <w:bottom w:val="nil"/>
              <w:right w:val="nil"/>
            </w:tcBorders>
            <w:shd w:val="clear" w:color="auto" w:fill="auto"/>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15.452.0026</w:t>
            </w:r>
          </w:p>
        </w:tc>
        <w:tc>
          <w:tcPr>
            <w:tcW w:w="146"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p>
        </w:tc>
        <w:tc>
          <w:tcPr>
            <w:tcW w:w="2142" w:type="dxa"/>
            <w:tcBorders>
              <w:top w:val="nil"/>
              <w:left w:val="nil"/>
              <w:bottom w:val="nil"/>
              <w:right w:val="nil"/>
            </w:tcBorders>
            <w:shd w:val="clear" w:color="auto" w:fill="auto"/>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2.026.3.3.90.39.00.00.00.00</w:t>
            </w:r>
          </w:p>
        </w:tc>
        <w:tc>
          <w:tcPr>
            <w:tcW w:w="146"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center"/>
              <w:rPr>
                <w:rFonts w:ascii="Arial" w:hAnsi="Arial" w:cs="Arial"/>
                <w:color w:val="000000"/>
                <w:sz w:val="16"/>
                <w:szCs w:val="16"/>
                <w:lang w:val="pt-BR" w:eastAsia="pt-BR" w:bidi="ar-SA"/>
              </w:rPr>
            </w:pPr>
          </w:p>
        </w:tc>
        <w:tc>
          <w:tcPr>
            <w:tcW w:w="318" w:type="dxa"/>
            <w:tcBorders>
              <w:top w:val="nil"/>
              <w:left w:val="nil"/>
              <w:bottom w:val="nil"/>
              <w:right w:val="nil"/>
            </w:tcBorders>
            <w:shd w:val="clear" w:color="auto" w:fill="auto"/>
            <w:noWrap/>
            <w:hideMark/>
          </w:tcPr>
          <w:p w:rsidR="00F04876" w:rsidRPr="00F04876" w:rsidRDefault="00F04876" w:rsidP="00F04876">
            <w:pPr>
              <w:widowControl/>
              <w:autoSpaceDE/>
              <w:autoSpaceDN/>
              <w:jc w:val="right"/>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17</w:t>
            </w:r>
          </w:p>
        </w:tc>
        <w:tc>
          <w:tcPr>
            <w:tcW w:w="146" w:type="dxa"/>
            <w:tcBorders>
              <w:top w:val="nil"/>
              <w:left w:val="nil"/>
              <w:bottom w:val="nil"/>
              <w:right w:val="nil"/>
            </w:tcBorders>
            <w:shd w:val="clear" w:color="auto" w:fill="auto"/>
            <w:noWrap/>
            <w:vAlign w:val="bottom"/>
            <w:hideMark/>
          </w:tcPr>
          <w:p w:rsidR="00F04876" w:rsidRPr="00F04876" w:rsidRDefault="00F04876" w:rsidP="00F04876">
            <w:pPr>
              <w:widowControl/>
              <w:autoSpaceDE/>
              <w:autoSpaceDN/>
              <w:jc w:val="right"/>
              <w:rPr>
                <w:rFonts w:ascii="Arial" w:hAnsi="Arial" w:cs="Arial"/>
                <w:color w:val="000000"/>
                <w:sz w:val="16"/>
                <w:szCs w:val="16"/>
                <w:lang w:val="pt-BR" w:eastAsia="pt-BR" w:bidi="ar-SA"/>
              </w:rPr>
            </w:pPr>
          </w:p>
        </w:tc>
        <w:tc>
          <w:tcPr>
            <w:tcW w:w="3640" w:type="dxa"/>
            <w:tcBorders>
              <w:top w:val="nil"/>
              <w:left w:val="nil"/>
              <w:bottom w:val="nil"/>
              <w:right w:val="nil"/>
            </w:tcBorders>
            <w:shd w:val="clear" w:color="auto" w:fill="auto"/>
            <w:hideMark/>
          </w:tcPr>
          <w:p w:rsidR="00F04876" w:rsidRPr="00F04876" w:rsidRDefault="00F04876" w:rsidP="00F04876">
            <w:pPr>
              <w:widowControl/>
              <w:autoSpaceDE/>
              <w:autoSpaceDN/>
              <w:rPr>
                <w:rFonts w:ascii="Arial" w:hAnsi="Arial" w:cs="Arial"/>
                <w:color w:val="000000"/>
                <w:sz w:val="16"/>
                <w:szCs w:val="16"/>
                <w:lang w:val="pt-BR" w:eastAsia="pt-BR" w:bidi="ar-SA"/>
              </w:rPr>
            </w:pPr>
            <w:r w:rsidRPr="00F04876">
              <w:rPr>
                <w:rFonts w:ascii="Arial" w:hAnsi="Arial" w:cs="Arial"/>
                <w:color w:val="000000"/>
                <w:sz w:val="16"/>
                <w:szCs w:val="16"/>
                <w:lang w:val="pt-BR" w:eastAsia="pt-BR" w:bidi="ar-SA"/>
              </w:rPr>
              <w:t>MANUTENÇÃO REDE DE ILUMINAÇÃO PUBLICA</w:t>
            </w:r>
          </w:p>
        </w:tc>
      </w:tr>
    </w:tbl>
    <w:p w:rsidR="00C764DB" w:rsidRDefault="00C764DB" w:rsidP="00F04876">
      <w:pPr>
        <w:pStyle w:val="Corpodetexto"/>
        <w:spacing w:before="4"/>
        <w:ind w:left="542"/>
        <w:rPr>
          <w:sz w:val="27"/>
        </w:rPr>
      </w:pPr>
    </w:p>
    <w:p w:rsidR="00C764DB" w:rsidRDefault="00965C46">
      <w:pPr>
        <w:pStyle w:val="Ttulo1"/>
        <w:numPr>
          <w:ilvl w:val="0"/>
          <w:numId w:val="34"/>
        </w:numPr>
        <w:tabs>
          <w:tab w:val="left" w:pos="722"/>
        </w:tabs>
        <w:spacing w:before="1"/>
      </w:pPr>
      <w:r>
        <w:t>– DA ASSINATURA DO</w:t>
      </w:r>
      <w:r>
        <w:rPr>
          <w:spacing w:val="-2"/>
        </w:rPr>
        <w:t xml:space="preserve"> </w:t>
      </w:r>
      <w:r>
        <w:t>CONTRATO</w:t>
      </w:r>
    </w:p>
    <w:p w:rsidR="00C764DB" w:rsidRDefault="00965C46">
      <w:pPr>
        <w:pStyle w:val="PargrafodaLista"/>
        <w:numPr>
          <w:ilvl w:val="1"/>
          <w:numId w:val="34"/>
        </w:numPr>
        <w:tabs>
          <w:tab w:val="left" w:pos="902"/>
        </w:tabs>
        <w:ind w:left="902" w:hanging="360"/>
        <w:rPr>
          <w:sz w:val="24"/>
        </w:rPr>
      </w:pPr>
      <w:r>
        <w:rPr>
          <w:sz w:val="24"/>
        </w:rPr>
        <w:t>– A adjudicação do objeto relativo a esta licitação, efetivar-se-á através de</w:t>
      </w:r>
      <w:r>
        <w:rPr>
          <w:spacing w:val="-5"/>
          <w:sz w:val="24"/>
        </w:rPr>
        <w:t xml:space="preserve"> </w:t>
      </w:r>
      <w:r>
        <w:rPr>
          <w:sz w:val="24"/>
        </w:rPr>
        <w:t>contrato.</w:t>
      </w:r>
    </w:p>
    <w:p w:rsidR="00C764DB" w:rsidRDefault="00965C46">
      <w:pPr>
        <w:pStyle w:val="PargrafodaLista"/>
        <w:numPr>
          <w:ilvl w:val="1"/>
          <w:numId w:val="34"/>
        </w:numPr>
        <w:tabs>
          <w:tab w:val="left" w:pos="902"/>
        </w:tabs>
        <w:ind w:left="902" w:hanging="360"/>
        <w:rPr>
          <w:sz w:val="24"/>
        </w:rPr>
      </w:pPr>
      <w:r>
        <w:rPr>
          <w:sz w:val="24"/>
        </w:rPr>
        <w:t>– As obrigações das partes constam na minuta de contrato anexa. (Anexo</w:t>
      </w:r>
      <w:r>
        <w:rPr>
          <w:spacing w:val="-1"/>
          <w:sz w:val="24"/>
        </w:rPr>
        <w:t xml:space="preserve"> </w:t>
      </w:r>
      <w:r>
        <w:rPr>
          <w:sz w:val="24"/>
        </w:rPr>
        <w:t>III)</w:t>
      </w:r>
    </w:p>
    <w:p w:rsidR="00C764DB" w:rsidRDefault="00965C46" w:rsidP="0035338C">
      <w:pPr>
        <w:pStyle w:val="PargrafodaLista"/>
        <w:numPr>
          <w:ilvl w:val="1"/>
          <w:numId w:val="34"/>
        </w:numPr>
        <w:tabs>
          <w:tab w:val="left" w:pos="968"/>
        </w:tabs>
        <w:ind w:left="542" w:right="134" w:firstLine="0"/>
        <w:rPr>
          <w:sz w:val="24"/>
        </w:rPr>
      </w:pPr>
      <w:r>
        <w:rPr>
          <w:sz w:val="24"/>
        </w:rPr>
        <w:t xml:space="preserve">– O Licitante Vencedor terá o prazo de até </w:t>
      </w:r>
      <w:r>
        <w:rPr>
          <w:b/>
          <w:sz w:val="24"/>
        </w:rPr>
        <w:t>02 (dois) dias úteis</w:t>
      </w:r>
      <w:r>
        <w:rPr>
          <w:sz w:val="24"/>
        </w:rPr>
        <w:t>, contados a partir da convocação, que será emitida via fac-símile, para aceitar o contrato. Este prazo poderá ser prorrogado uma vez, por igual período, quando solicitado pelo Licitante Vencedor durante o seu transcurso e desde que ocorra motivo justificado e aceito pela</w:t>
      </w:r>
      <w:r>
        <w:rPr>
          <w:spacing w:val="-4"/>
          <w:sz w:val="24"/>
        </w:rPr>
        <w:t xml:space="preserve"> </w:t>
      </w:r>
      <w:r>
        <w:rPr>
          <w:sz w:val="24"/>
        </w:rPr>
        <w:t>Administração.</w:t>
      </w:r>
    </w:p>
    <w:p w:rsidR="00C764DB" w:rsidRDefault="00965C46" w:rsidP="0035338C">
      <w:pPr>
        <w:pStyle w:val="PargrafodaLista"/>
        <w:numPr>
          <w:ilvl w:val="1"/>
          <w:numId w:val="34"/>
        </w:numPr>
        <w:tabs>
          <w:tab w:val="left" w:pos="944"/>
        </w:tabs>
        <w:ind w:left="542" w:right="134" w:firstLine="0"/>
        <w:rPr>
          <w:sz w:val="24"/>
        </w:rPr>
      </w:pPr>
      <w:r>
        <w:rPr>
          <w:sz w:val="24"/>
        </w:rPr>
        <w:t>– O não comparecimento do licitante vencedor no prazo hábil para assinatura do contrato implicará a aplicação do Artigo 64 da lei</w:t>
      </w:r>
      <w:r>
        <w:rPr>
          <w:spacing w:val="3"/>
          <w:sz w:val="24"/>
        </w:rPr>
        <w:t xml:space="preserve"> </w:t>
      </w:r>
      <w:r>
        <w:rPr>
          <w:sz w:val="24"/>
        </w:rPr>
        <w:t>8666/93.</w:t>
      </w:r>
    </w:p>
    <w:p w:rsidR="00C764DB" w:rsidRDefault="00C764DB">
      <w:pPr>
        <w:pStyle w:val="Corpodetexto"/>
        <w:spacing w:before="10"/>
        <w:rPr>
          <w:sz w:val="20"/>
        </w:rPr>
      </w:pPr>
    </w:p>
    <w:p w:rsidR="00C764DB" w:rsidRDefault="00965C46">
      <w:pPr>
        <w:pStyle w:val="Ttulo1"/>
        <w:numPr>
          <w:ilvl w:val="0"/>
          <w:numId w:val="34"/>
        </w:numPr>
        <w:tabs>
          <w:tab w:val="left" w:pos="842"/>
        </w:tabs>
        <w:ind w:left="842" w:hanging="300"/>
      </w:pPr>
      <w:r>
        <w:t>– DA</w:t>
      </w:r>
      <w:r>
        <w:rPr>
          <w:spacing w:val="-1"/>
        </w:rPr>
        <w:t xml:space="preserve"> </w:t>
      </w:r>
      <w:r>
        <w:t>VIGÊNCIA</w:t>
      </w:r>
    </w:p>
    <w:p w:rsidR="00C764DB" w:rsidRDefault="00965C46" w:rsidP="0035338C">
      <w:pPr>
        <w:pStyle w:val="PargrafodaLista"/>
        <w:numPr>
          <w:ilvl w:val="1"/>
          <w:numId w:val="34"/>
        </w:numPr>
        <w:tabs>
          <w:tab w:val="left" w:pos="1034"/>
        </w:tabs>
        <w:ind w:left="542" w:right="-7" w:firstLine="0"/>
        <w:rPr>
          <w:sz w:val="24"/>
        </w:rPr>
      </w:pPr>
      <w:r>
        <w:rPr>
          <w:sz w:val="24"/>
        </w:rPr>
        <w:t xml:space="preserve">– O contrato terá vigência por 60 (sessenta) meses, conforme legislação vigente. Ao final da vigência contratual, os itens locados instalados no parque luminotécnico se incorporam ao patrimônio da Prefeitura Municipal de </w:t>
      </w:r>
      <w:r w:rsidR="006B2FF8">
        <w:rPr>
          <w:sz w:val="24"/>
        </w:rPr>
        <w:t>Pirajuba MG</w:t>
      </w:r>
      <w:r>
        <w:rPr>
          <w:sz w:val="24"/>
        </w:rPr>
        <w:t>, não sendo devido nenhum tipo de indenização ao contratado. Observação: o primeiro pagamento somente será devido à contratada após a total reordenação do parque luminotécnico.</w:t>
      </w:r>
    </w:p>
    <w:p w:rsidR="00C764DB" w:rsidRDefault="00965C46">
      <w:pPr>
        <w:pStyle w:val="Ttulo1"/>
        <w:numPr>
          <w:ilvl w:val="0"/>
          <w:numId w:val="34"/>
        </w:numPr>
        <w:tabs>
          <w:tab w:val="left" w:pos="842"/>
        </w:tabs>
        <w:spacing w:before="1"/>
        <w:ind w:left="842" w:hanging="300"/>
      </w:pPr>
      <w:r>
        <w:t>– DA</w:t>
      </w:r>
      <w:r>
        <w:rPr>
          <w:spacing w:val="-1"/>
        </w:rPr>
        <w:t xml:space="preserve"> </w:t>
      </w:r>
      <w:r>
        <w:t>RESCISÃO</w:t>
      </w:r>
    </w:p>
    <w:p w:rsidR="00C764DB" w:rsidRDefault="00965C46" w:rsidP="0035338C">
      <w:pPr>
        <w:pStyle w:val="PargrafodaLista"/>
        <w:numPr>
          <w:ilvl w:val="1"/>
          <w:numId w:val="34"/>
        </w:numPr>
        <w:tabs>
          <w:tab w:val="left" w:pos="567"/>
          <w:tab w:val="left" w:pos="1022"/>
        </w:tabs>
        <w:ind w:left="542" w:right="-7" w:firstLine="0"/>
        <w:rPr>
          <w:sz w:val="24"/>
        </w:rPr>
      </w:pPr>
      <w:r>
        <w:rPr>
          <w:sz w:val="24"/>
        </w:rPr>
        <w:t>– O presente contrato poderá ser rescindido por mútuo consentimento ou unilateralmente pelo CONTRATANTE, a qualquer tempo, mediante notificação da CONTRATADA, por motivo de interesse público e demais hipóteses previstas nos artigos 77 ao 80 da Lei Federal nº. 8.666/93, ou ainda judicialmente, nos termos da legislação</w:t>
      </w:r>
      <w:r>
        <w:rPr>
          <w:spacing w:val="5"/>
          <w:sz w:val="24"/>
        </w:rPr>
        <w:t xml:space="preserve"> </w:t>
      </w:r>
      <w:r>
        <w:rPr>
          <w:sz w:val="24"/>
        </w:rPr>
        <w:t>pertinente.</w:t>
      </w:r>
    </w:p>
    <w:p w:rsidR="00C764DB" w:rsidRDefault="00965C46">
      <w:pPr>
        <w:pStyle w:val="Ttulo1"/>
        <w:numPr>
          <w:ilvl w:val="0"/>
          <w:numId w:val="34"/>
        </w:numPr>
        <w:tabs>
          <w:tab w:val="left" w:pos="861"/>
        </w:tabs>
        <w:ind w:left="860" w:hanging="319"/>
      </w:pPr>
      <w:r>
        <w:t>– DAS OBRIGAÇÕES DA LICITANTE ADJUDICATÁRIA/CONTRATADA</w:t>
      </w:r>
    </w:p>
    <w:p w:rsidR="00C764DB" w:rsidRDefault="00965C46">
      <w:pPr>
        <w:pStyle w:val="PargrafodaLista"/>
        <w:numPr>
          <w:ilvl w:val="1"/>
          <w:numId w:val="34"/>
        </w:numPr>
        <w:tabs>
          <w:tab w:val="left" w:pos="1022"/>
        </w:tabs>
        <w:rPr>
          <w:b/>
          <w:sz w:val="24"/>
        </w:rPr>
      </w:pPr>
      <w:r>
        <w:rPr>
          <w:b/>
          <w:sz w:val="24"/>
        </w:rPr>
        <w:t>– Das obrigações da</w:t>
      </w:r>
      <w:r>
        <w:rPr>
          <w:b/>
          <w:spacing w:val="1"/>
          <w:sz w:val="24"/>
        </w:rPr>
        <w:t xml:space="preserve"> </w:t>
      </w:r>
      <w:r>
        <w:rPr>
          <w:b/>
          <w:sz w:val="24"/>
        </w:rPr>
        <w:t>CONTRATADA:</w:t>
      </w:r>
    </w:p>
    <w:p w:rsidR="00C764DB" w:rsidRDefault="00965C46" w:rsidP="0094040B">
      <w:pPr>
        <w:pStyle w:val="PargrafodaLista"/>
        <w:numPr>
          <w:ilvl w:val="2"/>
          <w:numId w:val="34"/>
        </w:numPr>
        <w:tabs>
          <w:tab w:val="left" w:pos="1202"/>
          <w:tab w:val="left" w:pos="8647"/>
        </w:tabs>
        <w:ind w:left="1202" w:right="-7" w:hanging="660"/>
        <w:rPr>
          <w:sz w:val="24"/>
        </w:rPr>
      </w:pPr>
      <w:r>
        <w:rPr>
          <w:sz w:val="24"/>
        </w:rPr>
        <w:t>– Assinar o contrato, relativa aos serviços que lhe forem adjudicados;</w:t>
      </w:r>
    </w:p>
    <w:p w:rsidR="00C764DB" w:rsidRDefault="00965C46" w:rsidP="0094040B">
      <w:pPr>
        <w:pStyle w:val="PargrafodaLista"/>
        <w:numPr>
          <w:ilvl w:val="2"/>
          <w:numId w:val="34"/>
        </w:numPr>
        <w:tabs>
          <w:tab w:val="left" w:pos="1244"/>
        </w:tabs>
        <w:spacing w:before="90"/>
        <w:ind w:right="-7" w:firstLine="0"/>
        <w:rPr>
          <w:sz w:val="24"/>
        </w:rPr>
      </w:pPr>
      <w:r>
        <w:rPr>
          <w:sz w:val="24"/>
        </w:rPr>
        <w:t>– Cumprir fielmente as cláusulas contratuais e o Termo de Referência, sob pena de se sujeitar às multas</w:t>
      </w:r>
      <w:r>
        <w:rPr>
          <w:spacing w:val="2"/>
          <w:sz w:val="24"/>
        </w:rPr>
        <w:t xml:space="preserve"> </w:t>
      </w:r>
      <w:r>
        <w:rPr>
          <w:sz w:val="24"/>
        </w:rPr>
        <w:t>estabelecidas;</w:t>
      </w:r>
    </w:p>
    <w:p w:rsidR="00C764DB" w:rsidRDefault="00965C46" w:rsidP="0094040B">
      <w:pPr>
        <w:pStyle w:val="PargrafodaLista"/>
        <w:numPr>
          <w:ilvl w:val="2"/>
          <w:numId w:val="34"/>
        </w:numPr>
        <w:tabs>
          <w:tab w:val="left" w:pos="1212"/>
        </w:tabs>
        <w:ind w:right="-7" w:firstLine="0"/>
        <w:rPr>
          <w:sz w:val="24"/>
        </w:rPr>
      </w:pPr>
      <w:r>
        <w:rPr>
          <w:sz w:val="24"/>
        </w:rPr>
        <w:t xml:space="preserve">– Responder pelos encargos fiscais e comerciais resultantes da adjudicação do </w:t>
      </w:r>
      <w:r>
        <w:rPr>
          <w:sz w:val="24"/>
        </w:rPr>
        <w:lastRenderedPageBreak/>
        <w:t>objeto deste Pregão;</w:t>
      </w:r>
    </w:p>
    <w:p w:rsidR="00C764DB" w:rsidRDefault="00965C46" w:rsidP="0094040B">
      <w:pPr>
        <w:pStyle w:val="PargrafodaLista"/>
        <w:numPr>
          <w:ilvl w:val="2"/>
          <w:numId w:val="34"/>
        </w:numPr>
        <w:tabs>
          <w:tab w:val="left" w:pos="1246"/>
        </w:tabs>
        <w:ind w:right="-7" w:firstLine="0"/>
        <w:rPr>
          <w:sz w:val="24"/>
        </w:rPr>
      </w:pPr>
      <w:r>
        <w:rPr>
          <w:sz w:val="24"/>
        </w:rPr>
        <w:t xml:space="preserve">– Responder, integralmente, por perdas e danos que vier a causar ao MUNICÍPIO DE </w:t>
      </w:r>
      <w:r w:rsidR="006B2FF8">
        <w:rPr>
          <w:sz w:val="24"/>
        </w:rPr>
        <w:t>PIRAJUBA</w:t>
      </w:r>
      <w:r>
        <w:rPr>
          <w:sz w:val="24"/>
        </w:rPr>
        <w:t>-</w:t>
      </w:r>
      <w:r w:rsidR="006B2FF8">
        <w:rPr>
          <w:sz w:val="24"/>
        </w:rPr>
        <w:t>MG</w:t>
      </w:r>
      <w:r>
        <w:rPr>
          <w:sz w:val="24"/>
        </w:rPr>
        <w:t xml:space="preserve"> ou a terceiros em razão de ação ou omissão, dolosa ou culposa, sua ou dos seus prepostos, independentemente de outras cominações contratuais ou legais a que estiver sujeita;</w:t>
      </w:r>
    </w:p>
    <w:p w:rsidR="00C764DB" w:rsidRDefault="00965C46" w:rsidP="0094040B">
      <w:pPr>
        <w:pStyle w:val="PargrafodaLista"/>
        <w:numPr>
          <w:ilvl w:val="2"/>
          <w:numId w:val="34"/>
        </w:numPr>
        <w:tabs>
          <w:tab w:val="left" w:pos="1202"/>
        </w:tabs>
        <w:ind w:right="-7" w:firstLine="0"/>
        <w:rPr>
          <w:sz w:val="24"/>
        </w:rPr>
      </w:pPr>
      <w:r>
        <w:rPr>
          <w:sz w:val="24"/>
        </w:rPr>
        <w:t>– Permitir e facilitar à Fiscalização a inspeção em qualquer dia e hora devendo prestar</w:t>
      </w:r>
      <w:r>
        <w:rPr>
          <w:spacing w:val="-28"/>
          <w:sz w:val="24"/>
        </w:rPr>
        <w:t xml:space="preserve"> </w:t>
      </w:r>
      <w:r>
        <w:rPr>
          <w:sz w:val="24"/>
        </w:rPr>
        <w:t>todos os informes e esclarecimentos por</w:t>
      </w:r>
      <w:r>
        <w:rPr>
          <w:spacing w:val="2"/>
          <w:sz w:val="24"/>
        </w:rPr>
        <w:t xml:space="preserve"> </w:t>
      </w:r>
      <w:r>
        <w:rPr>
          <w:sz w:val="24"/>
        </w:rPr>
        <w:t>esta;</w:t>
      </w:r>
    </w:p>
    <w:p w:rsidR="00C764DB" w:rsidRDefault="00965C46">
      <w:pPr>
        <w:pStyle w:val="PargrafodaLista"/>
        <w:numPr>
          <w:ilvl w:val="2"/>
          <w:numId w:val="34"/>
        </w:numPr>
        <w:tabs>
          <w:tab w:val="left" w:pos="1202"/>
        </w:tabs>
        <w:ind w:left="1202" w:hanging="660"/>
        <w:rPr>
          <w:sz w:val="24"/>
        </w:rPr>
      </w:pPr>
      <w:r>
        <w:rPr>
          <w:sz w:val="24"/>
        </w:rPr>
        <w:t>– Comunicar ao Município qualquer ocorrência que possa impedir a prestação dos</w:t>
      </w:r>
      <w:r>
        <w:rPr>
          <w:spacing w:val="-9"/>
          <w:sz w:val="24"/>
        </w:rPr>
        <w:t xml:space="preserve"> </w:t>
      </w:r>
      <w:r>
        <w:rPr>
          <w:sz w:val="24"/>
        </w:rPr>
        <w:t>serviços;</w:t>
      </w:r>
    </w:p>
    <w:p w:rsidR="00C764DB" w:rsidRDefault="00965C46" w:rsidP="0094040B">
      <w:pPr>
        <w:pStyle w:val="PargrafodaLista"/>
        <w:numPr>
          <w:ilvl w:val="2"/>
          <w:numId w:val="34"/>
        </w:numPr>
        <w:tabs>
          <w:tab w:val="left" w:pos="1224"/>
        </w:tabs>
        <w:ind w:right="-7" w:firstLine="0"/>
        <w:rPr>
          <w:sz w:val="24"/>
        </w:rPr>
      </w:pPr>
      <w:r>
        <w:rPr>
          <w:sz w:val="24"/>
        </w:rPr>
        <w:t>– Assumir todos os tributos que incidam ou venham a incidir sobre o objeto do contrato, correndo por sua conta exclusiva a quitação desses tributos;</w:t>
      </w:r>
    </w:p>
    <w:p w:rsidR="00C764DB" w:rsidRDefault="00965C46" w:rsidP="0094040B">
      <w:pPr>
        <w:pStyle w:val="PargrafodaLista"/>
        <w:numPr>
          <w:ilvl w:val="2"/>
          <w:numId w:val="34"/>
        </w:numPr>
        <w:tabs>
          <w:tab w:val="left" w:pos="1286"/>
        </w:tabs>
        <w:ind w:right="-7" w:firstLine="0"/>
        <w:rPr>
          <w:sz w:val="24"/>
        </w:rPr>
      </w:pPr>
      <w:r>
        <w:rPr>
          <w:sz w:val="24"/>
        </w:rPr>
        <w:t>– Assumir integralmente responsabilidade por qualquer problema decorrente da má prestação dos serviços ou por erro de seus profissionais durante a execução do objeto</w:t>
      </w:r>
      <w:r>
        <w:rPr>
          <w:spacing w:val="-18"/>
          <w:sz w:val="24"/>
        </w:rPr>
        <w:t xml:space="preserve"> </w:t>
      </w:r>
      <w:r>
        <w:rPr>
          <w:sz w:val="24"/>
        </w:rPr>
        <w:t>contratual;</w:t>
      </w:r>
    </w:p>
    <w:p w:rsidR="00C764DB" w:rsidRDefault="00965C46" w:rsidP="0094040B">
      <w:pPr>
        <w:pStyle w:val="PargrafodaLista"/>
        <w:numPr>
          <w:ilvl w:val="2"/>
          <w:numId w:val="34"/>
        </w:numPr>
        <w:tabs>
          <w:tab w:val="left" w:pos="1296"/>
        </w:tabs>
        <w:ind w:right="-7" w:firstLine="0"/>
        <w:rPr>
          <w:sz w:val="24"/>
        </w:rPr>
      </w:pPr>
      <w:r>
        <w:rPr>
          <w:sz w:val="24"/>
        </w:rPr>
        <w:t>– Assumir todas e quaisquer responsabilidades trabalhistas com pessoas ligadas a CONTRATADA que prestarem os serviços que integram o objeto do contrato, competindo-lhe, exclusivamente, tais</w:t>
      </w:r>
      <w:r>
        <w:rPr>
          <w:spacing w:val="2"/>
          <w:sz w:val="24"/>
        </w:rPr>
        <w:t xml:space="preserve"> </w:t>
      </w:r>
      <w:r>
        <w:rPr>
          <w:sz w:val="24"/>
        </w:rPr>
        <w:t>obrigações.</w:t>
      </w:r>
    </w:p>
    <w:p w:rsidR="00C764DB" w:rsidRDefault="00965C46">
      <w:pPr>
        <w:pStyle w:val="Ttulo1"/>
        <w:numPr>
          <w:ilvl w:val="1"/>
          <w:numId w:val="34"/>
        </w:numPr>
        <w:tabs>
          <w:tab w:val="left" w:pos="1022"/>
        </w:tabs>
        <w:jc w:val="both"/>
      </w:pPr>
      <w:r>
        <w:t>– A ADJUDICATÁRIA/CONTRATADA não será</w:t>
      </w:r>
      <w:r>
        <w:rPr>
          <w:spacing w:val="-4"/>
        </w:rPr>
        <w:t xml:space="preserve"> </w:t>
      </w:r>
      <w:r>
        <w:t>responsável:</w:t>
      </w:r>
    </w:p>
    <w:p w:rsidR="00C764DB" w:rsidRDefault="00965C46">
      <w:pPr>
        <w:pStyle w:val="PargrafodaLista"/>
        <w:numPr>
          <w:ilvl w:val="2"/>
          <w:numId w:val="34"/>
        </w:numPr>
        <w:tabs>
          <w:tab w:val="left" w:pos="1202"/>
        </w:tabs>
        <w:spacing w:before="1"/>
        <w:ind w:left="1202" w:hanging="660"/>
        <w:rPr>
          <w:sz w:val="24"/>
        </w:rPr>
      </w:pPr>
      <w:r>
        <w:rPr>
          <w:sz w:val="24"/>
        </w:rPr>
        <w:t>– Por qualquer perda ou dano resultante de caso fortuito ou força</w:t>
      </w:r>
      <w:r>
        <w:rPr>
          <w:spacing w:val="-1"/>
          <w:sz w:val="24"/>
        </w:rPr>
        <w:t xml:space="preserve"> </w:t>
      </w:r>
      <w:r>
        <w:rPr>
          <w:sz w:val="24"/>
        </w:rPr>
        <w:t>maior;</w:t>
      </w:r>
    </w:p>
    <w:p w:rsidR="00C764DB" w:rsidRDefault="00965C46" w:rsidP="0094040B">
      <w:pPr>
        <w:pStyle w:val="PargrafodaLista"/>
        <w:numPr>
          <w:ilvl w:val="2"/>
          <w:numId w:val="34"/>
        </w:numPr>
        <w:tabs>
          <w:tab w:val="left" w:pos="1214"/>
        </w:tabs>
        <w:ind w:right="-7" w:firstLine="0"/>
        <w:rPr>
          <w:sz w:val="24"/>
        </w:rPr>
      </w:pPr>
      <w:r>
        <w:rPr>
          <w:sz w:val="24"/>
        </w:rPr>
        <w:t>– Por quaisquer trabalhos, serviços ou responsabilidades não previstos neste Edital, Termo de Referência e Minuta</w:t>
      </w:r>
      <w:r>
        <w:rPr>
          <w:spacing w:val="-1"/>
          <w:sz w:val="24"/>
        </w:rPr>
        <w:t xml:space="preserve"> </w:t>
      </w:r>
      <w:r>
        <w:rPr>
          <w:sz w:val="24"/>
        </w:rPr>
        <w:t>Contratual.</w:t>
      </w:r>
    </w:p>
    <w:p w:rsidR="00C764DB" w:rsidRDefault="00965C46">
      <w:pPr>
        <w:pStyle w:val="Ttulo1"/>
        <w:numPr>
          <w:ilvl w:val="1"/>
          <w:numId w:val="34"/>
        </w:numPr>
        <w:tabs>
          <w:tab w:val="left" w:pos="1022"/>
        </w:tabs>
        <w:jc w:val="both"/>
      </w:pPr>
      <w:r>
        <w:t>– DAS OBRIGAÇÕES DO MUNICÍPIO DE</w:t>
      </w:r>
      <w:r>
        <w:rPr>
          <w:spacing w:val="-6"/>
        </w:rPr>
        <w:t xml:space="preserve"> </w:t>
      </w:r>
      <w:r w:rsidR="006B2FF8">
        <w:t>PIRAJUBA MG</w:t>
      </w:r>
    </w:p>
    <w:p w:rsidR="00C764DB" w:rsidRDefault="00965C46" w:rsidP="0094040B">
      <w:pPr>
        <w:pStyle w:val="PargrafodaLista"/>
        <w:numPr>
          <w:ilvl w:val="2"/>
          <w:numId w:val="34"/>
        </w:numPr>
        <w:tabs>
          <w:tab w:val="left" w:pos="1260"/>
        </w:tabs>
        <w:ind w:right="-7" w:firstLine="0"/>
        <w:rPr>
          <w:sz w:val="24"/>
        </w:rPr>
      </w:pPr>
      <w:r>
        <w:rPr>
          <w:w w:val="105"/>
          <w:sz w:val="24"/>
        </w:rPr>
        <w:t>– Proporcionar todas as facilidades indispensáveis à boa execução das obrigações contratuais, inclusive permitindo o acesso de empregados, prepostos ou representantes da ADJUDICATÁRIA/CONTRATADA, desde que estejam devidamente identificados, às dependências do MUNICÍPIO DE</w:t>
      </w:r>
      <w:r>
        <w:rPr>
          <w:spacing w:val="-7"/>
          <w:w w:val="105"/>
          <w:sz w:val="24"/>
        </w:rPr>
        <w:t xml:space="preserve"> </w:t>
      </w:r>
      <w:r w:rsidR="006B2FF8">
        <w:rPr>
          <w:w w:val="105"/>
          <w:sz w:val="24"/>
        </w:rPr>
        <w:t>PIRAJUBA MG</w:t>
      </w:r>
    </w:p>
    <w:p w:rsidR="00C764DB" w:rsidRDefault="00965C46" w:rsidP="0094040B">
      <w:pPr>
        <w:pStyle w:val="PargrafodaLista"/>
        <w:numPr>
          <w:ilvl w:val="2"/>
          <w:numId w:val="22"/>
        </w:numPr>
        <w:tabs>
          <w:tab w:val="left" w:pos="1235"/>
        </w:tabs>
        <w:ind w:right="-7"/>
        <w:rPr>
          <w:sz w:val="24"/>
        </w:rPr>
      </w:pPr>
      <w:r>
        <w:rPr>
          <w:w w:val="105"/>
          <w:sz w:val="24"/>
        </w:rPr>
        <w:t>– Efetuar pagamento de acordo com o</w:t>
      </w:r>
      <w:r>
        <w:rPr>
          <w:spacing w:val="-5"/>
          <w:w w:val="105"/>
          <w:sz w:val="24"/>
        </w:rPr>
        <w:t xml:space="preserve"> </w:t>
      </w:r>
      <w:r>
        <w:rPr>
          <w:w w:val="105"/>
          <w:sz w:val="24"/>
        </w:rPr>
        <w:t>pactuado;</w:t>
      </w:r>
    </w:p>
    <w:p w:rsidR="00C764DB" w:rsidRDefault="00965C46" w:rsidP="0094040B">
      <w:pPr>
        <w:pStyle w:val="PargrafodaLista"/>
        <w:numPr>
          <w:ilvl w:val="2"/>
          <w:numId w:val="22"/>
        </w:numPr>
        <w:tabs>
          <w:tab w:val="left" w:pos="1239"/>
        </w:tabs>
        <w:ind w:left="542" w:right="-7" w:firstLine="0"/>
        <w:rPr>
          <w:sz w:val="24"/>
        </w:rPr>
      </w:pPr>
      <w:r>
        <w:rPr>
          <w:w w:val="105"/>
          <w:sz w:val="24"/>
        </w:rPr>
        <w:t>– Comunicar à CONTRATADA as irregularidades manifestadas com relação ao objeto contratual;</w:t>
      </w:r>
    </w:p>
    <w:p w:rsidR="00C764DB" w:rsidRDefault="00965C46" w:rsidP="0094040B">
      <w:pPr>
        <w:pStyle w:val="PargrafodaLista"/>
        <w:numPr>
          <w:ilvl w:val="2"/>
          <w:numId w:val="22"/>
        </w:numPr>
        <w:tabs>
          <w:tab w:val="left" w:pos="1235"/>
        </w:tabs>
        <w:ind w:right="-7"/>
        <w:rPr>
          <w:sz w:val="24"/>
        </w:rPr>
      </w:pPr>
      <w:r>
        <w:rPr>
          <w:sz w:val="24"/>
        </w:rPr>
        <w:t>– Dar à CONTRATADA as condições necessárias a regular execução do</w:t>
      </w:r>
      <w:r>
        <w:rPr>
          <w:spacing w:val="-2"/>
          <w:sz w:val="24"/>
        </w:rPr>
        <w:t xml:space="preserve"> </w:t>
      </w:r>
      <w:r>
        <w:rPr>
          <w:sz w:val="24"/>
        </w:rPr>
        <w:t>contrato;</w:t>
      </w:r>
    </w:p>
    <w:p w:rsidR="00C764DB" w:rsidRDefault="00965C46" w:rsidP="0094040B">
      <w:pPr>
        <w:pStyle w:val="Corpodetexto"/>
        <w:ind w:left="542" w:right="-7"/>
      </w:pPr>
      <w:r>
        <w:t>12.3.6 – Fiscalizar a correta execução do objeto contratual.</w:t>
      </w:r>
    </w:p>
    <w:p w:rsidR="00C764DB" w:rsidRDefault="00965C46">
      <w:pPr>
        <w:pStyle w:val="Ttulo1"/>
        <w:numPr>
          <w:ilvl w:val="0"/>
          <w:numId w:val="34"/>
        </w:numPr>
        <w:tabs>
          <w:tab w:val="left" w:pos="861"/>
        </w:tabs>
        <w:ind w:left="860" w:hanging="319"/>
      </w:pPr>
      <w:r>
        <w:t>– DAS PENALIDADES E SANÇÕES</w:t>
      </w:r>
      <w:r>
        <w:rPr>
          <w:spacing w:val="2"/>
        </w:rPr>
        <w:t xml:space="preserve"> </w:t>
      </w:r>
      <w:r>
        <w:t>ADMINISTRATIVAS</w:t>
      </w:r>
    </w:p>
    <w:p w:rsidR="00C764DB" w:rsidRDefault="00965C46">
      <w:pPr>
        <w:pStyle w:val="PargrafodaLista"/>
        <w:numPr>
          <w:ilvl w:val="1"/>
          <w:numId w:val="21"/>
        </w:numPr>
        <w:tabs>
          <w:tab w:val="left" w:pos="1082"/>
        </w:tabs>
        <w:rPr>
          <w:sz w:val="24"/>
        </w:rPr>
      </w:pPr>
      <w:r>
        <w:rPr>
          <w:b/>
          <w:sz w:val="24"/>
          <w:u w:val="single"/>
        </w:rPr>
        <w:t>Sanções Relativas à</w:t>
      </w:r>
      <w:r>
        <w:rPr>
          <w:b/>
          <w:spacing w:val="1"/>
          <w:sz w:val="24"/>
          <w:u w:val="single"/>
        </w:rPr>
        <w:t xml:space="preserve"> </w:t>
      </w:r>
      <w:r>
        <w:rPr>
          <w:b/>
          <w:sz w:val="24"/>
          <w:u w:val="single"/>
        </w:rPr>
        <w:t>Licitação</w:t>
      </w:r>
      <w:r>
        <w:rPr>
          <w:sz w:val="24"/>
        </w:rPr>
        <w:t>:</w:t>
      </w:r>
    </w:p>
    <w:p w:rsidR="00C764DB" w:rsidRDefault="00965C46" w:rsidP="0094040B">
      <w:pPr>
        <w:pStyle w:val="PargrafodaLista"/>
        <w:numPr>
          <w:ilvl w:val="2"/>
          <w:numId w:val="21"/>
        </w:numPr>
        <w:tabs>
          <w:tab w:val="left" w:pos="1276"/>
        </w:tabs>
        <w:ind w:right="-7" w:firstLine="0"/>
        <w:rPr>
          <w:sz w:val="24"/>
        </w:rPr>
      </w:pPr>
      <w:r>
        <w:rPr>
          <w:sz w:val="24"/>
        </w:rPr>
        <w:t>Os licitantes que desatenderem quaisquer exigências do Edital e seus Anexos, garantida a prévia defesa e, de acordo com a conduta reprovável (infração), estarão sujeitos às sanções administrativas previstas no artigo 87 da Lei 8.666/93 e artigo 7º da Lei nº. 10.520/2002, conforme especificações</w:t>
      </w:r>
      <w:r>
        <w:rPr>
          <w:spacing w:val="3"/>
          <w:sz w:val="24"/>
        </w:rPr>
        <w:t xml:space="preserve"> </w:t>
      </w:r>
      <w:r>
        <w:rPr>
          <w:sz w:val="24"/>
        </w:rPr>
        <w:t>abaixo:</w:t>
      </w:r>
    </w:p>
    <w:p w:rsidR="00C764DB" w:rsidRDefault="00965C46" w:rsidP="0094040B">
      <w:pPr>
        <w:pStyle w:val="PargrafodaLista"/>
        <w:numPr>
          <w:ilvl w:val="3"/>
          <w:numId w:val="21"/>
        </w:numPr>
        <w:tabs>
          <w:tab w:val="left" w:pos="1390"/>
        </w:tabs>
        <w:spacing w:before="1"/>
        <w:ind w:right="-7"/>
        <w:rPr>
          <w:sz w:val="24"/>
        </w:rPr>
      </w:pPr>
      <w:r>
        <w:rPr>
          <w:sz w:val="24"/>
        </w:rPr>
        <w:t>–</w:t>
      </w:r>
      <w:r>
        <w:rPr>
          <w:spacing w:val="-1"/>
          <w:sz w:val="24"/>
        </w:rPr>
        <w:t xml:space="preserve"> </w:t>
      </w:r>
      <w:r>
        <w:rPr>
          <w:sz w:val="24"/>
        </w:rPr>
        <w:t>Multas;</w:t>
      </w:r>
    </w:p>
    <w:p w:rsidR="00C764DB" w:rsidRDefault="00965C46" w:rsidP="0094040B">
      <w:pPr>
        <w:pStyle w:val="PargrafodaLista"/>
        <w:numPr>
          <w:ilvl w:val="3"/>
          <w:numId w:val="21"/>
        </w:numPr>
        <w:tabs>
          <w:tab w:val="left" w:pos="1478"/>
        </w:tabs>
        <w:ind w:left="542" w:right="-7" w:firstLine="708"/>
        <w:rPr>
          <w:sz w:val="24"/>
        </w:rPr>
      </w:pPr>
      <w:r>
        <w:rPr>
          <w:sz w:val="24"/>
        </w:rPr>
        <w:t>– Impedimento de Licitar e contratar com a Administração Pública e descredenciamento no cadastro de fornecedores, pelo prazo de até 5 (cinco)</w:t>
      </w:r>
      <w:r>
        <w:rPr>
          <w:spacing w:val="-1"/>
          <w:sz w:val="24"/>
        </w:rPr>
        <w:t xml:space="preserve"> </w:t>
      </w:r>
      <w:r>
        <w:rPr>
          <w:sz w:val="24"/>
        </w:rPr>
        <w:t>anos.</w:t>
      </w:r>
    </w:p>
    <w:p w:rsidR="00C764DB" w:rsidRDefault="00965C46" w:rsidP="0094040B">
      <w:pPr>
        <w:pStyle w:val="PargrafodaLista"/>
        <w:numPr>
          <w:ilvl w:val="2"/>
          <w:numId w:val="21"/>
        </w:numPr>
        <w:tabs>
          <w:tab w:val="left" w:pos="1314"/>
        </w:tabs>
        <w:spacing w:before="90"/>
        <w:ind w:right="-7" w:firstLine="0"/>
      </w:pPr>
      <w:r>
        <w:rPr>
          <w:sz w:val="24"/>
        </w:rPr>
        <w:t>Para fins de aplicação das penalidades da cláusula anterior considerar-se-á a seguinte tabela:</w:t>
      </w:r>
    </w:p>
    <w:tbl>
      <w:tblPr>
        <w:tblStyle w:val="TableNormal"/>
        <w:tblW w:w="8790" w:type="dxa"/>
        <w:tblInd w:w="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8"/>
        <w:gridCol w:w="3757"/>
        <w:gridCol w:w="4185"/>
      </w:tblGrid>
      <w:tr w:rsidR="00C764DB" w:rsidTr="0094040B">
        <w:trPr>
          <w:trHeight w:val="497"/>
        </w:trPr>
        <w:tc>
          <w:tcPr>
            <w:tcW w:w="848" w:type="dxa"/>
            <w:tcBorders>
              <w:left w:val="single" w:sz="4" w:space="0" w:color="000000"/>
              <w:right w:val="single" w:sz="4" w:space="0" w:color="000000"/>
            </w:tcBorders>
          </w:tcPr>
          <w:p w:rsidR="00C764DB" w:rsidRDefault="00965C46">
            <w:pPr>
              <w:pStyle w:val="TableParagraph"/>
              <w:spacing w:line="272" w:lineRule="exact"/>
              <w:ind w:left="62" w:right="101"/>
              <w:jc w:val="center"/>
              <w:rPr>
                <w:sz w:val="24"/>
              </w:rPr>
            </w:pPr>
            <w:r>
              <w:rPr>
                <w:sz w:val="24"/>
              </w:rPr>
              <w:t>GRAU</w:t>
            </w:r>
          </w:p>
        </w:tc>
        <w:tc>
          <w:tcPr>
            <w:tcW w:w="3757" w:type="dxa"/>
            <w:tcBorders>
              <w:left w:val="single" w:sz="4" w:space="0" w:color="000000"/>
              <w:right w:val="single" w:sz="4" w:space="0" w:color="000000"/>
            </w:tcBorders>
          </w:tcPr>
          <w:p w:rsidR="00C764DB" w:rsidRDefault="00965C46">
            <w:pPr>
              <w:pStyle w:val="TableParagraph"/>
              <w:spacing w:line="272" w:lineRule="exact"/>
              <w:ind w:left="102" w:right="97"/>
              <w:jc w:val="center"/>
              <w:rPr>
                <w:sz w:val="24"/>
              </w:rPr>
            </w:pPr>
            <w:r>
              <w:rPr>
                <w:sz w:val="24"/>
              </w:rPr>
              <w:t>MULTA COMPENSATÓRIA</w:t>
            </w:r>
          </w:p>
          <w:p w:rsidR="00C764DB" w:rsidRDefault="00965C46">
            <w:pPr>
              <w:pStyle w:val="TableParagraph"/>
              <w:spacing w:line="255" w:lineRule="exact"/>
              <w:ind w:left="107" w:right="97"/>
              <w:jc w:val="center"/>
              <w:rPr>
                <w:sz w:val="24"/>
              </w:rPr>
            </w:pPr>
            <w:r>
              <w:rPr>
                <w:sz w:val="24"/>
              </w:rPr>
              <w:t>(% do valor estimado para a contratação)</w:t>
            </w:r>
          </w:p>
        </w:tc>
        <w:tc>
          <w:tcPr>
            <w:tcW w:w="4185" w:type="dxa"/>
            <w:tcBorders>
              <w:left w:val="single" w:sz="4" w:space="0" w:color="000000"/>
              <w:right w:val="single" w:sz="4" w:space="0" w:color="000000"/>
            </w:tcBorders>
          </w:tcPr>
          <w:p w:rsidR="00C764DB" w:rsidRDefault="00965C46">
            <w:pPr>
              <w:pStyle w:val="TableParagraph"/>
              <w:spacing w:line="272" w:lineRule="exact"/>
              <w:ind w:left="108"/>
              <w:rPr>
                <w:sz w:val="24"/>
              </w:rPr>
            </w:pPr>
            <w:r>
              <w:rPr>
                <w:sz w:val="24"/>
              </w:rPr>
              <w:t>Impedimento de Licitar e Contratar com</w:t>
            </w:r>
            <w:r>
              <w:rPr>
                <w:spacing w:val="51"/>
                <w:sz w:val="24"/>
              </w:rPr>
              <w:t xml:space="preserve"> </w:t>
            </w:r>
            <w:r>
              <w:rPr>
                <w:sz w:val="24"/>
              </w:rPr>
              <w:t>a</w:t>
            </w:r>
          </w:p>
          <w:p w:rsidR="00C764DB" w:rsidRDefault="00965C46">
            <w:pPr>
              <w:pStyle w:val="TableParagraph"/>
              <w:spacing w:line="255" w:lineRule="exact"/>
              <w:ind w:left="108"/>
              <w:rPr>
                <w:sz w:val="24"/>
              </w:rPr>
            </w:pPr>
            <w:r>
              <w:rPr>
                <w:sz w:val="24"/>
              </w:rPr>
              <w:t>Administração Pública e descredenciamento</w:t>
            </w:r>
          </w:p>
        </w:tc>
      </w:tr>
      <w:tr w:rsidR="00C764DB" w:rsidTr="0094040B">
        <w:trPr>
          <w:trHeight w:val="245"/>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01</w:t>
            </w:r>
          </w:p>
        </w:tc>
        <w:tc>
          <w:tcPr>
            <w:tcW w:w="3757" w:type="dxa"/>
            <w:tcBorders>
              <w:left w:val="single" w:sz="4" w:space="0" w:color="000000"/>
              <w:right w:val="single" w:sz="4" w:space="0" w:color="000000"/>
            </w:tcBorders>
          </w:tcPr>
          <w:p w:rsidR="00C764DB" w:rsidRDefault="00965C46">
            <w:pPr>
              <w:pStyle w:val="TableParagraph"/>
              <w:ind w:left="109"/>
              <w:rPr>
                <w:sz w:val="24"/>
              </w:rPr>
            </w:pPr>
            <w:r>
              <w:rPr>
                <w:sz w:val="24"/>
              </w:rPr>
              <w:t>0,5% por ocorrência</w:t>
            </w:r>
          </w:p>
        </w:tc>
        <w:tc>
          <w:tcPr>
            <w:tcW w:w="4185" w:type="dxa"/>
            <w:tcBorders>
              <w:left w:val="single" w:sz="4" w:space="0" w:color="000000"/>
              <w:right w:val="single" w:sz="4" w:space="0" w:color="000000"/>
            </w:tcBorders>
          </w:tcPr>
          <w:p w:rsidR="00C764DB" w:rsidRDefault="00965C46">
            <w:pPr>
              <w:pStyle w:val="TableParagraph"/>
              <w:ind w:left="108"/>
              <w:rPr>
                <w:sz w:val="24"/>
              </w:rPr>
            </w:pPr>
            <w:r>
              <w:rPr>
                <w:sz w:val="24"/>
              </w:rPr>
              <w:t>NÃO</w:t>
            </w:r>
          </w:p>
        </w:tc>
      </w:tr>
      <w:tr w:rsidR="00C764DB" w:rsidTr="0094040B">
        <w:trPr>
          <w:trHeight w:val="246"/>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lastRenderedPageBreak/>
              <w:t>02</w:t>
            </w:r>
          </w:p>
        </w:tc>
        <w:tc>
          <w:tcPr>
            <w:tcW w:w="3757" w:type="dxa"/>
            <w:tcBorders>
              <w:left w:val="single" w:sz="4" w:space="0" w:color="000000"/>
              <w:right w:val="single" w:sz="4" w:space="0" w:color="000000"/>
            </w:tcBorders>
          </w:tcPr>
          <w:p w:rsidR="00C764DB" w:rsidRDefault="00965C46">
            <w:pPr>
              <w:pStyle w:val="TableParagraph"/>
              <w:ind w:left="109"/>
              <w:rPr>
                <w:sz w:val="24"/>
              </w:rPr>
            </w:pPr>
            <w:r>
              <w:rPr>
                <w:sz w:val="24"/>
              </w:rPr>
              <w:t>1,0% por ocorrência</w:t>
            </w:r>
          </w:p>
        </w:tc>
        <w:tc>
          <w:tcPr>
            <w:tcW w:w="4185" w:type="dxa"/>
            <w:tcBorders>
              <w:left w:val="single" w:sz="4" w:space="0" w:color="000000"/>
              <w:right w:val="single" w:sz="4" w:space="0" w:color="000000"/>
            </w:tcBorders>
          </w:tcPr>
          <w:p w:rsidR="00C764DB" w:rsidRDefault="00965C46">
            <w:pPr>
              <w:pStyle w:val="TableParagraph"/>
              <w:ind w:left="108"/>
              <w:rPr>
                <w:sz w:val="24"/>
              </w:rPr>
            </w:pPr>
            <w:r>
              <w:rPr>
                <w:sz w:val="24"/>
              </w:rPr>
              <w:t>NÃO</w:t>
            </w:r>
          </w:p>
        </w:tc>
      </w:tr>
      <w:tr w:rsidR="00C764DB" w:rsidTr="0094040B">
        <w:trPr>
          <w:trHeight w:val="245"/>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03</w:t>
            </w:r>
          </w:p>
        </w:tc>
        <w:tc>
          <w:tcPr>
            <w:tcW w:w="3757" w:type="dxa"/>
            <w:tcBorders>
              <w:left w:val="single" w:sz="4" w:space="0" w:color="000000"/>
              <w:right w:val="single" w:sz="4" w:space="0" w:color="000000"/>
            </w:tcBorders>
          </w:tcPr>
          <w:p w:rsidR="00C764DB" w:rsidRDefault="00965C46">
            <w:pPr>
              <w:pStyle w:val="TableParagraph"/>
              <w:ind w:left="109"/>
              <w:rPr>
                <w:sz w:val="24"/>
              </w:rPr>
            </w:pPr>
            <w:r>
              <w:rPr>
                <w:sz w:val="24"/>
              </w:rPr>
              <w:t>2,0% por ocorrência</w:t>
            </w:r>
          </w:p>
        </w:tc>
        <w:tc>
          <w:tcPr>
            <w:tcW w:w="4185" w:type="dxa"/>
            <w:tcBorders>
              <w:left w:val="single" w:sz="4" w:space="0" w:color="000000"/>
              <w:right w:val="single" w:sz="4" w:space="0" w:color="000000"/>
            </w:tcBorders>
          </w:tcPr>
          <w:p w:rsidR="00C764DB" w:rsidRDefault="00965C46">
            <w:pPr>
              <w:pStyle w:val="TableParagraph"/>
              <w:ind w:left="108"/>
              <w:rPr>
                <w:sz w:val="24"/>
              </w:rPr>
            </w:pPr>
            <w:r>
              <w:rPr>
                <w:sz w:val="24"/>
              </w:rPr>
              <w:t>Mínimo: 1 mês – Máximo: 1 ano.</w:t>
            </w:r>
          </w:p>
        </w:tc>
      </w:tr>
      <w:tr w:rsidR="00C764DB" w:rsidTr="0094040B">
        <w:trPr>
          <w:trHeight w:val="246"/>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04</w:t>
            </w:r>
          </w:p>
        </w:tc>
        <w:tc>
          <w:tcPr>
            <w:tcW w:w="3757" w:type="dxa"/>
            <w:tcBorders>
              <w:left w:val="single" w:sz="4" w:space="0" w:color="000000"/>
              <w:right w:val="single" w:sz="4" w:space="0" w:color="000000"/>
            </w:tcBorders>
          </w:tcPr>
          <w:p w:rsidR="00C764DB" w:rsidRDefault="00965C46">
            <w:pPr>
              <w:pStyle w:val="TableParagraph"/>
              <w:ind w:left="109"/>
              <w:rPr>
                <w:sz w:val="24"/>
              </w:rPr>
            </w:pPr>
            <w:r>
              <w:rPr>
                <w:sz w:val="24"/>
              </w:rPr>
              <w:t>3,0% por ocorrência</w:t>
            </w:r>
          </w:p>
        </w:tc>
        <w:tc>
          <w:tcPr>
            <w:tcW w:w="4185" w:type="dxa"/>
            <w:tcBorders>
              <w:left w:val="single" w:sz="4" w:space="0" w:color="000000"/>
              <w:right w:val="single" w:sz="4" w:space="0" w:color="000000"/>
            </w:tcBorders>
          </w:tcPr>
          <w:p w:rsidR="00C764DB" w:rsidRDefault="00965C46">
            <w:pPr>
              <w:pStyle w:val="TableParagraph"/>
              <w:ind w:left="108"/>
              <w:rPr>
                <w:sz w:val="24"/>
              </w:rPr>
            </w:pPr>
            <w:r>
              <w:rPr>
                <w:sz w:val="24"/>
              </w:rPr>
              <w:t>Mínimo: 1 ano – Máximo: 3 anos.</w:t>
            </w:r>
          </w:p>
        </w:tc>
      </w:tr>
      <w:tr w:rsidR="00C764DB" w:rsidTr="0094040B">
        <w:trPr>
          <w:trHeight w:val="246"/>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05</w:t>
            </w:r>
          </w:p>
        </w:tc>
        <w:tc>
          <w:tcPr>
            <w:tcW w:w="3757" w:type="dxa"/>
            <w:tcBorders>
              <w:left w:val="single" w:sz="4" w:space="0" w:color="000000"/>
              <w:right w:val="single" w:sz="4" w:space="0" w:color="000000"/>
            </w:tcBorders>
          </w:tcPr>
          <w:p w:rsidR="00C764DB" w:rsidRDefault="00965C46">
            <w:pPr>
              <w:pStyle w:val="TableParagraph"/>
              <w:ind w:left="109"/>
              <w:rPr>
                <w:sz w:val="24"/>
              </w:rPr>
            </w:pPr>
            <w:r>
              <w:rPr>
                <w:sz w:val="24"/>
              </w:rPr>
              <w:t>5,0% por ocorrência</w:t>
            </w:r>
          </w:p>
        </w:tc>
        <w:tc>
          <w:tcPr>
            <w:tcW w:w="4185" w:type="dxa"/>
            <w:tcBorders>
              <w:left w:val="single" w:sz="4" w:space="0" w:color="000000"/>
              <w:right w:val="single" w:sz="4" w:space="0" w:color="000000"/>
            </w:tcBorders>
          </w:tcPr>
          <w:p w:rsidR="00C764DB" w:rsidRDefault="00965C46">
            <w:pPr>
              <w:pStyle w:val="TableParagraph"/>
              <w:ind w:left="108"/>
              <w:rPr>
                <w:sz w:val="24"/>
              </w:rPr>
            </w:pPr>
            <w:r>
              <w:rPr>
                <w:sz w:val="24"/>
              </w:rPr>
              <w:t>Mínimo: 1 ano – Máximo: 5 anos.</w:t>
            </w:r>
          </w:p>
        </w:tc>
      </w:tr>
    </w:tbl>
    <w:p w:rsidR="00C764DB" w:rsidRDefault="00C764DB">
      <w:pPr>
        <w:pStyle w:val="Corpodetexto"/>
        <w:spacing w:before="9"/>
        <w:rPr>
          <w:sz w:val="23"/>
        </w:rPr>
      </w:pPr>
    </w:p>
    <w:p w:rsidR="00C764DB" w:rsidRDefault="00965C46">
      <w:pPr>
        <w:pStyle w:val="PargrafodaLista"/>
        <w:numPr>
          <w:ilvl w:val="2"/>
          <w:numId w:val="21"/>
        </w:numPr>
        <w:tabs>
          <w:tab w:val="left" w:pos="1262"/>
        </w:tabs>
        <w:ind w:left="1262" w:hanging="720"/>
        <w:rPr>
          <w:sz w:val="24"/>
        </w:rPr>
      </w:pPr>
      <w:r>
        <w:rPr>
          <w:sz w:val="24"/>
        </w:rPr>
        <w:t>Constituem ações e/ou omissões sujeitos a penalidades da cláusula anterior:</w:t>
      </w:r>
    </w:p>
    <w:p w:rsidR="00C764DB" w:rsidRDefault="00C764DB">
      <w:pPr>
        <w:pStyle w:val="Corpodetexto"/>
      </w:pPr>
    </w:p>
    <w:tbl>
      <w:tblPr>
        <w:tblStyle w:val="TableNormal"/>
        <w:tblW w:w="8790" w:type="dxa"/>
        <w:tblInd w:w="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8"/>
        <w:gridCol w:w="6871"/>
        <w:gridCol w:w="1071"/>
      </w:tblGrid>
      <w:tr w:rsidR="00C764DB" w:rsidTr="0094040B">
        <w:trPr>
          <w:trHeight w:val="264"/>
        </w:trPr>
        <w:tc>
          <w:tcPr>
            <w:tcW w:w="848" w:type="dxa"/>
            <w:tcBorders>
              <w:left w:val="single" w:sz="4" w:space="0" w:color="000000"/>
              <w:right w:val="single" w:sz="4" w:space="0" w:color="000000"/>
            </w:tcBorders>
          </w:tcPr>
          <w:p w:rsidR="00C764DB" w:rsidRDefault="00965C46">
            <w:pPr>
              <w:pStyle w:val="TableParagraph"/>
              <w:ind w:left="89" w:right="78"/>
              <w:jc w:val="center"/>
              <w:rPr>
                <w:b/>
                <w:sz w:val="24"/>
              </w:rPr>
            </w:pPr>
            <w:r>
              <w:rPr>
                <w:b/>
                <w:sz w:val="24"/>
              </w:rPr>
              <w:t>ITEM</w:t>
            </w:r>
          </w:p>
        </w:tc>
        <w:tc>
          <w:tcPr>
            <w:tcW w:w="6871" w:type="dxa"/>
            <w:tcBorders>
              <w:left w:val="single" w:sz="4" w:space="0" w:color="000000"/>
              <w:right w:val="single" w:sz="4" w:space="0" w:color="000000"/>
            </w:tcBorders>
          </w:tcPr>
          <w:p w:rsidR="00C764DB" w:rsidRDefault="00965C46" w:rsidP="009A622E">
            <w:pPr>
              <w:pStyle w:val="TableParagraph"/>
              <w:ind w:left="-831" w:right="-1086"/>
              <w:jc w:val="center"/>
              <w:rPr>
                <w:b/>
                <w:sz w:val="24"/>
              </w:rPr>
            </w:pPr>
            <w:r>
              <w:rPr>
                <w:b/>
                <w:sz w:val="24"/>
              </w:rPr>
              <w:t>INFRAÇÃO</w:t>
            </w:r>
          </w:p>
        </w:tc>
        <w:tc>
          <w:tcPr>
            <w:tcW w:w="1071" w:type="dxa"/>
            <w:tcBorders>
              <w:left w:val="single" w:sz="4" w:space="0" w:color="000000"/>
              <w:right w:val="single" w:sz="4" w:space="0" w:color="000000"/>
            </w:tcBorders>
          </w:tcPr>
          <w:p w:rsidR="00C764DB" w:rsidRDefault="00965C46" w:rsidP="009A622E">
            <w:pPr>
              <w:pStyle w:val="TableParagraph"/>
              <w:ind w:left="226"/>
              <w:jc w:val="center"/>
              <w:rPr>
                <w:b/>
                <w:sz w:val="24"/>
              </w:rPr>
            </w:pPr>
            <w:r>
              <w:rPr>
                <w:b/>
                <w:sz w:val="24"/>
              </w:rPr>
              <w:t>GRAU</w:t>
            </w:r>
          </w:p>
        </w:tc>
      </w:tr>
      <w:tr w:rsidR="00C764DB" w:rsidTr="0094040B">
        <w:trPr>
          <w:trHeight w:val="264"/>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01</w:t>
            </w:r>
          </w:p>
        </w:tc>
        <w:tc>
          <w:tcPr>
            <w:tcW w:w="6871" w:type="dxa"/>
            <w:tcBorders>
              <w:left w:val="single" w:sz="4" w:space="0" w:color="000000"/>
              <w:right w:val="single" w:sz="4" w:space="0" w:color="000000"/>
            </w:tcBorders>
          </w:tcPr>
          <w:p w:rsidR="00C764DB" w:rsidRDefault="00965C46">
            <w:pPr>
              <w:pStyle w:val="TableParagraph"/>
              <w:ind w:left="109"/>
              <w:rPr>
                <w:sz w:val="24"/>
              </w:rPr>
            </w:pPr>
            <w:r>
              <w:rPr>
                <w:sz w:val="24"/>
              </w:rPr>
              <w:t>Desistir da proposta de preços após o início da fase de habilitação</w:t>
            </w:r>
          </w:p>
        </w:tc>
        <w:tc>
          <w:tcPr>
            <w:tcW w:w="1071"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01</w:t>
            </w:r>
          </w:p>
        </w:tc>
      </w:tr>
      <w:tr w:rsidR="00C764DB" w:rsidTr="0094040B">
        <w:trPr>
          <w:trHeight w:val="264"/>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02</w:t>
            </w:r>
          </w:p>
        </w:tc>
        <w:tc>
          <w:tcPr>
            <w:tcW w:w="6871" w:type="dxa"/>
            <w:tcBorders>
              <w:left w:val="single" w:sz="4" w:space="0" w:color="000000"/>
              <w:right w:val="single" w:sz="4" w:space="0" w:color="000000"/>
            </w:tcBorders>
          </w:tcPr>
          <w:p w:rsidR="00C764DB" w:rsidRDefault="00965C46">
            <w:pPr>
              <w:pStyle w:val="TableParagraph"/>
              <w:ind w:left="109"/>
              <w:rPr>
                <w:sz w:val="24"/>
              </w:rPr>
            </w:pPr>
            <w:r>
              <w:rPr>
                <w:sz w:val="24"/>
              </w:rPr>
              <w:t>Deixar de entregar a documentação exigida na licitação</w:t>
            </w:r>
          </w:p>
        </w:tc>
        <w:tc>
          <w:tcPr>
            <w:tcW w:w="1071"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01</w:t>
            </w:r>
          </w:p>
        </w:tc>
      </w:tr>
      <w:tr w:rsidR="00C764DB" w:rsidTr="0094040B">
        <w:trPr>
          <w:trHeight w:val="263"/>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03</w:t>
            </w:r>
          </w:p>
        </w:tc>
        <w:tc>
          <w:tcPr>
            <w:tcW w:w="6871" w:type="dxa"/>
            <w:tcBorders>
              <w:left w:val="single" w:sz="4" w:space="0" w:color="000000"/>
              <w:right w:val="single" w:sz="4" w:space="0" w:color="000000"/>
            </w:tcBorders>
          </w:tcPr>
          <w:p w:rsidR="00C764DB" w:rsidRDefault="00965C46">
            <w:pPr>
              <w:pStyle w:val="TableParagraph"/>
              <w:ind w:left="109"/>
              <w:rPr>
                <w:sz w:val="24"/>
              </w:rPr>
            </w:pPr>
            <w:r>
              <w:rPr>
                <w:sz w:val="24"/>
              </w:rPr>
              <w:t>Não manutenção do cadastro atualizado</w:t>
            </w:r>
          </w:p>
        </w:tc>
        <w:tc>
          <w:tcPr>
            <w:tcW w:w="1071"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02</w:t>
            </w:r>
          </w:p>
        </w:tc>
      </w:tr>
      <w:tr w:rsidR="00C764DB" w:rsidTr="0094040B">
        <w:trPr>
          <w:trHeight w:val="533"/>
        </w:trPr>
        <w:tc>
          <w:tcPr>
            <w:tcW w:w="848" w:type="dxa"/>
            <w:tcBorders>
              <w:left w:val="single" w:sz="4" w:space="0" w:color="000000"/>
              <w:right w:val="single" w:sz="4" w:space="0" w:color="000000"/>
            </w:tcBorders>
          </w:tcPr>
          <w:p w:rsidR="00C764DB" w:rsidRDefault="00965C46">
            <w:pPr>
              <w:pStyle w:val="TableParagraph"/>
              <w:spacing w:line="272" w:lineRule="exact"/>
              <w:ind w:left="89" w:right="77"/>
              <w:jc w:val="center"/>
              <w:rPr>
                <w:sz w:val="24"/>
              </w:rPr>
            </w:pPr>
            <w:r>
              <w:rPr>
                <w:sz w:val="24"/>
              </w:rPr>
              <w:t>04</w:t>
            </w:r>
          </w:p>
        </w:tc>
        <w:tc>
          <w:tcPr>
            <w:tcW w:w="6871" w:type="dxa"/>
            <w:tcBorders>
              <w:left w:val="single" w:sz="4" w:space="0" w:color="000000"/>
              <w:right w:val="single" w:sz="4" w:space="0" w:color="000000"/>
            </w:tcBorders>
          </w:tcPr>
          <w:p w:rsidR="00C764DB" w:rsidRDefault="00965C46" w:rsidP="0094040B">
            <w:pPr>
              <w:pStyle w:val="TableParagraph"/>
              <w:spacing w:line="272" w:lineRule="exact"/>
              <w:ind w:left="109"/>
              <w:rPr>
                <w:sz w:val="24"/>
              </w:rPr>
            </w:pPr>
            <w:r>
              <w:rPr>
                <w:sz w:val="24"/>
              </w:rPr>
              <w:t>Deixar de encaminhar os anexos do edital no prazo de convocação, durante</w:t>
            </w:r>
            <w:r>
              <w:rPr>
                <w:spacing w:val="53"/>
                <w:sz w:val="24"/>
              </w:rPr>
              <w:t xml:space="preserve"> </w:t>
            </w:r>
            <w:r>
              <w:rPr>
                <w:sz w:val="24"/>
              </w:rPr>
              <w:t>a</w:t>
            </w:r>
            <w:r w:rsidR="0094040B">
              <w:rPr>
                <w:sz w:val="24"/>
              </w:rPr>
              <w:t xml:space="preserve"> </w:t>
            </w:r>
            <w:r>
              <w:rPr>
                <w:sz w:val="24"/>
              </w:rPr>
              <w:t>fase de aceitação.</w:t>
            </w:r>
          </w:p>
        </w:tc>
        <w:tc>
          <w:tcPr>
            <w:tcW w:w="1071"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02</w:t>
            </w:r>
          </w:p>
        </w:tc>
      </w:tr>
      <w:tr w:rsidR="00C764DB" w:rsidTr="0094040B">
        <w:trPr>
          <w:trHeight w:val="533"/>
        </w:trPr>
        <w:tc>
          <w:tcPr>
            <w:tcW w:w="848" w:type="dxa"/>
            <w:tcBorders>
              <w:left w:val="single" w:sz="4" w:space="0" w:color="000000"/>
              <w:right w:val="single" w:sz="4" w:space="0" w:color="000000"/>
            </w:tcBorders>
          </w:tcPr>
          <w:p w:rsidR="00C764DB" w:rsidRDefault="00965C46">
            <w:pPr>
              <w:pStyle w:val="TableParagraph"/>
              <w:spacing w:line="272" w:lineRule="exact"/>
              <w:ind w:left="89" w:right="77"/>
              <w:jc w:val="center"/>
              <w:rPr>
                <w:sz w:val="24"/>
              </w:rPr>
            </w:pPr>
            <w:r>
              <w:rPr>
                <w:sz w:val="24"/>
              </w:rPr>
              <w:t>05</w:t>
            </w:r>
          </w:p>
        </w:tc>
        <w:tc>
          <w:tcPr>
            <w:tcW w:w="6871" w:type="dxa"/>
            <w:tcBorders>
              <w:left w:val="single" w:sz="4" w:space="0" w:color="000000"/>
              <w:right w:val="single" w:sz="4" w:space="0" w:color="000000"/>
            </w:tcBorders>
          </w:tcPr>
          <w:p w:rsidR="00C764DB" w:rsidRDefault="00965C46" w:rsidP="0094040B">
            <w:pPr>
              <w:pStyle w:val="TableParagraph"/>
              <w:spacing w:line="272" w:lineRule="exact"/>
              <w:ind w:left="109"/>
              <w:rPr>
                <w:sz w:val="24"/>
              </w:rPr>
            </w:pPr>
            <w:r>
              <w:rPr>
                <w:sz w:val="24"/>
              </w:rPr>
              <w:t>Cometer atos protelatórios, durante os procedimentos licitatórios, com intuito</w:t>
            </w:r>
            <w:r w:rsidR="0094040B">
              <w:rPr>
                <w:sz w:val="24"/>
              </w:rPr>
              <w:t xml:space="preserve"> </w:t>
            </w:r>
            <w:r>
              <w:rPr>
                <w:sz w:val="24"/>
              </w:rPr>
              <w:t>de adiamento dos prazos da licitação.</w:t>
            </w:r>
          </w:p>
        </w:tc>
        <w:tc>
          <w:tcPr>
            <w:tcW w:w="1071"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02</w:t>
            </w:r>
          </w:p>
        </w:tc>
      </w:tr>
      <w:tr w:rsidR="00C764DB" w:rsidTr="0094040B">
        <w:trPr>
          <w:trHeight w:val="532"/>
        </w:trPr>
        <w:tc>
          <w:tcPr>
            <w:tcW w:w="848" w:type="dxa"/>
            <w:tcBorders>
              <w:left w:val="single" w:sz="4" w:space="0" w:color="000000"/>
              <w:right w:val="single" w:sz="4" w:space="0" w:color="000000"/>
            </w:tcBorders>
          </w:tcPr>
          <w:p w:rsidR="00C764DB" w:rsidRDefault="00965C46">
            <w:pPr>
              <w:pStyle w:val="TableParagraph"/>
              <w:spacing w:line="272" w:lineRule="exact"/>
              <w:ind w:left="89" w:right="77"/>
              <w:jc w:val="center"/>
              <w:rPr>
                <w:sz w:val="24"/>
              </w:rPr>
            </w:pPr>
            <w:r>
              <w:rPr>
                <w:sz w:val="24"/>
              </w:rPr>
              <w:t>06</w:t>
            </w:r>
          </w:p>
        </w:tc>
        <w:tc>
          <w:tcPr>
            <w:tcW w:w="6871" w:type="dxa"/>
            <w:tcBorders>
              <w:left w:val="single" w:sz="4" w:space="0" w:color="000000"/>
              <w:right w:val="single" w:sz="4" w:space="0" w:color="000000"/>
            </w:tcBorders>
          </w:tcPr>
          <w:p w:rsidR="00C764DB" w:rsidRDefault="00965C46" w:rsidP="0094040B">
            <w:pPr>
              <w:pStyle w:val="TableParagraph"/>
              <w:spacing w:line="272" w:lineRule="exact"/>
              <w:ind w:left="109"/>
              <w:rPr>
                <w:sz w:val="24"/>
              </w:rPr>
            </w:pPr>
            <w:r>
              <w:rPr>
                <w:sz w:val="24"/>
              </w:rPr>
              <w:t>Interpor recursos se motivação fundamentada, ou com motivação descabida,</w:t>
            </w:r>
            <w:r w:rsidR="0094040B">
              <w:rPr>
                <w:sz w:val="24"/>
              </w:rPr>
              <w:t xml:space="preserve"> </w:t>
            </w:r>
            <w:r>
              <w:rPr>
                <w:sz w:val="24"/>
              </w:rPr>
              <w:t>ou com motivação genérica, prejudicando a condução da licitação.</w:t>
            </w:r>
          </w:p>
        </w:tc>
        <w:tc>
          <w:tcPr>
            <w:tcW w:w="1071"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03</w:t>
            </w:r>
          </w:p>
        </w:tc>
      </w:tr>
      <w:tr w:rsidR="00C764DB" w:rsidTr="0094040B">
        <w:trPr>
          <w:trHeight w:val="264"/>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07</w:t>
            </w:r>
          </w:p>
        </w:tc>
        <w:tc>
          <w:tcPr>
            <w:tcW w:w="6871" w:type="dxa"/>
            <w:tcBorders>
              <w:left w:val="single" w:sz="4" w:space="0" w:color="000000"/>
              <w:right w:val="single" w:sz="4" w:space="0" w:color="000000"/>
            </w:tcBorders>
          </w:tcPr>
          <w:p w:rsidR="00C764DB" w:rsidRDefault="00965C46">
            <w:pPr>
              <w:pStyle w:val="TableParagraph"/>
              <w:ind w:left="109"/>
              <w:rPr>
                <w:sz w:val="24"/>
              </w:rPr>
            </w:pPr>
            <w:r>
              <w:rPr>
                <w:sz w:val="24"/>
              </w:rPr>
              <w:t>Não manter a proposta durante o prazo de validade da mesma</w:t>
            </w:r>
          </w:p>
        </w:tc>
        <w:tc>
          <w:tcPr>
            <w:tcW w:w="1071"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03</w:t>
            </w:r>
          </w:p>
        </w:tc>
      </w:tr>
      <w:tr w:rsidR="00C764DB" w:rsidTr="0094040B">
        <w:trPr>
          <w:trHeight w:val="533"/>
        </w:trPr>
        <w:tc>
          <w:tcPr>
            <w:tcW w:w="848" w:type="dxa"/>
            <w:tcBorders>
              <w:left w:val="single" w:sz="4" w:space="0" w:color="000000"/>
              <w:right w:val="single" w:sz="4" w:space="0" w:color="000000"/>
            </w:tcBorders>
          </w:tcPr>
          <w:p w:rsidR="00C764DB" w:rsidRDefault="00965C46">
            <w:pPr>
              <w:pStyle w:val="TableParagraph"/>
              <w:spacing w:line="272" w:lineRule="exact"/>
              <w:ind w:left="89" w:right="77"/>
              <w:jc w:val="center"/>
              <w:rPr>
                <w:sz w:val="24"/>
              </w:rPr>
            </w:pPr>
            <w:r>
              <w:rPr>
                <w:sz w:val="24"/>
              </w:rPr>
              <w:t>08</w:t>
            </w:r>
          </w:p>
        </w:tc>
        <w:tc>
          <w:tcPr>
            <w:tcW w:w="6871" w:type="dxa"/>
            <w:tcBorders>
              <w:left w:val="single" w:sz="4" w:space="0" w:color="000000"/>
              <w:right w:val="single" w:sz="4" w:space="0" w:color="000000"/>
            </w:tcBorders>
          </w:tcPr>
          <w:p w:rsidR="00C764DB" w:rsidRDefault="00965C46" w:rsidP="0094040B">
            <w:pPr>
              <w:pStyle w:val="TableParagraph"/>
              <w:spacing w:line="272" w:lineRule="exact"/>
              <w:ind w:left="109"/>
              <w:rPr>
                <w:sz w:val="24"/>
              </w:rPr>
            </w:pPr>
            <w:r>
              <w:rPr>
                <w:sz w:val="24"/>
              </w:rPr>
              <w:t>Não celebrar o contrato no prazo de convocação, durante a vigência de sua</w:t>
            </w:r>
            <w:r w:rsidR="0094040B">
              <w:rPr>
                <w:sz w:val="24"/>
              </w:rPr>
              <w:t xml:space="preserve"> </w:t>
            </w:r>
            <w:r>
              <w:rPr>
                <w:sz w:val="24"/>
              </w:rPr>
              <w:t>proposta.</w:t>
            </w:r>
          </w:p>
        </w:tc>
        <w:tc>
          <w:tcPr>
            <w:tcW w:w="1071"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03</w:t>
            </w:r>
          </w:p>
        </w:tc>
      </w:tr>
      <w:tr w:rsidR="00C764DB" w:rsidTr="0094040B">
        <w:trPr>
          <w:trHeight w:val="263"/>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09</w:t>
            </w:r>
          </w:p>
        </w:tc>
        <w:tc>
          <w:tcPr>
            <w:tcW w:w="6871" w:type="dxa"/>
            <w:tcBorders>
              <w:left w:val="single" w:sz="4" w:space="0" w:color="000000"/>
              <w:right w:val="single" w:sz="4" w:space="0" w:color="000000"/>
            </w:tcBorders>
          </w:tcPr>
          <w:p w:rsidR="00C764DB" w:rsidRDefault="00965C46">
            <w:pPr>
              <w:pStyle w:val="TableParagraph"/>
              <w:ind w:left="109"/>
              <w:rPr>
                <w:sz w:val="24"/>
              </w:rPr>
            </w:pPr>
            <w:r>
              <w:rPr>
                <w:sz w:val="24"/>
              </w:rPr>
              <w:t>Não encaminhar a documentação solicitada em fase de diligência</w:t>
            </w:r>
          </w:p>
        </w:tc>
        <w:tc>
          <w:tcPr>
            <w:tcW w:w="1071"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04</w:t>
            </w:r>
          </w:p>
        </w:tc>
      </w:tr>
      <w:tr w:rsidR="00C764DB" w:rsidTr="0094040B">
        <w:trPr>
          <w:trHeight w:val="264"/>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10</w:t>
            </w:r>
          </w:p>
        </w:tc>
        <w:tc>
          <w:tcPr>
            <w:tcW w:w="6871" w:type="dxa"/>
            <w:tcBorders>
              <w:left w:val="single" w:sz="4" w:space="0" w:color="000000"/>
              <w:right w:val="single" w:sz="4" w:space="0" w:color="000000"/>
            </w:tcBorders>
          </w:tcPr>
          <w:p w:rsidR="00C764DB" w:rsidRDefault="00965C46">
            <w:pPr>
              <w:pStyle w:val="TableParagraph"/>
              <w:ind w:left="109"/>
              <w:rPr>
                <w:sz w:val="24"/>
              </w:rPr>
            </w:pPr>
            <w:r>
              <w:rPr>
                <w:sz w:val="24"/>
              </w:rPr>
              <w:t>Não comprovar a regularidade fiscal, no prazo fixado no Edital.</w:t>
            </w:r>
          </w:p>
        </w:tc>
        <w:tc>
          <w:tcPr>
            <w:tcW w:w="1071"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04</w:t>
            </w:r>
          </w:p>
        </w:tc>
      </w:tr>
      <w:tr w:rsidR="00C764DB" w:rsidTr="0094040B">
        <w:trPr>
          <w:trHeight w:val="533"/>
        </w:trPr>
        <w:tc>
          <w:tcPr>
            <w:tcW w:w="848" w:type="dxa"/>
            <w:tcBorders>
              <w:left w:val="single" w:sz="4" w:space="0" w:color="000000"/>
              <w:right w:val="single" w:sz="4" w:space="0" w:color="000000"/>
            </w:tcBorders>
          </w:tcPr>
          <w:p w:rsidR="00C764DB" w:rsidRDefault="00965C46">
            <w:pPr>
              <w:pStyle w:val="TableParagraph"/>
              <w:spacing w:line="272" w:lineRule="exact"/>
              <w:ind w:left="89" w:right="77"/>
              <w:jc w:val="center"/>
              <w:rPr>
                <w:sz w:val="24"/>
              </w:rPr>
            </w:pPr>
            <w:r>
              <w:rPr>
                <w:sz w:val="24"/>
              </w:rPr>
              <w:t>11</w:t>
            </w:r>
          </w:p>
        </w:tc>
        <w:tc>
          <w:tcPr>
            <w:tcW w:w="6871" w:type="dxa"/>
            <w:tcBorders>
              <w:left w:val="single" w:sz="4" w:space="0" w:color="000000"/>
              <w:right w:val="single" w:sz="4" w:space="0" w:color="000000"/>
            </w:tcBorders>
          </w:tcPr>
          <w:p w:rsidR="00C764DB" w:rsidRDefault="00965C46" w:rsidP="0094040B">
            <w:pPr>
              <w:pStyle w:val="TableParagraph"/>
              <w:spacing w:line="272" w:lineRule="exact"/>
              <w:ind w:left="109"/>
              <w:rPr>
                <w:sz w:val="24"/>
              </w:rPr>
            </w:pPr>
            <w:r>
              <w:rPr>
                <w:sz w:val="24"/>
              </w:rPr>
              <w:t>Apresentar documentação falsa, inclusive anexando no site documentos</w:t>
            </w:r>
            <w:r w:rsidR="0094040B">
              <w:rPr>
                <w:sz w:val="24"/>
              </w:rPr>
              <w:t xml:space="preserve"> </w:t>
            </w:r>
            <w:r>
              <w:rPr>
                <w:sz w:val="24"/>
              </w:rPr>
              <w:t>adulterados ou com declaração falsa.</w:t>
            </w:r>
          </w:p>
        </w:tc>
        <w:tc>
          <w:tcPr>
            <w:tcW w:w="1071"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05</w:t>
            </w:r>
          </w:p>
        </w:tc>
      </w:tr>
      <w:tr w:rsidR="00C764DB" w:rsidTr="0094040B">
        <w:trPr>
          <w:trHeight w:val="264"/>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12</w:t>
            </w:r>
          </w:p>
        </w:tc>
        <w:tc>
          <w:tcPr>
            <w:tcW w:w="6871" w:type="dxa"/>
            <w:tcBorders>
              <w:left w:val="single" w:sz="4" w:space="0" w:color="000000"/>
              <w:right w:val="single" w:sz="4" w:space="0" w:color="000000"/>
            </w:tcBorders>
          </w:tcPr>
          <w:p w:rsidR="00C764DB" w:rsidRDefault="00965C46">
            <w:pPr>
              <w:pStyle w:val="TableParagraph"/>
              <w:ind w:left="109"/>
              <w:rPr>
                <w:sz w:val="24"/>
              </w:rPr>
            </w:pPr>
            <w:r>
              <w:rPr>
                <w:sz w:val="24"/>
              </w:rPr>
              <w:t>Fazer declaração falsa ou omitir informações</w:t>
            </w:r>
          </w:p>
        </w:tc>
        <w:tc>
          <w:tcPr>
            <w:tcW w:w="1071"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05</w:t>
            </w:r>
          </w:p>
        </w:tc>
      </w:tr>
      <w:tr w:rsidR="00C764DB" w:rsidTr="0094040B">
        <w:trPr>
          <w:trHeight w:val="264"/>
        </w:trPr>
        <w:tc>
          <w:tcPr>
            <w:tcW w:w="848"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13</w:t>
            </w:r>
          </w:p>
        </w:tc>
        <w:tc>
          <w:tcPr>
            <w:tcW w:w="6871" w:type="dxa"/>
            <w:tcBorders>
              <w:left w:val="single" w:sz="4" w:space="0" w:color="000000"/>
              <w:right w:val="single" w:sz="4" w:space="0" w:color="000000"/>
            </w:tcBorders>
          </w:tcPr>
          <w:p w:rsidR="00C764DB" w:rsidRDefault="00965C46">
            <w:pPr>
              <w:pStyle w:val="TableParagraph"/>
              <w:ind w:left="109"/>
              <w:rPr>
                <w:sz w:val="24"/>
              </w:rPr>
            </w:pPr>
            <w:r>
              <w:rPr>
                <w:sz w:val="24"/>
              </w:rPr>
              <w:t>Cometer fraude fiscal</w:t>
            </w:r>
          </w:p>
        </w:tc>
        <w:tc>
          <w:tcPr>
            <w:tcW w:w="1071"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05</w:t>
            </w:r>
          </w:p>
        </w:tc>
      </w:tr>
      <w:tr w:rsidR="00C764DB" w:rsidTr="0094040B">
        <w:trPr>
          <w:trHeight w:val="532"/>
        </w:trPr>
        <w:tc>
          <w:tcPr>
            <w:tcW w:w="848" w:type="dxa"/>
            <w:tcBorders>
              <w:left w:val="single" w:sz="4" w:space="0" w:color="000000"/>
              <w:right w:val="single" w:sz="4" w:space="0" w:color="000000"/>
            </w:tcBorders>
          </w:tcPr>
          <w:p w:rsidR="00C764DB" w:rsidRDefault="00965C46">
            <w:pPr>
              <w:pStyle w:val="TableParagraph"/>
              <w:spacing w:line="272" w:lineRule="exact"/>
              <w:ind w:left="89" w:right="77"/>
              <w:jc w:val="center"/>
              <w:rPr>
                <w:sz w:val="24"/>
              </w:rPr>
            </w:pPr>
            <w:r>
              <w:rPr>
                <w:sz w:val="24"/>
              </w:rPr>
              <w:t>14</w:t>
            </w:r>
          </w:p>
        </w:tc>
        <w:tc>
          <w:tcPr>
            <w:tcW w:w="6871" w:type="dxa"/>
            <w:tcBorders>
              <w:left w:val="single" w:sz="4" w:space="0" w:color="000000"/>
              <w:right w:val="single" w:sz="4" w:space="0" w:color="000000"/>
            </w:tcBorders>
          </w:tcPr>
          <w:p w:rsidR="00C764DB" w:rsidRDefault="00965C46" w:rsidP="0094040B">
            <w:pPr>
              <w:pStyle w:val="TableParagraph"/>
              <w:spacing w:line="272" w:lineRule="exact"/>
              <w:ind w:left="109"/>
              <w:rPr>
                <w:sz w:val="24"/>
              </w:rPr>
            </w:pPr>
            <w:r>
              <w:rPr>
                <w:sz w:val="24"/>
              </w:rPr>
              <w:t>Comportar-se de modo inidôneo ou reincidência nos itens 01, 02, 03, 04, 05,</w:t>
            </w:r>
            <w:r w:rsidR="0094040B">
              <w:rPr>
                <w:sz w:val="24"/>
              </w:rPr>
              <w:t xml:space="preserve"> </w:t>
            </w:r>
            <w:r>
              <w:rPr>
                <w:sz w:val="24"/>
              </w:rPr>
              <w:t>06, 07, 08, 09 e 10.</w:t>
            </w:r>
          </w:p>
        </w:tc>
        <w:tc>
          <w:tcPr>
            <w:tcW w:w="1071"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05</w:t>
            </w:r>
          </w:p>
        </w:tc>
      </w:tr>
    </w:tbl>
    <w:p w:rsidR="00C764DB" w:rsidRDefault="00965C46" w:rsidP="0094040B">
      <w:pPr>
        <w:pStyle w:val="PargrafodaLista"/>
        <w:numPr>
          <w:ilvl w:val="2"/>
          <w:numId w:val="21"/>
        </w:numPr>
        <w:tabs>
          <w:tab w:val="left" w:pos="1262"/>
        </w:tabs>
        <w:ind w:right="-7" w:firstLine="0"/>
        <w:rPr>
          <w:sz w:val="24"/>
        </w:rPr>
      </w:pPr>
      <w:r>
        <w:rPr>
          <w:sz w:val="24"/>
        </w:rPr>
        <w:t>No processo de aplicação da sanção administrativa é assegurado o direito ao contraditório e a ampla defesa, facultada a defesa prévia do interessado no respectivo processo, no prazo de 5 (cinco) dias úteis.</w:t>
      </w:r>
    </w:p>
    <w:p w:rsidR="00C764DB" w:rsidRDefault="00965C46" w:rsidP="0094040B">
      <w:pPr>
        <w:pStyle w:val="PargrafodaLista"/>
        <w:numPr>
          <w:ilvl w:val="2"/>
          <w:numId w:val="21"/>
        </w:numPr>
        <w:tabs>
          <w:tab w:val="left" w:pos="1266"/>
        </w:tabs>
        <w:ind w:right="-7" w:firstLine="0"/>
        <w:rPr>
          <w:sz w:val="24"/>
        </w:rPr>
      </w:pPr>
      <w:r>
        <w:rPr>
          <w:sz w:val="24"/>
        </w:rPr>
        <w:t>O valor das multas aplicadas deverá ser recolhido, a contar do recebimento da Notificação, em 15 (quinze) dias</w:t>
      </w:r>
      <w:r>
        <w:rPr>
          <w:spacing w:val="-1"/>
          <w:sz w:val="24"/>
        </w:rPr>
        <w:t xml:space="preserve"> </w:t>
      </w:r>
      <w:r>
        <w:rPr>
          <w:sz w:val="24"/>
        </w:rPr>
        <w:t>úteis.</w:t>
      </w:r>
    </w:p>
    <w:p w:rsidR="00C764DB" w:rsidRDefault="00965C46" w:rsidP="0094040B">
      <w:pPr>
        <w:pStyle w:val="PargrafodaLista"/>
        <w:numPr>
          <w:ilvl w:val="2"/>
          <w:numId w:val="21"/>
        </w:numPr>
        <w:tabs>
          <w:tab w:val="left" w:pos="1270"/>
        </w:tabs>
        <w:ind w:right="-7" w:firstLine="0"/>
        <w:rPr>
          <w:sz w:val="24"/>
        </w:rPr>
      </w:pPr>
      <w:r>
        <w:rPr>
          <w:sz w:val="24"/>
        </w:rPr>
        <w:t>As sanções previstas de Multa e Impedimento de Licitar e Contratar poderão ser aplicadas cumulativamente.</w:t>
      </w:r>
    </w:p>
    <w:p w:rsidR="00C764DB" w:rsidRDefault="00965C46" w:rsidP="0094040B">
      <w:pPr>
        <w:pStyle w:val="PargrafodaLista"/>
        <w:numPr>
          <w:ilvl w:val="2"/>
          <w:numId w:val="21"/>
        </w:numPr>
        <w:tabs>
          <w:tab w:val="left" w:pos="1312"/>
        </w:tabs>
        <w:spacing w:before="90"/>
        <w:ind w:right="-7" w:firstLine="0"/>
        <w:rPr>
          <w:sz w:val="24"/>
        </w:rPr>
      </w:pPr>
      <w:r>
        <w:rPr>
          <w:sz w:val="24"/>
        </w:rPr>
        <w:t>Quando o processo licitatório tiver como objeto Medicamentos/Alimentação/Materiais: médico-hospitalar e odontológicos, a penalidade imposta terá um Grau a mais do que o Grau estipulado na planilha para a infração</w:t>
      </w:r>
      <w:r>
        <w:rPr>
          <w:spacing w:val="2"/>
          <w:sz w:val="24"/>
        </w:rPr>
        <w:t xml:space="preserve"> </w:t>
      </w:r>
      <w:r>
        <w:rPr>
          <w:sz w:val="24"/>
        </w:rPr>
        <w:t>cometida.</w:t>
      </w:r>
    </w:p>
    <w:p w:rsidR="00C764DB" w:rsidRDefault="00965C46">
      <w:pPr>
        <w:pStyle w:val="PargrafodaLista"/>
        <w:numPr>
          <w:ilvl w:val="1"/>
          <w:numId w:val="21"/>
        </w:numPr>
        <w:tabs>
          <w:tab w:val="left" w:pos="1082"/>
        </w:tabs>
        <w:rPr>
          <w:sz w:val="24"/>
        </w:rPr>
      </w:pPr>
      <w:r>
        <w:rPr>
          <w:b/>
          <w:sz w:val="24"/>
          <w:u w:val="single"/>
        </w:rPr>
        <w:t>Sanções relativas à Execução do Contrato ou do Fornecimento/Nota de</w:t>
      </w:r>
      <w:r>
        <w:rPr>
          <w:b/>
          <w:spacing w:val="-4"/>
          <w:sz w:val="24"/>
          <w:u w:val="single"/>
        </w:rPr>
        <w:t xml:space="preserve"> </w:t>
      </w:r>
      <w:r>
        <w:rPr>
          <w:b/>
          <w:sz w:val="24"/>
          <w:u w:val="single"/>
        </w:rPr>
        <w:t>Empenho</w:t>
      </w:r>
      <w:r>
        <w:rPr>
          <w:sz w:val="24"/>
        </w:rPr>
        <w:t>:</w:t>
      </w:r>
    </w:p>
    <w:p w:rsidR="00C764DB" w:rsidRDefault="00C764DB">
      <w:pPr>
        <w:pStyle w:val="Corpodetexto"/>
      </w:pPr>
    </w:p>
    <w:p w:rsidR="00C764DB" w:rsidRDefault="00965C46" w:rsidP="009A622E">
      <w:pPr>
        <w:pStyle w:val="PargrafodaLista"/>
        <w:numPr>
          <w:ilvl w:val="2"/>
          <w:numId w:val="21"/>
        </w:numPr>
        <w:tabs>
          <w:tab w:val="left" w:pos="1278"/>
        </w:tabs>
        <w:ind w:left="0" w:right="134" w:firstLine="0"/>
        <w:rPr>
          <w:sz w:val="24"/>
        </w:rPr>
      </w:pPr>
      <w:r>
        <w:rPr>
          <w:sz w:val="24"/>
        </w:rPr>
        <w:t>O desatendimento, pelo CONTRATADO, de quaisquer exigências do Contrato ou Ata de Registro de Preços e seus Anexos, garantida a prévia defesa e, de acordo com a infração, o sujeitará às sanções administrativas previstas no artigo 7º da Lei nº. 10.520/2002 e artigo 87 da Lei Federal nº. 8.666/93, conforme</w:t>
      </w:r>
      <w:r>
        <w:rPr>
          <w:spacing w:val="3"/>
          <w:sz w:val="24"/>
        </w:rPr>
        <w:t xml:space="preserve"> </w:t>
      </w:r>
      <w:r>
        <w:rPr>
          <w:sz w:val="24"/>
        </w:rPr>
        <w:t>segue:</w:t>
      </w:r>
    </w:p>
    <w:p w:rsidR="00C764DB" w:rsidRDefault="0094040B" w:rsidP="009A622E">
      <w:pPr>
        <w:pStyle w:val="Corpodetexto"/>
        <w:ind w:right="134"/>
        <w:jc w:val="both"/>
      </w:pPr>
      <w:r>
        <w:t>I – Advertência;</w:t>
      </w:r>
    </w:p>
    <w:p w:rsidR="0094040B" w:rsidRDefault="0094040B" w:rsidP="009A622E">
      <w:pPr>
        <w:pStyle w:val="Corpodetexto"/>
        <w:ind w:right="134"/>
        <w:jc w:val="both"/>
      </w:pPr>
      <w:r>
        <w:lastRenderedPageBreak/>
        <w:t xml:space="preserve">II – Multa; </w:t>
      </w:r>
    </w:p>
    <w:p w:rsidR="00C764DB" w:rsidRDefault="00965C46" w:rsidP="009A622E">
      <w:pPr>
        <w:pStyle w:val="Corpodetexto"/>
        <w:ind w:right="134" w:firstLine="309"/>
      </w:pPr>
      <w:r>
        <w:t>III – Impedimento de Licitar e contratar com a Administração Pública e descredenciamento no cadastro de fornecedores, pelo prazo de até 5 (cinco) anos.</w:t>
      </w:r>
    </w:p>
    <w:p w:rsidR="00C764DB" w:rsidRDefault="00C764DB">
      <w:pPr>
        <w:pStyle w:val="Corpodetexto"/>
      </w:pPr>
    </w:p>
    <w:p w:rsidR="00C764DB" w:rsidRDefault="00965C46">
      <w:pPr>
        <w:pStyle w:val="PargrafodaLista"/>
        <w:numPr>
          <w:ilvl w:val="2"/>
          <w:numId w:val="21"/>
        </w:numPr>
        <w:tabs>
          <w:tab w:val="left" w:pos="1262"/>
        </w:tabs>
        <w:ind w:left="1262" w:hanging="720"/>
        <w:rPr>
          <w:sz w:val="24"/>
        </w:rPr>
      </w:pPr>
      <w:r>
        <w:rPr>
          <w:sz w:val="24"/>
        </w:rPr>
        <w:t>Para fins de aplicação das penalidades da cláusula anterior, considera-se a tabela</w:t>
      </w:r>
      <w:r>
        <w:rPr>
          <w:spacing w:val="-10"/>
          <w:sz w:val="24"/>
        </w:rPr>
        <w:t xml:space="preserve"> </w:t>
      </w:r>
      <w:r>
        <w:rPr>
          <w:sz w:val="24"/>
        </w:rPr>
        <w:t>abaixo:</w:t>
      </w:r>
    </w:p>
    <w:p w:rsidR="00C764DB" w:rsidRDefault="00C764DB">
      <w:pPr>
        <w:pStyle w:val="Corpodetexto"/>
        <w:spacing w:after="1"/>
      </w:pPr>
    </w:p>
    <w:tbl>
      <w:tblPr>
        <w:tblStyle w:val="TableNormal"/>
        <w:tblW w:w="8735" w:type="dxa"/>
        <w:tblInd w:w="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9"/>
        <w:gridCol w:w="1375"/>
        <w:gridCol w:w="4250"/>
        <w:gridCol w:w="2471"/>
      </w:tblGrid>
      <w:tr w:rsidR="00C764DB" w:rsidRPr="00F04876" w:rsidTr="0094040B">
        <w:trPr>
          <w:trHeight w:val="785"/>
        </w:trPr>
        <w:tc>
          <w:tcPr>
            <w:tcW w:w="639" w:type="dxa"/>
            <w:tcBorders>
              <w:left w:val="single" w:sz="4" w:space="0" w:color="000000"/>
              <w:right w:val="single" w:sz="4" w:space="0" w:color="000000"/>
            </w:tcBorders>
          </w:tcPr>
          <w:p w:rsidR="00C764DB" w:rsidRPr="00F04876" w:rsidRDefault="00965C46">
            <w:pPr>
              <w:pStyle w:val="TableParagraph"/>
              <w:spacing w:line="272" w:lineRule="exact"/>
              <w:ind w:left="89" w:right="100"/>
              <w:jc w:val="center"/>
              <w:rPr>
                <w:rFonts w:asciiTheme="minorHAnsi" w:hAnsiTheme="minorHAnsi" w:cstheme="minorHAnsi"/>
                <w:b/>
                <w:sz w:val="16"/>
                <w:szCs w:val="16"/>
              </w:rPr>
            </w:pPr>
            <w:r w:rsidRPr="00F04876">
              <w:rPr>
                <w:rFonts w:asciiTheme="minorHAnsi" w:hAnsiTheme="minorHAnsi" w:cstheme="minorHAnsi"/>
                <w:b/>
                <w:sz w:val="16"/>
                <w:szCs w:val="16"/>
              </w:rPr>
              <w:t>GRAU</w:t>
            </w:r>
          </w:p>
        </w:tc>
        <w:tc>
          <w:tcPr>
            <w:tcW w:w="1375" w:type="dxa"/>
            <w:tcBorders>
              <w:left w:val="single" w:sz="4" w:space="0" w:color="000000"/>
              <w:right w:val="single" w:sz="4" w:space="0" w:color="000000"/>
            </w:tcBorders>
          </w:tcPr>
          <w:p w:rsidR="00C764DB" w:rsidRPr="00F04876" w:rsidRDefault="00965C46">
            <w:pPr>
              <w:pStyle w:val="TableParagraph"/>
              <w:spacing w:line="272" w:lineRule="exact"/>
              <w:ind w:left="88" w:right="77"/>
              <w:jc w:val="center"/>
              <w:rPr>
                <w:rFonts w:asciiTheme="minorHAnsi" w:hAnsiTheme="minorHAnsi" w:cstheme="minorHAnsi"/>
                <w:b/>
                <w:sz w:val="16"/>
                <w:szCs w:val="16"/>
              </w:rPr>
            </w:pPr>
            <w:r w:rsidRPr="00F04876">
              <w:rPr>
                <w:rFonts w:asciiTheme="minorHAnsi" w:hAnsiTheme="minorHAnsi" w:cstheme="minorHAnsi"/>
                <w:b/>
                <w:sz w:val="16"/>
                <w:szCs w:val="16"/>
              </w:rPr>
              <w:t>ADVERTÊNCIA</w:t>
            </w:r>
          </w:p>
        </w:tc>
        <w:tc>
          <w:tcPr>
            <w:tcW w:w="4250" w:type="dxa"/>
            <w:tcBorders>
              <w:left w:val="single" w:sz="4" w:space="0" w:color="000000"/>
              <w:right w:val="single" w:sz="4" w:space="0" w:color="000000"/>
            </w:tcBorders>
          </w:tcPr>
          <w:p w:rsidR="00C764DB" w:rsidRPr="00F04876" w:rsidRDefault="00965C46">
            <w:pPr>
              <w:pStyle w:val="TableParagraph"/>
              <w:spacing w:line="272" w:lineRule="exact"/>
              <w:ind w:left="671" w:right="663"/>
              <w:jc w:val="center"/>
              <w:rPr>
                <w:rFonts w:asciiTheme="minorHAnsi" w:hAnsiTheme="minorHAnsi" w:cstheme="minorHAnsi"/>
                <w:b/>
                <w:sz w:val="16"/>
                <w:szCs w:val="16"/>
              </w:rPr>
            </w:pPr>
            <w:r w:rsidRPr="00F04876">
              <w:rPr>
                <w:rFonts w:asciiTheme="minorHAnsi" w:hAnsiTheme="minorHAnsi" w:cstheme="minorHAnsi"/>
                <w:b/>
                <w:sz w:val="16"/>
                <w:szCs w:val="16"/>
              </w:rPr>
              <w:t>MULTA</w:t>
            </w:r>
          </w:p>
        </w:tc>
        <w:tc>
          <w:tcPr>
            <w:tcW w:w="2471" w:type="dxa"/>
            <w:tcBorders>
              <w:left w:val="single" w:sz="4" w:space="0" w:color="000000"/>
              <w:right w:val="single" w:sz="4" w:space="0" w:color="000000"/>
            </w:tcBorders>
          </w:tcPr>
          <w:p w:rsidR="00C764DB" w:rsidRPr="00F04876" w:rsidRDefault="00530DAE" w:rsidP="00530DAE">
            <w:pPr>
              <w:pStyle w:val="TableParagraph"/>
              <w:tabs>
                <w:tab w:val="left" w:pos="2660"/>
                <w:tab w:val="left" w:pos="4464"/>
              </w:tabs>
              <w:spacing w:line="240" w:lineRule="auto"/>
              <w:ind w:left="108" w:right="94"/>
              <w:jc w:val="both"/>
              <w:rPr>
                <w:rFonts w:asciiTheme="minorHAnsi" w:hAnsiTheme="minorHAnsi" w:cstheme="minorHAnsi"/>
                <w:b/>
                <w:sz w:val="16"/>
                <w:szCs w:val="16"/>
              </w:rPr>
            </w:pPr>
            <w:r w:rsidRPr="00F04876">
              <w:rPr>
                <w:rFonts w:asciiTheme="minorHAnsi" w:hAnsiTheme="minorHAnsi" w:cstheme="minorHAnsi"/>
                <w:b/>
                <w:sz w:val="16"/>
                <w:szCs w:val="16"/>
              </w:rPr>
              <w:t xml:space="preserve">IMPEDIMENTO DE LICITAR E CONTRATAR COM A ADMINISTRAÇÃO PÚBLICA </w:t>
            </w:r>
            <w:r w:rsidRPr="00F04876">
              <w:rPr>
                <w:rFonts w:asciiTheme="minorHAnsi" w:hAnsiTheme="minorHAnsi" w:cstheme="minorHAnsi"/>
                <w:b/>
                <w:spacing w:val="-17"/>
                <w:sz w:val="16"/>
                <w:szCs w:val="16"/>
              </w:rPr>
              <w:t>E</w:t>
            </w:r>
          </w:p>
          <w:p w:rsidR="00C764DB" w:rsidRPr="00F04876" w:rsidRDefault="00530DAE" w:rsidP="00530DAE">
            <w:pPr>
              <w:pStyle w:val="TableParagraph"/>
              <w:spacing w:line="255" w:lineRule="exact"/>
              <w:ind w:left="108"/>
              <w:jc w:val="both"/>
              <w:rPr>
                <w:rFonts w:asciiTheme="minorHAnsi" w:hAnsiTheme="minorHAnsi" w:cstheme="minorHAnsi"/>
                <w:b/>
                <w:sz w:val="16"/>
                <w:szCs w:val="16"/>
              </w:rPr>
            </w:pPr>
            <w:r w:rsidRPr="00F04876">
              <w:rPr>
                <w:rFonts w:asciiTheme="minorHAnsi" w:hAnsiTheme="minorHAnsi" w:cstheme="minorHAnsi"/>
                <w:b/>
                <w:sz w:val="16"/>
                <w:szCs w:val="16"/>
              </w:rPr>
              <w:t>DESCREDENCIAMENTO</w:t>
            </w:r>
          </w:p>
        </w:tc>
      </w:tr>
      <w:tr w:rsidR="00C764DB" w:rsidRPr="00F04876" w:rsidTr="0094040B">
        <w:trPr>
          <w:trHeight w:val="259"/>
        </w:trPr>
        <w:tc>
          <w:tcPr>
            <w:tcW w:w="639" w:type="dxa"/>
            <w:tcBorders>
              <w:left w:val="single" w:sz="4" w:space="0" w:color="000000"/>
              <w:right w:val="single" w:sz="4" w:space="0" w:color="000000"/>
            </w:tcBorders>
          </w:tcPr>
          <w:p w:rsidR="00C764DB" w:rsidRPr="00F04876" w:rsidRDefault="00965C46">
            <w:pPr>
              <w:pStyle w:val="TableParagraph"/>
              <w:ind w:left="89" w:right="77"/>
              <w:jc w:val="center"/>
              <w:rPr>
                <w:rFonts w:asciiTheme="minorHAnsi" w:hAnsiTheme="minorHAnsi" w:cstheme="minorHAnsi"/>
                <w:sz w:val="16"/>
                <w:szCs w:val="16"/>
              </w:rPr>
            </w:pPr>
            <w:r w:rsidRPr="00F04876">
              <w:rPr>
                <w:rFonts w:asciiTheme="minorHAnsi" w:hAnsiTheme="minorHAnsi" w:cstheme="minorHAnsi"/>
                <w:sz w:val="16"/>
                <w:szCs w:val="16"/>
              </w:rPr>
              <w:t>01</w:t>
            </w:r>
          </w:p>
        </w:tc>
        <w:tc>
          <w:tcPr>
            <w:tcW w:w="1375" w:type="dxa"/>
            <w:tcBorders>
              <w:left w:val="single" w:sz="4" w:space="0" w:color="000000"/>
              <w:right w:val="single" w:sz="4" w:space="0" w:color="000000"/>
            </w:tcBorders>
          </w:tcPr>
          <w:p w:rsidR="00C764DB" w:rsidRPr="00F04876" w:rsidRDefault="00965C46">
            <w:pPr>
              <w:pStyle w:val="TableParagraph"/>
              <w:ind w:left="88" w:right="76"/>
              <w:jc w:val="center"/>
              <w:rPr>
                <w:rFonts w:asciiTheme="minorHAnsi" w:hAnsiTheme="minorHAnsi" w:cstheme="minorHAnsi"/>
                <w:sz w:val="16"/>
                <w:szCs w:val="16"/>
              </w:rPr>
            </w:pPr>
            <w:r w:rsidRPr="00F04876">
              <w:rPr>
                <w:rFonts w:asciiTheme="minorHAnsi" w:hAnsiTheme="minorHAnsi" w:cstheme="minorHAnsi"/>
                <w:sz w:val="16"/>
                <w:szCs w:val="16"/>
              </w:rPr>
              <w:t>SIM</w:t>
            </w:r>
          </w:p>
        </w:tc>
        <w:tc>
          <w:tcPr>
            <w:tcW w:w="4250" w:type="dxa"/>
            <w:tcBorders>
              <w:left w:val="single" w:sz="4" w:space="0" w:color="000000"/>
              <w:right w:val="single" w:sz="4" w:space="0" w:color="000000"/>
            </w:tcBorders>
          </w:tcPr>
          <w:p w:rsidR="00C764DB" w:rsidRPr="00F04876" w:rsidRDefault="00965C46">
            <w:pPr>
              <w:pStyle w:val="TableParagraph"/>
              <w:ind w:left="671" w:right="658"/>
              <w:jc w:val="center"/>
              <w:rPr>
                <w:rFonts w:asciiTheme="minorHAnsi" w:hAnsiTheme="minorHAnsi" w:cstheme="minorHAnsi"/>
                <w:sz w:val="16"/>
                <w:szCs w:val="16"/>
              </w:rPr>
            </w:pPr>
            <w:r w:rsidRPr="00F04876">
              <w:rPr>
                <w:rFonts w:asciiTheme="minorHAnsi" w:hAnsiTheme="minorHAnsi" w:cstheme="minorHAnsi"/>
                <w:sz w:val="16"/>
                <w:szCs w:val="16"/>
              </w:rPr>
              <w:t>NÃO</w:t>
            </w:r>
          </w:p>
        </w:tc>
        <w:tc>
          <w:tcPr>
            <w:tcW w:w="2471" w:type="dxa"/>
            <w:tcBorders>
              <w:left w:val="single" w:sz="4" w:space="0" w:color="000000"/>
              <w:right w:val="single" w:sz="4" w:space="0" w:color="000000"/>
            </w:tcBorders>
          </w:tcPr>
          <w:p w:rsidR="00C764DB" w:rsidRPr="00F04876" w:rsidRDefault="00965C46">
            <w:pPr>
              <w:pStyle w:val="TableParagraph"/>
              <w:ind w:left="556" w:right="543"/>
              <w:jc w:val="center"/>
              <w:rPr>
                <w:rFonts w:asciiTheme="minorHAnsi" w:hAnsiTheme="minorHAnsi" w:cstheme="minorHAnsi"/>
                <w:sz w:val="16"/>
                <w:szCs w:val="16"/>
              </w:rPr>
            </w:pPr>
            <w:r w:rsidRPr="00F04876">
              <w:rPr>
                <w:rFonts w:asciiTheme="minorHAnsi" w:hAnsiTheme="minorHAnsi" w:cstheme="minorHAnsi"/>
                <w:sz w:val="16"/>
                <w:szCs w:val="16"/>
              </w:rPr>
              <w:t>NÃO</w:t>
            </w:r>
          </w:p>
        </w:tc>
      </w:tr>
      <w:tr w:rsidR="00C764DB" w:rsidRPr="00F04876" w:rsidTr="0094040B">
        <w:trPr>
          <w:trHeight w:val="682"/>
        </w:trPr>
        <w:tc>
          <w:tcPr>
            <w:tcW w:w="639" w:type="dxa"/>
            <w:tcBorders>
              <w:left w:val="single" w:sz="4" w:space="0" w:color="000000"/>
              <w:right w:val="single" w:sz="4" w:space="0" w:color="000000"/>
            </w:tcBorders>
          </w:tcPr>
          <w:p w:rsidR="00C764DB" w:rsidRPr="00F04876" w:rsidRDefault="00965C46">
            <w:pPr>
              <w:pStyle w:val="TableParagraph"/>
              <w:spacing w:before="152" w:line="240" w:lineRule="auto"/>
              <w:ind w:left="89" w:right="77"/>
              <w:jc w:val="center"/>
              <w:rPr>
                <w:rFonts w:asciiTheme="minorHAnsi" w:hAnsiTheme="minorHAnsi" w:cstheme="minorHAnsi"/>
                <w:sz w:val="16"/>
                <w:szCs w:val="16"/>
              </w:rPr>
            </w:pPr>
            <w:r w:rsidRPr="00F04876">
              <w:rPr>
                <w:rFonts w:asciiTheme="minorHAnsi" w:hAnsiTheme="minorHAnsi" w:cstheme="minorHAnsi"/>
                <w:sz w:val="16"/>
                <w:szCs w:val="16"/>
              </w:rPr>
              <w:t>02</w:t>
            </w:r>
          </w:p>
        </w:tc>
        <w:tc>
          <w:tcPr>
            <w:tcW w:w="1375" w:type="dxa"/>
            <w:tcBorders>
              <w:left w:val="single" w:sz="4" w:space="0" w:color="000000"/>
              <w:right w:val="single" w:sz="4" w:space="0" w:color="000000"/>
            </w:tcBorders>
          </w:tcPr>
          <w:p w:rsidR="00C764DB" w:rsidRPr="00F04876" w:rsidRDefault="00C764DB">
            <w:pPr>
              <w:pStyle w:val="TableParagraph"/>
              <w:spacing w:line="240" w:lineRule="auto"/>
              <w:rPr>
                <w:rFonts w:asciiTheme="minorHAnsi" w:hAnsiTheme="minorHAnsi" w:cstheme="minorHAnsi"/>
                <w:sz w:val="16"/>
                <w:szCs w:val="16"/>
              </w:rPr>
            </w:pPr>
          </w:p>
          <w:p w:rsidR="00C764DB" w:rsidRPr="00F04876" w:rsidRDefault="00C764DB">
            <w:pPr>
              <w:pStyle w:val="TableParagraph"/>
              <w:spacing w:line="240" w:lineRule="auto"/>
              <w:rPr>
                <w:rFonts w:asciiTheme="minorHAnsi" w:hAnsiTheme="minorHAnsi" w:cstheme="minorHAnsi"/>
                <w:sz w:val="16"/>
                <w:szCs w:val="16"/>
              </w:rPr>
            </w:pPr>
          </w:p>
          <w:p w:rsidR="00C764DB" w:rsidRPr="00F04876" w:rsidRDefault="00965C46">
            <w:pPr>
              <w:pStyle w:val="TableParagraph"/>
              <w:spacing w:before="152" w:line="240" w:lineRule="auto"/>
              <w:ind w:left="88" w:right="75"/>
              <w:jc w:val="center"/>
              <w:rPr>
                <w:rFonts w:asciiTheme="minorHAnsi" w:hAnsiTheme="minorHAnsi" w:cstheme="minorHAnsi"/>
                <w:sz w:val="16"/>
                <w:szCs w:val="16"/>
              </w:rPr>
            </w:pPr>
            <w:r w:rsidRPr="00F04876">
              <w:rPr>
                <w:rFonts w:asciiTheme="minorHAnsi" w:hAnsiTheme="minorHAnsi" w:cstheme="minorHAnsi"/>
                <w:sz w:val="16"/>
                <w:szCs w:val="16"/>
              </w:rPr>
              <w:t>NÃO</w:t>
            </w:r>
          </w:p>
        </w:tc>
        <w:tc>
          <w:tcPr>
            <w:tcW w:w="4250" w:type="dxa"/>
            <w:tcBorders>
              <w:left w:val="single" w:sz="4" w:space="0" w:color="000000"/>
              <w:right w:val="single" w:sz="4" w:space="0" w:color="000000"/>
            </w:tcBorders>
          </w:tcPr>
          <w:p w:rsidR="00C764DB" w:rsidRPr="00F04876" w:rsidRDefault="00965C46">
            <w:pPr>
              <w:pStyle w:val="TableParagraph"/>
              <w:spacing w:before="116" w:line="276" w:lineRule="auto"/>
              <w:ind w:left="109" w:right="98"/>
              <w:jc w:val="both"/>
              <w:rPr>
                <w:rFonts w:asciiTheme="minorHAnsi" w:hAnsiTheme="minorHAnsi" w:cstheme="minorHAnsi"/>
                <w:sz w:val="16"/>
                <w:szCs w:val="16"/>
              </w:rPr>
            </w:pPr>
            <w:r w:rsidRPr="00F04876">
              <w:rPr>
                <w:rFonts w:asciiTheme="minorHAnsi" w:hAnsiTheme="minorHAnsi" w:cstheme="minorHAnsi"/>
                <w:sz w:val="16"/>
                <w:szCs w:val="16"/>
              </w:rPr>
              <w:t>0,3% (três décimos por cento) ao dia sobre o valor total do produto e/ou parcela mensal do contrato.</w:t>
            </w:r>
          </w:p>
        </w:tc>
        <w:tc>
          <w:tcPr>
            <w:tcW w:w="2471" w:type="dxa"/>
            <w:tcBorders>
              <w:left w:val="single" w:sz="4" w:space="0" w:color="000000"/>
              <w:right w:val="single" w:sz="4" w:space="0" w:color="000000"/>
            </w:tcBorders>
          </w:tcPr>
          <w:p w:rsidR="00C764DB" w:rsidRPr="00F04876" w:rsidRDefault="00965C46">
            <w:pPr>
              <w:pStyle w:val="TableParagraph"/>
              <w:spacing w:before="152" w:line="240" w:lineRule="auto"/>
              <w:ind w:left="554" w:right="544"/>
              <w:jc w:val="center"/>
              <w:rPr>
                <w:rFonts w:asciiTheme="minorHAnsi" w:hAnsiTheme="minorHAnsi" w:cstheme="minorHAnsi"/>
                <w:sz w:val="16"/>
                <w:szCs w:val="16"/>
              </w:rPr>
            </w:pPr>
            <w:r w:rsidRPr="00F04876">
              <w:rPr>
                <w:rFonts w:asciiTheme="minorHAnsi" w:hAnsiTheme="minorHAnsi" w:cstheme="minorHAnsi"/>
                <w:sz w:val="16"/>
                <w:szCs w:val="16"/>
              </w:rPr>
              <w:t>Mínimo: 1 mês – Máximo: 1 ano.</w:t>
            </w:r>
          </w:p>
        </w:tc>
      </w:tr>
      <w:tr w:rsidR="00C764DB" w:rsidRPr="00F04876" w:rsidTr="0094040B">
        <w:trPr>
          <w:trHeight w:val="711"/>
        </w:trPr>
        <w:tc>
          <w:tcPr>
            <w:tcW w:w="639" w:type="dxa"/>
            <w:tcBorders>
              <w:left w:val="single" w:sz="4" w:space="0" w:color="000000"/>
              <w:right w:val="single" w:sz="4" w:space="0" w:color="000000"/>
            </w:tcBorders>
          </w:tcPr>
          <w:p w:rsidR="00C764DB" w:rsidRPr="00F04876" w:rsidRDefault="00965C46">
            <w:pPr>
              <w:pStyle w:val="TableParagraph"/>
              <w:spacing w:before="152" w:line="240" w:lineRule="auto"/>
              <w:ind w:left="89" w:right="77"/>
              <w:jc w:val="center"/>
              <w:rPr>
                <w:rFonts w:asciiTheme="minorHAnsi" w:hAnsiTheme="minorHAnsi" w:cstheme="minorHAnsi"/>
                <w:sz w:val="16"/>
                <w:szCs w:val="16"/>
              </w:rPr>
            </w:pPr>
            <w:r w:rsidRPr="00F04876">
              <w:rPr>
                <w:rFonts w:asciiTheme="minorHAnsi" w:hAnsiTheme="minorHAnsi" w:cstheme="minorHAnsi"/>
                <w:sz w:val="16"/>
                <w:szCs w:val="16"/>
              </w:rPr>
              <w:t>03</w:t>
            </w:r>
          </w:p>
        </w:tc>
        <w:tc>
          <w:tcPr>
            <w:tcW w:w="1375" w:type="dxa"/>
            <w:tcBorders>
              <w:left w:val="single" w:sz="4" w:space="0" w:color="000000"/>
              <w:right w:val="single" w:sz="4" w:space="0" w:color="000000"/>
            </w:tcBorders>
          </w:tcPr>
          <w:p w:rsidR="00C764DB" w:rsidRPr="00F04876" w:rsidRDefault="00C764DB">
            <w:pPr>
              <w:pStyle w:val="TableParagraph"/>
              <w:spacing w:line="240" w:lineRule="auto"/>
              <w:rPr>
                <w:rFonts w:asciiTheme="minorHAnsi" w:hAnsiTheme="minorHAnsi" w:cstheme="minorHAnsi"/>
                <w:sz w:val="16"/>
                <w:szCs w:val="16"/>
              </w:rPr>
            </w:pPr>
          </w:p>
          <w:p w:rsidR="00C764DB" w:rsidRPr="00F04876" w:rsidRDefault="00C764DB">
            <w:pPr>
              <w:pStyle w:val="TableParagraph"/>
              <w:spacing w:line="240" w:lineRule="auto"/>
              <w:rPr>
                <w:rFonts w:asciiTheme="minorHAnsi" w:hAnsiTheme="minorHAnsi" w:cstheme="minorHAnsi"/>
                <w:sz w:val="16"/>
                <w:szCs w:val="16"/>
              </w:rPr>
            </w:pPr>
          </w:p>
          <w:p w:rsidR="00C764DB" w:rsidRPr="00F04876" w:rsidRDefault="00965C46">
            <w:pPr>
              <w:pStyle w:val="TableParagraph"/>
              <w:spacing w:before="152" w:line="240" w:lineRule="auto"/>
              <w:ind w:left="88" w:right="75"/>
              <w:jc w:val="center"/>
              <w:rPr>
                <w:rFonts w:asciiTheme="minorHAnsi" w:hAnsiTheme="minorHAnsi" w:cstheme="minorHAnsi"/>
                <w:sz w:val="16"/>
                <w:szCs w:val="16"/>
              </w:rPr>
            </w:pPr>
            <w:r w:rsidRPr="00F04876">
              <w:rPr>
                <w:rFonts w:asciiTheme="minorHAnsi" w:hAnsiTheme="minorHAnsi" w:cstheme="minorHAnsi"/>
                <w:sz w:val="16"/>
                <w:szCs w:val="16"/>
              </w:rPr>
              <w:t>NÃO</w:t>
            </w:r>
          </w:p>
        </w:tc>
        <w:tc>
          <w:tcPr>
            <w:tcW w:w="4250" w:type="dxa"/>
            <w:tcBorders>
              <w:left w:val="single" w:sz="4" w:space="0" w:color="000000"/>
              <w:right w:val="single" w:sz="4" w:space="0" w:color="000000"/>
            </w:tcBorders>
          </w:tcPr>
          <w:p w:rsidR="00C764DB" w:rsidRPr="00F04876" w:rsidRDefault="00965C46">
            <w:pPr>
              <w:pStyle w:val="TableParagraph"/>
              <w:spacing w:before="116" w:line="276" w:lineRule="auto"/>
              <w:ind w:left="109" w:right="95"/>
              <w:jc w:val="both"/>
              <w:rPr>
                <w:rFonts w:asciiTheme="minorHAnsi" w:hAnsiTheme="minorHAnsi" w:cstheme="minorHAnsi"/>
                <w:sz w:val="16"/>
                <w:szCs w:val="16"/>
              </w:rPr>
            </w:pPr>
            <w:r w:rsidRPr="00F04876">
              <w:rPr>
                <w:rFonts w:asciiTheme="minorHAnsi" w:hAnsiTheme="minorHAnsi" w:cstheme="minorHAnsi"/>
                <w:sz w:val="16"/>
                <w:szCs w:val="16"/>
              </w:rPr>
              <w:t>05% (cinco por cento) sobre o valor do produto e/ou parcela mensal do contrato.</w:t>
            </w:r>
          </w:p>
        </w:tc>
        <w:tc>
          <w:tcPr>
            <w:tcW w:w="2471" w:type="dxa"/>
            <w:tcBorders>
              <w:left w:val="single" w:sz="4" w:space="0" w:color="000000"/>
              <w:right w:val="single" w:sz="4" w:space="0" w:color="000000"/>
            </w:tcBorders>
          </w:tcPr>
          <w:p w:rsidR="00C764DB" w:rsidRPr="00F04876" w:rsidRDefault="00965C46">
            <w:pPr>
              <w:pStyle w:val="TableParagraph"/>
              <w:spacing w:before="152" w:line="240" w:lineRule="auto"/>
              <w:ind w:left="556" w:right="544"/>
              <w:jc w:val="center"/>
              <w:rPr>
                <w:rFonts w:asciiTheme="minorHAnsi" w:hAnsiTheme="minorHAnsi" w:cstheme="minorHAnsi"/>
                <w:sz w:val="16"/>
                <w:szCs w:val="16"/>
              </w:rPr>
            </w:pPr>
            <w:r w:rsidRPr="00F04876">
              <w:rPr>
                <w:rFonts w:asciiTheme="minorHAnsi" w:hAnsiTheme="minorHAnsi" w:cstheme="minorHAnsi"/>
                <w:sz w:val="16"/>
                <w:szCs w:val="16"/>
              </w:rPr>
              <w:t>Mínimo: 6 meses – Máximo: 2 anos.</w:t>
            </w:r>
          </w:p>
        </w:tc>
      </w:tr>
      <w:tr w:rsidR="00C764DB" w:rsidRPr="00F04876" w:rsidTr="0094040B">
        <w:trPr>
          <w:trHeight w:val="613"/>
        </w:trPr>
        <w:tc>
          <w:tcPr>
            <w:tcW w:w="639" w:type="dxa"/>
            <w:tcBorders>
              <w:left w:val="single" w:sz="4" w:space="0" w:color="000000"/>
              <w:right w:val="single" w:sz="4" w:space="0" w:color="000000"/>
            </w:tcBorders>
          </w:tcPr>
          <w:p w:rsidR="00C764DB" w:rsidRPr="00F04876" w:rsidRDefault="00965C46">
            <w:pPr>
              <w:pStyle w:val="TableParagraph"/>
              <w:spacing w:line="240" w:lineRule="auto"/>
              <w:ind w:left="89" w:right="77"/>
              <w:jc w:val="center"/>
              <w:rPr>
                <w:rFonts w:asciiTheme="minorHAnsi" w:hAnsiTheme="minorHAnsi" w:cstheme="minorHAnsi"/>
                <w:sz w:val="16"/>
                <w:szCs w:val="16"/>
              </w:rPr>
            </w:pPr>
            <w:r w:rsidRPr="00F04876">
              <w:rPr>
                <w:rFonts w:asciiTheme="minorHAnsi" w:hAnsiTheme="minorHAnsi" w:cstheme="minorHAnsi"/>
                <w:sz w:val="16"/>
                <w:szCs w:val="16"/>
              </w:rPr>
              <w:t>04</w:t>
            </w:r>
          </w:p>
        </w:tc>
        <w:tc>
          <w:tcPr>
            <w:tcW w:w="1375" w:type="dxa"/>
            <w:tcBorders>
              <w:left w:val="single" w:sz="4" w:space="0" w:color="000000"/>
              <w:right w:val="single" w:sz="4" w:space="0" w:color="000000"/>
            </w:tcBorders>
          </w:tcPr>
          <w:p w:rsidR="00C764DB" w:rsidRPr="00F04876" w:rsidRDefault="00965C46">
            <w:pPr>
              <w:pStyle w:val="TableParagraph"/>
              <w:spacing w:line="240" w:lineRule="auto"/>
              <w:ind w:left="88" w:right="75"/>
              <w:jc w:val="center"/>
              <w:rPr>
                <w:rFonts w:asciiTheme="minorHAnsi" w:hAnsiTheme="minorHAnsi" w:cstheme="minorHAnsi"/>
                <w:sz w:val="16"/>
                <w:szCs w:val="16"/>
              </w:rPr>
            </w:pPr>
            <w:r w:rsidRPr="00F04876">
              <w:rPr>
                <w:rFonts w:asciiTheme="minorHAnsi" w:hAnsiTheme="minorHAnsi" w:cstheme="minorHAnsi"/>
                <w:sz w:val="16"/>
                <w:szCs w:val="16"/>
              </w:rPr>
              <w:t>NÃO</w:t>
            </w:r>
          </w:p>
        </w:tc>
        <w:tc>
          <w:tcPr>
            <w:tcW w:w="4250" w:type="dxa"/>
            <w:tcBorders>
              <w:left w:val="single" w:sz="4" w:space="0" w:color="000000"/>
              <w:right w:val="single" w:sz="4" w:space="0" w:color="000000"/>
            </w:tcBorders>
          </w:tcPr>
          <w:p w:rsidR="00C764DB" w:rsidRPr="00F04876" w:rsidRDefault="00965C46">
            <w:pPr>
              <w:pStyle w:val="TableParagraph"/>
              <w:spacing w:before="116" w:line="276" w:lineRule="auto"/>
              <w:ind w:left="109" w:right="95"/>
              <w:jc w:val="both"/>
              <w:rPr>
                <w:rFonts w:asciiTheme="minorHAnsi" w:hAnsiTheme="minorHAnsi" w:cstheme="minorHAnsi"/>
                <w:sz w:val="16"/>
                <w:szCs w:val="16"/>
              </w:rPr>
            </w:pPr>
            <w:r w:rsidRPr="00F04876">
              <w:rPr>
                <w:rFonts w:asciiTheme="minorHAnsi" w:hAnsiTheme="minorHAnsi" w:cstheme="minorHAnsi"/>
                <w:sz w:val="16"/>
                <w:szCs w:val="16"/>
              </w:rPr>
              <w:t xml:space="preserve">05% (cinco </w:t>
            </w:r>
            <w:r w:rsidRPr="00F04876">
              <w:rPr>
                <w:rFonts w:asciiTheme="minorHAnsi" w:hAnsiTheme="minorHAnsi" w:cstheme="minorHAnsi"/>
                <w:spacing w:val="-5"/>
                <w:sz w:val="16"/>
                <w:szCs w:val="16"/>
              </w:rPr>
              <w:t xml:space="preserve">por </w:t>
            </w:r>
            <w:r w:rsidRPr="00F04876">
              <w:rPr>
                <w:rFonts w:asciiTheme="minorHAnsi" w:hAnsiTheme="minorHAnsi" w:cstheme="minorHAnsi"/>
                <w:sz w:val="16"/>
                <w:szCs w:val="16"/>
              </w:rPr>
              <w:t xml:space="preserve">cento) a 10% </w:t>
            </w:r>
            <w:r w:rsidRPr="00F04876">
              <w:rPr>
                <w:rFonts w:asciiTheme="minorHAnsi" w:hAnsiTheme="minorHAnsi" w:cstheme="minorHAnsi"/>
                <w:spacing w:val="-4"/>
                <w:sz w:val="16"/>
                <w:szCs w:val="16"/>
              </w:rPr>
              <w:t xml:space="preserve">(dez </w:t>
            </w:r>
            <w:r w:rsidRPr="00F04876">
              <w:rPr>
                <w:rFonts w:asciiTheme="minorHAnsi" w:hAnsiTheme="minorHAnsi" w:cstheme="minorHAnsi"/>
                <w:sz w:val="16"/>
                <w:szCs w:val="16"/>
              </w:rPr>
              <w:t xml:space="preserve">por cento) sobre </w:t>
            </w:r>
            <w:r w:rsidRPr="00F04876">
              <w:rPr>
                <w:rFonts w:asciiTheme="minorHAnsi" w:hAnsiTheme="minorHAnsi" w:cstheme="minorHAnsi"/>
                <w:spacing w:val="-12"/>
                <w:sz w:val="16"/>
                <w:szCs w:val="16"/>
              </w:rPr>
              <w:t xml:space="preserve">o </w:t>
            </w:r>
            <w:r w:rsidRPr="00F04876">
              <w:rPr>
                <w:rFonts w:asciiTheme="minorHAnsi" w:hAnsiTheme="minorHAnsi" w:cstheme="minorHAnsi"/>
                <w:sz w:val="16"/>
                <w:szCs w:val="16"/>
              </w:rPr>
              <w:t xml:space="preserve">valor do  </w:t>
            </w:r>
            <w:r w:rsidRPr="00F04876">
              <w:rPr>
                <w:rFonts w:asciiTheme="minorHAnsi" w:hAnsiTheme="minorHAnsi" w:cstheme="minorHAnsi"/>
                <w:spacing w:val="-3"/>
                <w:sz w:val="16"/>
                <w:szCs w:val="16"/>
              </w:rPr>
              <w:t xml:space="preserve">produto </w:t>
            </w:r>
            <w:r w:rsidRPr="00F04876">
              <w:rPr>
                <w:rFonts w:asciiTheme="minorHAnsi" w:hAnsiTheme="minorHAnsi" w:cstheme="minorHAnsi"/>
                <w:sz w:val="16"/>
                <w:szCs w:val="16"/>
              </w:rPr>
              <w:t>e/ou parcela mensal do</w:t>
            </w:r>
            <w:r w:rsidRPr="00F04876">
              <w:rPr>
                <w:rFonts w:asciiTheme="minorHAnsi" w:hAnsiTheme="minorHAnsi" w:cstheme="minorHAnsi"/>
                <w:spacing w:val="-1"/>
                <w:sz w:val="16"/>
                <w:szCs w:val="16"/>
              </w:rPr>
              <w:t xml:space="preserve"> </w:t>
            </w:r>
            <w:r w:rsidRPr="00F04876">
              <w:rPr>
                <w:rFonts w:asciiTheme="minorHAnsi" w:hAnsiTheme="minorHAnsi" w:cstheme="minorHAnsi"/>
                <w:sz w:val="16"/>
                <w:szCs w:val="16"/>
              </w:rPr>
              <w:t>contrato.</w:t>
            </w:r>
          </w:p>
        </w:tc>
        <w:tc>
          <w:tcPr>
            <w:tcW w:w="2471" w:type="dxa"/>
            <w:tcBorders>
              <w:left w:val="single" w:sz="4" w:space="0" w:color="000000"/>
              <w:right w:val="single" w:sz="4" w:space="0" w:color="000000"/>
            </w:tcBorders>
          </w:tcPr>
          <w:p w:rsidR="00C764DB" w:rsidRPr="00F04876" w:rsidRDefault="00965C46">
            <w:pPr>
              <w:pStyle w:val="TableParagraph"/>
              <w:spacing w:line="240" w:lineRule="auto"/>
              <w:ind w:left="556" w:right="544"/>
              <w:jc w:val="center"/>
              <w:rPr>
                <w:rFonts w:asciiTheme="minorHAnsi" w:hAnsiTheme="minorHAnsi" w:cstheme="minorHAnsi"/>
                <w:sz w:val="16"/>
                <w:szCs w:val="16"/>
              </w:rPr>
            </w:pPr>
            <w:r w:rsidRPr="00F04876">
              <w:rPr>
                <w:rFonts w:asciiTheme="minorHAnsi" w:hAnsiTheme="minorHAnsi" w:cstheme="minorHAnsi"/>
                <w:sz w:val="16"/>
                <w:szCs w:val="16"/>
              </w:rPr>
              <w:t>Mínimo: 1 ano – Máximo: 3 anos.</w:t>
            </w:r>
          </w:p>
        </w:tc>
      </w:tr>
      <w:tr w:rsidR="00C764DB" w:rsidRPr="00F04876" w:rsidTr="0094040B">
        <w:trPr>
          <w:trHeight w:val="544"/>
        </w:trPr>
        <w:tc>
          <w:tcPr>
            <w:tcW w:w="639" w:type="dxa"/>
            <w:tcBorders>
              <w:left w:val="single" w:sz="4" w:space="0" w:color="000000"/>
              <w:right w:val="single" w:sz="4" w:space="0" w:color="000000"/>
            </w:tcBorders>
          </w:tcPr>
          <w:p w:rsidR="00C764DB" w:rsidRPr="00F04876" w:rsidRDefault="00965C46">
            <w:pPr>
              <w:pStyle w:val="TableParagraph"/>
              <w:spacing w:line="272" w:lineRule="exact"/>
              <w:ind w:left="89" w:right="77"/>
              <w:jc w:val="center"/>
              <w:rPr>
                <w:rFonts w:asciiTheme="minorHAnsi" w:hAnsiTheme="minorHAnsi" w:cstheme="minorHAnsi"/>
                <w:sz w:val="16"/>
                <w:szCs w:val="16"/>
              </w:rPr>
            </w:pPr>
            <w:r w:rsidRPr="00F04876">
              <w:rPr>
                <w:rFonts w:asciiTheme="minorHAnsi" w:hAnsiTheme="minorHAnsi" w:cstheme="minorHAnsi"/>
                <w:sz w:val="16"/>
                <w:szCs w:val="16"/>
              </w:rPr>
              <w:t>05</w:t>
            </w:r>
          </w:p>
        </w:tc>
        <w:tc>
          <w:tcPr>
            <w:tcW w:w="1375" w:type="dxa"/>
            <w:tcBorders>
              <w:left w:val="single" w:sz="4" w:space="0" w:color="000000"/>
              <w:right w:val="single" w:sz="4" w:space="0" w:color="000000"/>
            </w:tcBorders>
          </w:tcPr>
          <w:p w:rsidR="00C764DB" w:rsidRPr="00F04876" w:rsidRDefault="00965C46">
            <w:pPr>
              <w:pStyle w:val="TableParagraph"/>
              <w:spacing w:line="272" w:lineRule="exact"/>
              <w:ind w:left="88" w:right="75"/>
              <w:jc w:val="center"/>
              <w:rPr>
                <w:rFonts w:asciiTheme="minorHAnsi" w:hAnsiTheme="minorHAnsi" w:cstheme="minorHAnsi"/>
                <w:sz w:val="16"/>
                <w:szCs w:val="16"/>
              </w:rPr>
            </w:pPr>
            <w:r w:rsidRPr="00F04876">
              <w:rPr>
                <w:rFonts w:asciiTheme="minorHAnsi" w:hAnsiTheme="minorHAnsi" w:cstheme="minorHAnsi"/>
                <w:sz w:val="16"/>
                <w:szCs w:val="16"/>
              </w:rPr>
              <w:t>NÃO</w:t>
            </w:r>
          </w:p>
        </w:tc>
        <w:tc>
          <w:tcPr>
            <w:tcW w:w="4250" w:type="dxa"/>
            <w:tcBorders>
              <w:left w:val="single" w:sz="4" w:space="0" w:color="000000"/>
              <w:right w:val="single" w:sz="4" w:space="0" w:color="000000"/>
            </w:tcBorders>
          </w:tcPr>
          <w:p w:rsidR="00C764DB" w:rsidRPr="00F04876" w:rsidRDefault="00965C46" w:rsidP="00F04876">
            <w:pPr>
              <w:pStyle w:val="TableParagraph"/>
              <w:tabs>
                <w:tab w:val="left" w:pos="856"/>
                <w:tab w:val="left" w:pos="1205"/>
                <w:tab w:val="left" w:pos="1927"/>
              </w:tabs>
              <w:spacing w:before="116" w:line="276" w:lineRule="auto"/>
              <w:ind w:left="109" w:right="98"/>
              <w:rPr>
                <w:rFonts w:asciiTheme="minorHAnsi" w:hAnsiTheme="minorHAnsi" w:cstheme="minorHAnsi"/>
                <w:sz w:val="16"/>
                <w:szCs w:val="16"/>
              </w:rPr>
            </w:pPr>
            <w:r w:rsidRPr="00F04876">
              <w:rPr>
                <w:rFonts w:asciiTheme="minorHAnsi" w:hAnsiTheme="minorHAnsi" w:cstheme="minorHAnsi"/>
                <w:sz w:val="16"/>
                <w:szCs w:val="16"/>
              </w:rPr>
              <w:t xml:space="preserve">10% (dez por </w:t>
            </w:r>
            <w:r w:rsidRPr="00F04876">
              <w:rPr>
                <w:rFonts w:asciiTheme="minorHAnsi" w:hAnsiTheme="minorHAnsi" w:cstheme="minorHAnsi"/>
                <w:spacing w:val="-4"/>
                <w:sz w:val="16"/>
                <w:szCs w:val="16"/>
              </w:rPr>
              <w:t>cento)</w:t>
            </w:r>
            <w:r w:rsidRPr="00F04876">
              <w:rPr>
                <w:rFonts w:asciiTheme="minorHAnsi" w:hAnsiTheme="minorHAnsi" w:cstheme="minorHAnsi"/>
                <w:spacing w:val="52"/>
                <w:sz w:val="16"/>
                <w:szCs w:val="16"/>
              </w:rPr>
              <w:t xml:space="preserve"> </w:t>
            </w:r>
            <w:r w:rsidRPr="00F04876">
              <w:rPr>
                <w:rFonts w:asciiTheme="minorHAnsi" w:hAnsiTheme="minorHAnsi" w:cstheme="minorHAnsi"/>
                <w:sz w:val="16"/>
                <w:szCs w:val="16"/>
              </w:rPr>
              <w:t>sobre</w:t>
            </w:r>
            <w:r w:rsidR="00F04876" w:rsidRPr="00F04876">
              <w:rPr>
                <w:rFonts w:asciiTheme="minorHAnsi" w:hAnsiTheme="minorHAnsi" w:cstheme="minorHAnsi"/>
                <w:sz w:val="16"/>
                <w:szCs w:val="16"/>
              </w:rPr>
              <w:t xml:space="preserve"> </w:t>
            </w:r>
            <w:r w:rsidRPr="00F04876">
              <w:rPr>
                <w:rFonts w:asciiTheme="minorHAnsi" w:hAnsiTheme="minorHAnsi" w:cstheme="minorHAnsi"/>
                <w:sz w:val="16"/>
                <w:szCs w:val="16"/>
              </w:rPr>
              <w:t>o</w:t>
            </w:r>
            <w:r w:rsidR="00F04876" w:rsidRPr="00F04876">
              <w:rPr>
                <w:rFonts w:asciiTheme="minorHAnsi" w:hAnsiTheme="minorHAnsi" w:cstheme="minorHAnsi"/>
                <w:sz w:val="16"/>
                <w:szCs w:val="16"/>
              </w:rPr>
              <w:t xml:space="preserve"> </w:t>
            </w:r>
            <w:r w:rsidRPr="00F04876">
              <w:rPr>
                <w:rFonts w:asciiTheme="minorHAnsi" w:hAnsiTheme="minorHAnsi" w:cstheme="minorHAnsi"/>
                <w:sz w:val="16"/>
                <w:szCs w:val="16"/>
              </w:rPr>
              <w:t>valor</w:t>
            </w:r>
            <w:r w:rsidRPr="00F04876">
              <w:rPr>
                <w:rFonts w:asciiTheme="minorHAnsi" w:hAnsiTheme="minorHAnsi" w:cstheme="minorHAnsi"/>
                <w:sz w:val="16"/>
                <w:szCs w:val="16"/>
              </w:rPr>
              <w:tab/>
            </w:r>
            <w:r w:rsidRPr="00F04876">
              <w:rPr>
                <w:rFonts w:asciiTheme="minorHAnsi" w:hAnsiTheme="minorHAnsi" w:cstheme="minorHAnsi"/>
                <w:spacing w:val="-9"/>
                <w:sz w:val="16"/>
                <w:szCs w:val="16"/>
              </w:rPr>
              <w:t>do</w:t>
            </w:r>
            <w:r w:rsidR="00F04876" w:rsidRPr="00F04876">
              <w:rPr>
                <w:rFonts w:asciiTheme="minorHAnsi" w:hAnsiTheme="minorHAnsi" w:cstheme="minorHAnsi"/>
                <w:spacing w:val="-9"/>
                <w:sz w:val="16"/>
                <w:szCs w:val="16"/>
              </w:rPr>
              <w:t xml:space="preserve"> </w:t>
            </w:r>
            <w:r w:rsidRPr="00F04876">
              <w:rPr>
                <w:rFonts w:asciiTheme="minorHAnsi" w:hAnsiTheme="minorHAnsi" w:cstheme="minorHAnsi"/>
                <w:sz w:val="16"/>
                <w:szCs w:val="16"/>
              </w:rPr>
              <w:t>produto  e/ou</w:t>
            </w:r>
            <w:r w:rsidRPr="00F04876">
              <w:rPr>
                <w:rFonts w:asciiTheme="minorHAnsi" w:hAnsiTheme="minorHAnsi" w:cstheme="minorHAnsi"/>
                <w:spacing w:val="21"/>
                <w:sz w:val="16"/>
                <w:szCs w:val="16"/>
              </w:rPr>
              <w:t xml:space="preserve"> </w:t>
            </w:r>
            <w:r w:rsidRPr="00F04876">
              <w:rPr>
                <w:rFonts w:asciiTheme="minorHAnsi" w:hAnsiTheme="minorHAnsi" w:cstheme="minorHAnsi"/>
                <w:sz w:val="16"/>
                <w:szCs w:val="16"/>
              </w:rPr>
              <w:t>parcela</w:t>
            </w:r>
          </w:p>
        </w:tc>
        <w:tc>
          <w:tcPr>
            <w:tcW w:w="2471" w:type="dxa"/>
            <w:tcBorders>
              <w:left w:val="single" w:sz="4" w:space="0" w:color="000000"/>
              <w:right w:val="single" w:sz="4" w:space="0" w:color="000000"/>
            </w:tcBorders>
          </w:tcPr>
          <w:p w:rsidR="00C764DB" w:rsidRPr="00F04876" w:rsidRDefault="00965C46">
            <w:pPr>
              <w:pStyle w:val="TableParagraph"/>
              <w:spacing w:line="272" w:lineRule="exact"/>
              <w:ind w:left="556" w:right="544"/>
              <w:jc w:val="center"/>
              <w:rPr>
                <w:rFonts w:asciiTheme="minorHAnsi" w:hAnsiTheme="minorHAnsi" w:cstheme="minorHAnsi"/>
                <w:sz w:val="16"/>
                <w:szCs w:val="16"/>
              </w:rPr>
            </w:pPr>
            <w:r w:rsidRPr="00F04876">
              <w:rPr>
                <w:rFonts w:asciiTheme="minorHAnsi" w:hAnsiTheme="minorHAnsi" w:cstheme="minorHAnsi"/>
                <w:sz w:val="16"/>
                <w:szCs w:val="16"/>
              </w:rPr>
              <w:t>Mínimo: 1 ano – Máximo: 5 anos.</w:t>
            </w:r>
          </w:p>
        </w:tc>
      </w:tr>
    </w:tbl>
    <w:p w:rsidR="00C764DB" w:rsidRDefault="00965C46">
      <w:pPr>
        <w:pStyle w:val="PargrafodaLista"/>
        <w:numPr>
          <w:ilvl w:val="2"/>
          <w:numId w:val="21"/>
        </w:numPr>
        <w:tabs>
          <w:tab w:val="left" w:pos="1262"/>
        </w:tabs>
        <w:spacing w:before="90"/>
        <w:ind w:left="1262" w:hanging="720"/>
        <w:rPr>
          <w:sz w:val="24"/>
        </w:rPr>
      </w:pPr>
      <w:r>
        <w:rPr>
          <w:sz w:val="24"/>
        </w:rPr>
        <w:t>Constituem ações e/ou omissões sujeitos às penalidades constantes na tabela</w:t>
      </w:r>
      <w:r>
        <w:rPr>
          <w:spacing w:val="-3"/>
          <w:sz w:val="24"/>
        </w:rPr>
        <w:t xml:space="preserve"> </w:t>
      </w:r>
      <w:r>
        <w:rPr>
          <w:sz w:val="24"/>
        </w:rPr>
        <w:t>anterior:</w:t>
      </w:r>
    </w:p>
    <w:p w:rsidR="00C764DB" w:rsidRDefault="00C764DB">
      <w:pPr>
        <w:pStyle w:val="Corpodetexto"/>
      </w:pPr>
    </w:p>
    <w:tbl>
      <w:tblPr>
        <w:tblStyle w:val="TableNormal"/>
        <w:tblW w:w="0" w:type="auto"/>
        <w:tblInd w:w="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4"/>
        <w:gridCol w:w="6642"/>
        <w:gridCol w:w="1077"/>
      </w:tblGrid>
      <w:tr w:rsidR="00C764DB" w:rsidRPr="0094040B" w:rsidTr="0094040B">
        <w:trPr>
          <w:trHeight w:val="270"/>
        </w:trPr>
        <w:tc>
          <w:tcPr>
            <w:tcW w:w="794" w:type="dxa"/>
            <w:tcBorders>
              <w:left w:val="single" w:sz="4" w:space="0" w:color="000000"/>
              <w:right w:val="single" w:sz="4" w:space="0" w:color="000000"/>
            </w:tcBorders>
          </w:tcPr>
          <w:p w:rsidR="00C764DB" w:rsidRPr="0094040B" w:rsidRDefault="00965C46">
            <w:pPr>
              <w:pStyle w:val="TableParagraph"/>
              <w:ind w:left="122" w:right="109"/>
              <w:jc w:val="center"/>
              <w:rPr>
                <w:rFonts w:asciiTheme="minorHAnsi" w:hAnsiTheme="minorHAnsi" w:cstheme="minorHAnsi"/>
                <w:b/>
                <w:sz w:val="16"/>
                <w:szCs w:val="16"/>
              </w:rPr>
            </w:pPr>
            <w:r w:rsidRPr="0094040B">
              <w:rPr>
                <w:rFonts w:asciiTheme="minorHAnsi" w:hAnsiTheme="minorHAnsi" w:cstheme="minorHAnsi"/>
                <w:b/>
                <w:sz w:val="16"/>
                <w:szCs w:val="16"/>
              </w:rPr>
              <w:t>ITEM</w:t>
            </w:r>
          </w:p>
        </w:tc>
        <w:tc>
          <w:tcPr>
            <w:tcW w:w="6642" w:type="dxa"/>
            <w:tcBorders>
              <w:left w:val="single" w:sz="4" w:space="0" w:color="000000"/>
              <w:right w:val="single" w:sz="4" w:space="0" w:color="000000"/>
            </w:tcBorders>
          </w:tcPr>
          <w:p w:rsidR="00C764DB" w:rsidRPr="0094040B" w:rsidRDefault="00965C46" w:rsidP="0094040B">
            <w:pPr>
              <w:pStyle w:val="TableParagraph"/>
              <w:ind w:left="3185" w:right="1749"/>
              <w:jc w:val="center"/>
              <w:rPr>
                <w:rFonts w:asciiTheme="minorHAnsi" w:hAnsiTheme="minorHAnsi" w:cstheme="minorHAnsi"/>
                <w:b/>
                <w:sz w:val="16"/>
                <w:szCs w:val="16"/>
              </w:rPr>
            </w:pPr>
            <w:r w:rsidRPr="0094040B">
              <w:rPr>
                <w:rFonts w:asciiTheme="minorHAnsi" w:hAnsiTheme="minorHAnsi" w:cstheme="minorHAnsi"/>
                <w:b/>
                <w:sz w:val="16"/>
                <w:szCs w:val="16"/>
              </w:rPr>
              <w:t>INFRAÇÃO</w:t>
            </w:r>
          </w:p>
        </w:tc>
        <w:tc>
          <w:tcPr>
            <w:tcW w:w="1077" w:type="dxa"/>
            <w:tcBorders>
              <w:left w:val="single" w:sz="4" w:space="0" w:color="000000"/>
              <w:right w:val="single" w:sz="4" w:space="0" w:color="000000"/>
            </w:tcBorders>
          </w:tcPr>
          <w:p w:rsidR="00C764DB" w:rsidRPr="0094040B" w:rsidRDefault="00965C46">
            <w:pPr>
              <w:pStyle w:val="TableParagraph"/>
              <w:ind w:left="252" w:right="240"/>
              <w:jc w:val="center"/>
              <w:rPr>
                <w:rFonts w:asciiTheme="minorHAnsi" w:hAnsiTheme="minorHAnsi" w:cstheme="minorHAnsi"/>
                <w:b/>
                <w:sz w:val="16"/>
                <w:szCs w:val="16"/>
              </w:rPr>
            </w:pPr>
            <w:r w:rsidRPr="0094040B">
              <w:rPr>
                <w:rFonts w:asciiTheme="minorHAnsi" w:hAnsiTheme="minorHAnsi" w:cstheme="minorHAnsi"/>
                <w:b/>
                <w:sz w:val="16"/>
                <w:szCs w:val="16"/>
              </w:rPr>
              <w:t>GRAU</w:t>
            </w:r>
          </w:p>
        </w:tc>
      </w:tr>
      <w:tr w:rsidR="00C764DB" w:rsidRPr="0094040B" w:rsidTr="0094040B">
        <w:trPr>
          <w:trHeight w:val="270"/>
        </w:trPr>
        <w:tc>
          <w:tcPr>
            <w:tcW w:w="794" w:type="dxa"/>
            <w:tcBorders>
              <w:left w:val="single" w:sz="4" w:space="0" w:color="000000"/>
              <w:right w:val="single" w:sz="4" w:space="0" w:color="000000"/>
            </w:tcBorders>
          </w:tcPr>
          <w:p w:rsidR="00C764DB" w:rsidRPr="0094040B" w:rsidRDefault="00965C46">
            <w:pPr>
              <w:pStyle w:val="TableParagraph"/>
              <w:ind w:left="122" w:right="108"/>
              <w:jc w:val="center"/>
              <w:rPr>
                <w:rFonts w:asciiTheme="minorHAnsi" w:hAnsiTheme="minorHAnsi" w:cstheme="minorHAnsi"/>
                <w:sz w:val="16"/>
                <w:szCs w:val="16"/>
              </w:rPr>
            </w:pPr>
            <w:r w:rsidRPr="0094040B">
              <w:rPr>
                <w:rFonts w:asciiTheme="minorHAnsi" w:hAnsiTheme="minorHAnsi" w:cstheme="minorHAnsi"/>
                <w:sz w:val="16"/>
                <w:szCs w:val="16"/>
              </w:rPr>
              <w:t>01</w:t>
            </w:r>
          </w:p>
        </w:tc>
        <w:tc>
          <w:tcPr>
            <w:tcW w:w="6642" w:type="dxa"/>
            <w:tcBorders>
              <w:left w:val="single" w:sz="4" w:space="0" w:color="000000"/>
              <w:right w:val="single" w:sz="4" w:space="0" w:color="000000"/>
            </w:tcBorders>
          </w:tcPr>
          <w:p w:rsidR="00C764DB" w:rsidRPr="0094040B" w:rsidRDefault="00965C46">
            <w:pPr>
              <w:pStyle w:val="TableParagraph"/>
              <w:ind w:left="108"/>
              <w:rPr>
                <w:rFonts w:asciiTheme="minorHAnsi" w:hAnsiTheme="minorHAnsi" w:cstheme="minorHAnsi"/>
                <w:sz w:val="16"/>
                <w:szCs w:val="16"/>
              </w:rPr>
            </w:pPr>
            <w:r w:rsidRPr="0094040B">
              <w:rPr>
                <w:rFonts w:asciiTheme="minorHAnsi" w:hAnsiTheme="minorHAnsi" w:cstheme="minorHAnsi"/>
                <w:sz w:val="16"/>
                <w:szCs w:val="16"/>
              </w:rPr>
              <w:t>Não entregar documentação simples, solicitada pelo Contratante.</w:t>
            </w:r>
          </w:p>
        </w:tc>
        <w:tc>
          <w:tcPr>
            <w:tcW w:w="1077" w:type="dxa"/>
            <w:tcBorders>
              <w:left w:val="single" w:sz="4" w:space="0" w:color="000000"/>
              <w:right w:val="single" w:sz="4" w:space="0" w:color="000000"/>
            </w:tcBorders>
          </w:tcPr>
          <w:p w:rsidR="00C764DB" w:rsidRPr="0094040B" w:rsidRDefault="00965C46">
            <w:pPr>
              <w:pStyle w:val="TableParagraph"/>
              <w:ind w:left="250" w:right="240"/>
              <w:jc w:val="center"/>
              <w:rPr>
                <w:rFonts w:asciiTheme="minorHAnsi" w:hAnsiTheme="minorHAnsi" w:cstheme="minorHAnsi"/>
                <w:sz w:val="16"/>
                <w:szCs w:val="16"/>
              </w:rPr>
            </w:pPr>
            <w:r w:rsidRPr="0094040B">
              <w:rPr>
                <w:rFonts w:asciiTheme="minorHAnsi" w:hAnsiTheme="minorHAnsi" w:cstheme="minorHAnsi"/>
                <w:sz w:val="16"/>
                <w:szCs w:val="16"/>
              </w:rPr>
              <w:t>01</w:t>
            </w:r>
          </w:p>
        </w:tc>
      </w:tr>
      <w:tr w:rsidR="00C764DB" w:rsidRPr="0094040B" w:rsidTr="0094040B">
        <w:trPr>
          <w:trHeight w:val="271"/>
        </w:trPr>
        <w:tc>
          <w:tcPr>
            <w:tcW w:w="794" w:type="dxa"/>
            <w:tcBorders>
              <w:left w:val="single" w:sz="4" w:space="0" w:color="000000"/>
              <w:right w:val="single" w:sz="4" w:space="0" w:color="000000"/>
            </w:tcBorders>
          </w:tcPr>
          <w:p w:rsidR="00C764DB" w:rsidRPr="0094040B" w:rsidRDefault="00965C46">
            <w:pPr>
              <w:pStyle w:val="TableParagraph"/>
              <w:ind w:left="122" w:right="108"/>
              <w:jc w:val="center"/>
              <w:rPr>
                <w:rFonts w:asciiTheme="minorHAnsi" w:hAnsiTheme="minorHAnsi" w:cstheme="minorHAnsi"/>
                <w:sz w:val="16"/>
                <w:szCs w:val="16"/>
              </w:rPr>
            </w:pPr>
            <w:r w:rsidRPr="0094040B">
              <w:rPr>
                <w:rFonts w:asciiTheme="minorHAnsi" w:hAnsiTheme="minorHAnsi" w:cstheme="minorHAnsi"/>
                <w:sz w:val="16"/>
                <w:szCs w:val="16"/>
              </w:rPr>
              <w:t>02</w:t>
            </w:r>
          </w:p>
        </w:tc>
        <w:tc>
          <w:tcPr>
            <w:tcW w:w="6642" w:type="dxa"/>
            <w:tcBorders>
              <w:left w:val="single" w:sz="4" w:space="0" w:color="000000"/>
              <w:right w:val="single" w:sz="4" w:space="0" w:color="000000"/>
            </w:tcBorders>
          </w:tcPr>
          <w:p w:rsidR="00C764DB" w:rsidRPr="0094040B" w:rsidRDefault="00965C46">
            <w:pPr>
              <w:pStyle w:val="TableParagraph"/>
              <w:ind w:left="108"/>
              <w:rPr>
                <w:rFonts w:asciiTheme="minorHAnsi" w:hAnsiTheme="minorHAnsi" w:cstheme="minorHAnsi"/>
                <w:sz w:val="16"/>
                <w:szCs w:val="16"/>
              </w:rPr>
            </w:pPr>
            <w:r w:rsidRPr="0094040B">
              <w:rPr>
                <w:rFonts w:asciiTheme="minorHAnsi" w:hAnsiTheme="minorHAnsi" w:cstheme="minorHAnsi"/>
                <w:sz w:val="16"/>
                <w:szCs w:val="16"/>
              </w:rPr>
              <w:t>Atraso parcialmente justificado na execução</w:t>
            </w:r>
          </w:p>
        </w:tc>
        <w:tc>
          <w:tcPr>
            <w:tcW w:w="1077" w:type="dxa"/>
            <w:tcBorders>
              <w:left w:val="single" w:sz="4" w:space="0" w:color="000000"/>
              <w:right w:val="single" w:sz="4" w:space="0" w:color="000000"/>
            </w:tcBorders>
          </w:tcPr>
          <w:p w:rsidR="00C764DB" w:rsidRPr="0094040B" w:rsidRDefault="00965C46">
            <w:pPr>
              <w:pStyle w:val="TableParagraph"/>
              <w:ind w:left="250" w:right="240"/>
              <w:jc w:val="center"/>
              <w:rPr>
                <w:rFonts w:asciiTheme="minorHAnsi" w:hAnsiTheme="minorHAnsi" w:cstheme="minorHAnsi"/>
                <w:sz w:val="16"/>
                <w:szCs w:val="16"/>
              </w:rPr>
            </w:pPr>
            <w:r w:rsidRPr="0094040B">
              <w:rPr>
                <w:rFonts w:asciiTheme="minorHAnsi" w:hAnsiTheme="minorHAnsi" w:cstheme="minorHAnsi"/>
                <w:sz w:val="16"/>
                <w:szCs w:val="16"/>
              </w:rPr>
              <w:t>01</w:t>
            </w:r>
          </w:p>
        </w:tc>
      </w:tr>
      <w:tr w:rsidR="00C764DB" w:rsidRPr="0094040B" w:rsidTr="0094040B">
        <w:trPr>
          <w:trHeight w:val="546"/>
        </w:trPr>
        <w:tc>
          <w:tcPr>
            <w:tcW w:w="794" w:type="dxa"/>
            <w:tcBorders>
              <w:left w:val="single" w:sz="4" w:space="0" w:color="000000"/>
              <w:right w:val="single" w:sz="4" w:space="0" w:color="000000"/>
            </w:tcBorders>
          </w:tcPr>
          <w:p w:rsidR="00C764DB" w:rsidRPr="0094040B" w:rsidRDefault="00965C46">
            <w:pPr>
              <w:pStyle w:val="TableParagraph"/>
              <w:spacing w:line="272" w:lineRule="exact"/>
              <w:ind w:left="122" w:right="108"/>
              <w:jc w:val="center"/>
              <w:rPr>
                <w:rFonts w:asciiTheme="minorHAnsi" w:hAnsiTheme="minorHAnsi" w:cstheme="minorHAnsi"/>
                <w:sz w:val="16"/>
                <w:szCs w:val="16"/>
              </w:rPr>
            </w:pPr>
            <w:r w:rsidRPr="0094040B">
              <w:rPr>
                <w:rFonts w:asciiTheme="minorHAnsi" w:hAnsiTheme="minorHAnsi" w:cstheme="minorHAnsi"/>
                <w:sz w:val="16"/>
                <w:szCs w:val="16"/>
              </w:rPr>
              <w:t>03</w:t>
            </w:r>
          </w:p>
        </w:tc>
        <w:tc>
          <w:tcPr>
            <w:tcW w:w="6642" w:type="dxa"/>
            <w:tcBorders>
              <w:left w:val="single" w:sz="4" w:space="0" w:color="000000"/>
              <w:right w:val="single" w:sz="4" w:space="0" w:color="000000"/>
            </w:tcBorders>
          </w:tcPr>
          <w:p w:rsidR="00C764DB" w:rsidRPr="0094040B" w:rsidRDefault="00965C46">
            <w:pPr>
              <w:pStyle w:val="TableParagraph"/>
              <w:spacing w:line="272" w:lineRule="exact"/>
              <w:ind w:left="108"/>
              <w:rPr>
                <w:rFonts w:asciiTheme="minorHAnsi" w:hAnsiTheme="minorHAnsi" w:cstheme="minorHAnsi"/>
                <w:sz w:val="16"/>
                <w:szCs w:val="16"/>
              </w:rPr>
            </w:pPr>
            <w:r w:rsidRPr="0094040B">
              <w:rPr>
                <w:rFonts w:asciiTheme="minorHAnsi" w:hAnsiTheme="minorHAnsi" w:cstheme="minorHAnsi"/>
                <w:sz w:val="16"/>
                <w:szCs w:val="16"/>
              </w:rPr>
              <w:t>Atraso injustificado na execução do Contrato/Ordem de Serviço/Autorização</w:t>
            </w:r>
          </w:p>
          <w:p w:rsidR="00C764DB" w:rsidRPr="0094040B" w:rsidRDefault="00965C46">
            <w:pPr>
              <w:pStyle w:val="TableParagraph"/>
              <w:spacing w:line="255" w:lineRule="exact"/>
              <w:ind w:left="108"/>
              <w:rPr>
                <w:rFonts w:asciiTheme="minorHAnsi" w:hAnsiTheme="minorHAnsi" w:cstheme="minorHAnsi"/>
                <w:sz w:val="16"/>
                <w:szCs w:val="16"/>
              </w:rPr>
            </w:pPr>
            <w:r w:rsidRPr="0094040B">
              <w:rPr>
                <w:rFonts w:asciiTheme="minorHAnsi" w:hAnsiTheme="minorHAnsi" w:cstheme="minorHAnsi"/>
                <w:sz w:val="16"/>
                <w:szCs w:val="16"/>
              </w:rPr>
              <w:t>de Fornecimento, por até 30 dias</w:t>
            </w:r>
          </w:p>
        </w:tc>
        <w:tc>
          <w:tcPr>
            <w:tcW w:w="1077" w:type="dxa"/>
            <w:tcBorders>
              <w:left w:val="single" w:sz="4" w:space="0" w:color="000000"/>
              <w:right w:val="single" w:sz="4" w:space="0" w:color="000000"/>
            </w:tcBorders>
          </w:tcPr>
          <w:p w:rsidR="00C764DB" w:rsidRPr="0094040B" w:rsidRDefault="00965C46">
            <w:pPr>
              <w:pStyle w:val="TableParagraph"/>
              <w:spacing w:before="134" w:line="240" w:lineRule="auto"/>
              <w:ind w:left="250" w:right="240"/>
              <w:jc w:val="center"/>
              <w:rPr>
                <w:rFonts w:asciiTheme="minorHAnsi" w:hAnsiTheme="minorHAnsi" w:cstheme="minorHAnsi"/>
                <w:sz w:val="16"/>
                <w:szCs w:val="16"/>
              </w:rPr>
            </w:pPr>
            <w:r w:rsidRPr="0094040B">
              <w:rPr>
                <w:rFonts w:asciiTheme="minorHAnsi" w:hAnsiTheme="minorHAnsi" w:cstheme="minorHAnsi"/>
                <w:sz w:val="16"/>
                <w:szCs w:val="16"/>
              </w:rPr>
              <w:t>02</w:t>
            </w:r>
          </w:p>
        </w:tc>
      </w:tr>
      <w:tr w:rsidR="00C764DB" w:rsidRPr="0094040B" w:rsidTr="0094040B">
        <w:trPr>
          <w:trHeight w:val="546"/>
        </w:trPr>
        <w:tc>
          <w:tcPr>
            <w:tcW w:w="794" w:type="dxa"/>
            <w:tcBorders>
              <w:left w:val="single" w:sz="4" w:space="0" w:color="000000"/>
              <w:right w:val="single" w:sz="4" w:space="0" w:color="000000"/>
            </w:tcBorders>
          </w:tcPr>
          <w:p w:rsidR="00C764DB" w:rsidRPr="0094040B" w:rsidRDefault="00965C46">
            <w:pPr>
              <w:pStyle w:val="TableParagraph"/>
              <w:spacing w:line="272" w:lineRule="exact"/>
              <w:ind w:left="122" w:right="108"/>
              <w:jc w:val="center"/>
              <w:rPr>
                <w:rFonts w:asciiTheme="minorHAnsi" w:hAnsiTheme="minorHAnsi" w:cstheme="minorHAnsi"/>
                <w:sz w:val="16"/>
                <w:szCs w:val="16"/>
              </w:rPr>
            </w:pPr>
            <w:r w:rsidRPr="0094040B">
              <w:rPr>
                <w:rFonts w:asciiTheme="minorHAnsi" w:hAnsiTheme="minorHAnsi" w:cstheme="minorHAnsi"/>
                <w:sz w:val="16"/>
                <w:szCs w:val="16"/>
              </w:rPr>
              <w:t>04</w:t>
            </w:r>
          </w:p>
        </w:tc>
        <w:tc>
          <w:tcPr>
            <w:tcW w:w="6642" w:type="dxa"/>
            <w:tcBorders>
              <w:left w:val="single" w:sz="4" w:space="0" w:color="000000"/>
              <w:right w:val="single" w:sz="4" w:space="0" w:color="000000"/>
            </w:tcBorders>
          </w:tcPr>
          <w:p w:rsidR="00C764DB" w:rsidRPr="0094040B" w:rsidRDefault="00965C46">
            <w:pPr>
              <w:pStyle w:val="TableParagraph"/>
              <w:spacing w:line="272" w:lineRule="exact"/>
              <w:ind w:left="108"/>
              <w:rPr>
                <w:rFonts w:asciiTheme="minorHAnsi" w:hAnsiTheme="minorHAnsi" w:cstheme="minorHAnsi"/>
                <w:sz w:val="16"/>
                <w:szCs w:val="16"/>
              </w:rPr>
            </w:pPr>
            <w:r w:rsidRPr="0094040B">
              <w:rPr>
                <w:rFonts w:asciiTheme="minorHAnsi" w:hAnsiTheme="minorHAnsi" w:cstheme="minorHAnsi"/>
                <w:sz w:val="16"/>
                <w:szCs w:val="16"/>
              </w:rPr>
              <w:t>Desatender, no prazo, às solicitações do Contratante ou deixar de fazer as</w:t>
            </w:r>
          </w:p>
          <w:p w:rsidR="00C764DB" w:rsidRPr="0094040B" w:rsidRDefault="00965C46">
            <w:pPr>
              <w:pStyle w:val="TableParagraph"/>
              <w:spacing w:line="255" w:lineRule="exact"/>
              <w:ind w:left="108"/>
              <w:rPr>
                <w:rFonts w:asciiTheme="minorHAnsi" w:hAnsiTheme="minorHAnsi" w:cstheme="minorHAnsi"/>
                <w:sz w:val="16"/>
                <w:szCs w:val="16"/>
              </w:rPr>
            </w:pPr>
            <w:r w:rsidRPr="0094040B">
              <w:rPr>
                <w:rFonts w:asciiTheme="minorHAnsi" w:hAnsiTheme="minorHAnsi" w:cstheme="minorHAnsi"/>
                <w:sz w:val="16"/>
                <w:szCs w:val="16"/>
              </w:rPr>
              <w:t>correções no objeto</w:t>
            </w:r>
          </w:p>
        </w:tc>
        <w:tc>
          <w:tcPr>
            <w:tcW w:w="1077" w:type="dxa"/>
            <w:tcBorders>
              <w:left w:val="single" w:sz="4" w:space="0" w:color="000000"/>
              <w:right w:val="single" w:sz="4" w:space="0" w:color="000000"/>
            </w:tcBorders>
          </w:tcPr>
          <w:p w:rsidR="00C764DB" w:rsidRPr="0094040B" w:rsidRDefault="00965C46">
            <w:pPr>
              <w:pStyle w:val="TableParagraph"/>
              <w:spacing w:before="134" w:line="240" w:lineRule="auto"/>
              <w:ind w:left="250" w:right="240"/>
              <w:jc w:val="center"/>
              <w:rPr>
                <w:rFonts w:asciiTheme="minorHAnsi" w:hAnsiTheme="minorHAnsi" w:cstheme="minorHAnsi"/>
                <w:sz w:val="16"/>
                <w:szCs w:val="16"/>
              </w:rPr>
            </w:pPr>
            <w:r w:rsidRPr="0094040B">
              <w:rPr>
                <w:rFonts w:asciiTheme="minorHAnsi" w:hAnsiTheme="minorHAnsi" w:cstheme="minorHAnsi"/>
                <w:sz w:val="16"/>
                <w:szCs w:val="16"/>
              </w:rPr>
              <w:t>02</w:t>
            </w:r>
          </w:p>
        </w:tc>
      </w:tr>
      <w:tr w:rsidR="00C764DB" w:rsidRPr="0094040B" w:rsidTr="0094040B">
        <w:trPr>
          <w:trHeight w:val="547"/>
        </w:trPr>
        <w:tc>
          <w:tcPr>
            <w:tcW w:w="794" w:type="dxa"/>
            <w:tcBorders>
              <w:left w:val="single" w:sz="4" w:space="0" w:color="000000"/>
              <w:right w:val="single" w:sz="4" w:space="0" w:color="000000"/>
            </w:tcBorders>
          </w:tcPr>
          <w:p w:rsidR="00C764DB" w:rsidRPr="0094040B" w:rsidRDefault="00965C46">
            <w:pPr>
              <w:pStyle w:val="TableParagraph"/>
              <w:spacing w:line="272" w:lineRule="exact"/>
              <w:ind w:left="122" w:right="108"/>
              <w:jc w:val="center"/>
              <w:rPr>
                <w:rFonts w:asciiTheme="minorHAnsi" w:hAnsiTheme="minorHAnsi" w:cstheme="minorHAnsi"/>
                <w:sz w:val="16"/>
                <w:szCs w:val="16"/>
              </w:rPr>
            </w:pPr>
            <w:r w:rsidRPr="0094040B">
              <w:rPr>
                <w:rFonts w:asciiTheme="minorHAnsi" w:hAnsiTheme="minorHAnsi" w:cstheme="minorHAnsi"/>
                <w:sz w:val="16"/>
                <w:szCs w:val="16"/>
              </w:rPr>
              <w:t>05</w:t>
            </w:r>
          </w:p>
        </w:tc>
        <w:tc>
          <w:tcPr>
            <w:tcW w:w="6642" w:type="dxa"/>
            <w:tcBorders>
              <w:left w:val="single" w:sz="4" w:space="0" w:color="000000"/>
              <w:right w:val="single" w:sz="4" w:space="0" w:color="000000"/>
            </w:tcBorders>
          </w:tcPr>
          <w:p w:rsidR="00C764DB" w:rsidRPr="0094040B" w:rsidRDefault="00965C46" w:rsidP="0094040B">
            <w:pPr>
              <w:pStyle w:val="TableParagraph"/>
              <w:spacing w:line="272" w:lineRule="exact"/>
              <w:ind w:left="108"/>
              <w:rPr>
                <w:rFonts w:asciiTheme="minorHAnsi" w:hAnsiTheme="minorHAnsi" w:cstheme="minorHAnsi"/>
                <w:sz w:val="16"/>
                <w:szCs w:val="16"/>
              </w:rPr>
            </w:pPr>
            <w:r w:rsidRPr="0094040B">
              <w:rPr>
                <w:rFonts w:asciiTheme="minorHAnsi" w:hAnsiTheme="minorHAnsi" w:cstheme="minorHAnsi"/>
                <w:sz w:val="16"/>
                <w:szCs w:val="16"/>
              </w:rPr>
              <w:t>Atraso injustificado na execução do Contrato/Ordem de Serviço/Autorização</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de Fornecimento, por mais de 30 dias</w:t>
            </w:r>
          </w:p>
        </w:tc>
        <w:tc>
          <w:tcPr>
            <w:tcW w:w="1077" w:type="dxa"/>
            <w:tcBorders>
              <w:left w:val="single" w:sz="4" w:space="0" w:color="000000"/>
              <w:right w:val="single" w:sz="4" w:space="0" w:color="000000"/>
            </w:tcBorders>
          </w:tcPr>
          <w:p w:rsidR="00C764DB" w:rsidRPr="0094040B" w:rsidRDefault="00965C46">
            <w:pPr>
              <w:pStyle w:val="TableParagraph"/>
              <w:spacing w:before="134" w:line="240" w:lineRule="auto"/>
              <w:ind w:left="250" w:right="240"/>
              <w:jc w:val="center"/>
              <w:rPr>
                <w:rFonts w:asciiTheme="minorHAnsi" w:hAnsiTheme="minorHAnsi" w:cstheme="minorHAnsi"/>
                <w:sz w:val="16"/>
                <w:szCs w:val="16"/>
              </w:rPr>
            </w:pPr>
            <w:r w:rsidRPr="0094040B">
              <w:rPr>
                <w:rFonts w:asciiTheme="minorHAnsi" w:hAnsiTheme="minorHAnsi" w:cstheme="minorHAnsi"/>
                <w:sz w:val="16"/>
                <w:szCs w:val="16"/>
              </w:rPr>
              <w:t>03</w:t>
            </w:r>
          </w:p>
        </w:tc>
      </w:tr>
      <w:tr w:rsidR="00C764DB" w:rsidRPr="0094040B" w:rsidTr="0094040B">
        <w:trPr>
          <w:trHeight w:val="271"/>
        </w:trPr>
        <w:tc>
          <w:tcPr>
            <w:tcW w:w="794" w:type="dxa"/>
            <w:tcBorders>
              <w:left w:val="single" w:sz="4" w:space="0" w:color="000000"/>
              <w:right w:val="single" w:sz="4" w:space="0" w:color="000000"/>
            </w:tcBorders>
          </w:tcPr>
          <w:p w:rsidR="00C764DB" w:rsidRPr="0094040B" w:rsidRDefault="00965C46">
            <w:pPr>
              <w:pStyle w:val="TableParagraph"/>
              <w:ind w:left="122" w:right="108"/>
              <w:jc w:val="center"/>
              <w:rPr>
                <w:rFonts w:asciiTheme="minorHAnsi" w:hAnsiTheme="minorHAnsi" w:cstheme="minorHAnsi"/>
                <w:sz w:val="16"/>
                <w:szCs w:val="16"/>
              </w:rPr>
            </w:pPr>
            <w:r w:rsidRPr="0094040B">
              <w:rPr>
                <w:rFonts w:asciiTheme="minorHAnsi" w:hAnsiTheme="minorHAnsi" w:cstheme="minorHAnsi"/>
                <w:sz w:val="16"/>
                <w:szCs w:val="16"/>
              </w:rPr>
              <w:t>06</w:t>
            </w:r>
          </w:p>
        </w:tc>
        <w:tc>
          <w:tcPr>
            <w:tcW w:w="6642" w:type="dxa"/>
            <w:tcBorders>
              <w:left w:val="single" w:sz="4" w:space="0" w:color="000000"/>
              <w:right w:val="single" w:sz="4" w:space="0" w:color="000000"/>
            </w:tcBorders>
          </w:tcPr>
          <w:p w:rsidR="00C764DB" w:rsidRPr="0094040B" w:rsidRDefault="00965C46">
            <w:pPr>
              <w:pStyle w:val="TableParagraph"/>
              <w:ind w:left="108"/>
              <w:rPr>
                <w:rFonts w:asciiTheme="minorHAnsi" w:hAnsiTheme="minorHAnsi" w:cstheme="minorHAnsi"/>
                <w:sz w:val="16"/>
                <w:szCs w:val="16"/>
              </w:rPr>
            </w:pPr>
            <w:r w:rsidRPr="0094040B">
              <w:rPr>
                <w:rFonts w:asciiTheme="minorHAnsi" w:hAnsiTheme="minorHAnsi" w:cstheme="minorHAnsi"/>
                <w:sz w:val="16"/>
                <w:szCs w:val="16"/>
              </w:rPr>
              <w:t>Deixar de cumprir determinação formal ou instrução do fiscal</w:t>
            </w:r>
          </w:p>
        </w:tc>
        <w:tc>
          <w:tcPr>
            <w:tcW w:w="1077" w:type="dxa"/>
            <w:tcBorders>
              <w:left w:val="single" w:sz="4" w:space="0" w:color="000000"/>
              <w:right w:val="single" w:sz="4" w:space="0" w:color="000000"/>
            </w:tcBorders>
          </w:tcPr>
          <w:p w:rsidR="00C764DB" w:rsidRPr="0094040B" w:rsidRDefault="00965C46">
            <w:pPr>
              <w:pStyle w:val="TableParagraph"/>
              <w:ind w:left="250" w:right="240"/>
              <w:jc w:val="center"/>
              <w:rPr>
                <w:rFonts w:asciiTheme="minorHAnsi" w:hAnsiTheme="minorHAnsi" w:cstheme="minorHAnsi"/>
                <w:sz w:val="16"/>
                <w:szCs w:val="16"/>
              </w:rPr>
            </w:pPr>
            <w:r w:rsidRPr="0094040B">
              <w:rPr>
                <w:rFonts w:asciiTheme="minorHAnsi" w:hAnsiTheme="minorHAnsi" w:cstheme="minorHAnsi"/>
                <w:sz w:val="16"/>
                <w:szCs w:val="16"/>
              </w:rPr>
              <w:t>03</w:t>
            </w:r>
          </w:p>
        </w:tc>
      </w:tr>
      <w:tr w:rsidR="00C764DB" w:rsidRPr="0094040B" w:rsidTr="0094040B">
        <w:trPr>
          <w:trHeight w:val="547"/>
        </w:trPr>
        <w:tc>
          <w:tcPr>
            <w:tcW w:w="794" w:type="dxa"/>
            <w:tcBorders>
              <w:left w:val="single" w:sz="4" w:space="0" w:color="000000"/>
              <w:right w:val="single" w:sz="4" w:space="0" w:color="000000"/>
            </w:tcBorders>
          </w:tcPr>
          <w:p w:rsidR="00C764DB" w:rsidRPr="0094040B" w:rsidRDefault="00965C46">
            <w:pPr>
              <w:pStyle w:val="TableParagraph"/>
              <w:spacing w:line="272" w:lineRule="exact"/>
              <w:ind w:left="122" w:right="108"/>
              <w:jc w:val="center"/>
              <w:rPr>
                <w:rFonts w:asciiTheme="minorHAnsi" w:hAnsiTheme="minorHAnsi" w:cstheme="minorHAnsi"/>
                <w:sz w:val="16"/>
                <w:szCs w:val="16"/>
              </w:rPr>
            </w:pPr>
            <w:r w:rsidRPr="0094040B">
              <w:rPr>
                <w:rFonts w:asciiTheme="minorHAnsi" w:hAnsiTheme="minorHAnsi" w:cstheme="minorHAnsi"/>
                <w:sz w:val="16"/>
                <w:szCs w:val="16"/>
              </w:rPr>
              <w:t>07</w:t>
            </w:r>
          </w:p>
        </w:tc>
        <w:tc>
          <w:tcPr>
            <w:tcW w:w="6642" w:type="dxa"/>
            <w:tcBorders>
              <w:left w:val="single" w:sz="4" w:space="0" w:color="000000"/>
              <w:right w:val="single" w:sz="4" w:space="0" w:color="000000"/>
            </w:tcBorders>
          </w:tcPr>
          <w:p w:rsidR="00C764DB" w:rsidRPr="0094040B" w:rsidRDefault="00965C46" w:rsidP="0094040B">
            <w:pPr>
              <w:pStyle w:val="TableParagraph"/>
              <w:spacing w:line="272" w:lineRule="exact"/>
              <w:ind w:left="108"/>
              <w:rPr>
                <w:rFonts w:asciiTheme="minorHAnsi" w:hAnsiTheme="minorHAnsi" w:cstheme="minorHAnsi"/>
                <w:sz w:val="16"/>
                <w:szCs w:val="16"/>
              </w:rPr>
            </w:pPr>
            <w:r w:rsidRPr="0094040B">
              <w:rPr>
                <w:rFonts w:asciiTheme="minorHAnsi" w:hAnsiTheme="minorHAnsi" w:cstheme="minorHAnsi"/>
                <w:sz w:val="16"/>
                <w:szCs w:val="16"/>
              </w:rPr>
              <w:t>Não manutenção das condições de habilitação e de licitar e contratar com a</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Administração Pública durante a vigência contratual</w:t>
            </w:r>
          </w:p>
        </w:tc>
        <w:tc>
          <w:tcPr>
            <w:tcW w:w="1077" w:type="dxa"/>
            <w:tcBorders>
              <w:left w:val="single" w:sz="4" w:space="0" w:color="000000"/>
              <w:right w:val="single" w:sz="4" w:space="0" w:color="000000"/>
            </w:tcBorders>
          </w:tcPr>
          <w:p w:rsidR="00C764DB" w:rsidRPr="0094040B" w:rsidRDefault="00965C46">
            <w:pPr>
              <w:pStyle w:val="TableParagraph"/>
              <w:spacing w:before="134" w:line="240" w:lineRule="auto"/>
              <w:ind w:left="250" w:right="240"/>
              <w:jc w:val="center"/>
              <w:rPr>
                <w:rFonts w:asciiTheme="minorHAnsi" w:hAnsiTheme="minorHAnsi" w:cstheme="minorHAnsi"/>
                <w:sz w:val="16"/>
                <w:szCs w:val="16"/>
              </w:rPr>
            </w:pPr>
            <w:r w:rsidRPr="0094040B">
              <w:rPr>
                <w:rFonts w:asciiTheme="minorHAnsi" w:hAnsiTheme="minorHAnsi" w:cstheme="minorHAnsi"/>
                <w:sz w:val="16"/>
                <w:szCs w:val="16"/>
              </w:rPr>
              <w:t>04</w:t>
            </w:r>
          </w:p>
        </w:tc>
      </w:tr>
      <w:tr w:rsidR="00C764DB" w:rsidRPr="0094040B" w:rsidTr="0094040B">
        <w:trPr>
          <w:trHeight w:val="546"/>
        </w:trPr>
        <w:tc>
          <w:tcPr>
            <w:tcW w:w="794" w:type="dxa"/>
            <w:tcBorders>
              <w:left w:val="single" w:sz="4" w:space="0" w:color="000000"/>
              <w:right w:val="single" w:sz="4" w:space="0" w:color="000000"/>
            </w:tcBorders>
          </w:tcPr>
          <w:p w:rsidR="00C764DB" w:rsidRPr="0094040B" w:rsidRDefault="00965C46">
            <w:pPr>
              <w:pStyle w:val="TableParagraph"/>
              <w:spacing w:line="272" w:lineRule="exact"/>
              <w:ind w:left="122" w:right="108"/>
              <w:jc w:val="center"/>
              <w:rPr>
                <w:rFonts w:asciiTheme="minorHAnsi" w:hAnsiTheme="minorHAnsi" w:cstheme="minorHAnsi"/>
                <w:sz w:val="16"/>
                <w:szCs w:val="16"/>
              </w:rPr>
            </w:pPr>
            <w:r w:rsidRPr="0094040B">
              <w:rPr>
                <w:rFonts w:asciiTheme="minorHAnsi" w:hAnsiTheme="minorHAnsi" w:cstheme="minorHAnsi"/>
                <w:sz w:val="16"/>
                <w:szCs w:val="16"/>
              </w:rPr>
              <w:t>08</w:t>
            </w:r>
          </w:p>
        </w:tc>
        <w:tc>
          <w:tcPr>
            <w:tcW w:w="6642" w:type="dxa"/>
            <w:tcBorders>
              <w:left w:val="single" w:sz="4" w:space="0" w:color="000000"/>
              <w:right w:val="single" w:sz="4" w:space="0" w:color="000000"/>
            </w:tcBorders>
          </w:tcPr>
          <w:p w:rsidR="00C764DB" w:rsidRPr="0094040B" w:rsidRDefault="00965C46" w:rsidP="0094040B">
            <w:pPr>
              <w:pStyle w:val="TableParagraph"/>
              <w:tabs>
                <w:tab w:val="left" w:pos="1453"/>
                <w:tab w:val="left" w:pos="2356"/>
                <w:tab w:val="left" w:pos="2848"/>
                <w:tab w:val="left" w:pos="4671"/>
                <w:tab w:val="left" w:pos="5149"/>
                <w:tab w:val="left" w:pos="7371"/>
              </w:tabs>
              <w:spacing w:line="272" w:lineRule="exact"/>
              <w:ind w:left="108"/>
              <w:rPr>
                <w:rFonts w:asciiTheme="minorHAnsi" w:hAnsiTheme="minorHAnsi" w:cstheme="minorHAnsi"/>
                <w:sz w:val="16"/>
                <w:szCs w:val="16"/>
              </w:rPr>
            </w:pPr>
            <w:r w:rsidRPr="0094040B">
              <w:rPr>
                <w:rFonts w:asciiTheme="minorHAnsi" w:hAnsiTheme="minorHAnsi" w:cstheme="minorHAnsi"/>
                <w:sz w:val="16"/>
                <w:szCs w:val="16"/>
              </w:rPr>
              <w:t>Inexecução</w:t>
            </w:r>
            <w:r w:rsidR="0094040B">
              <w:rPr>
                <w:rFonts w:asciiTheme="minorHAnsi" w:hAnsiTheme="minorHAnsi" w:cstheme="minorHAnsi"/>
                <w:sz w:val="16"/>
                <w:szCs w:val="16"/>
              </w:rPr>
              <w:t xml:space="preserve"> parcial </w:t>
            </w:r>
            <w:r w:rsidRPr="0094040B">
              <w:rPr>
                <w:rFonts w:asciiTheme="minorHAnsi" w:hAnsiTheme="minorHAnsi" w:cstheme="minorHAnsi"/>
                <w:sz w:val="16"/>
                <w:szCs w:val="16"/>
              </w:rPr>
              <w:t>do</w:t>
            </w:r>
            <w:r w:rsidR="0094040B">
              <w:rPr>
                <w:rFonts w:asciiTheme="minorHAnsi" w:hAnsiTheme="minorHAnsi" w:cstheme="minorHAnsi"/>
                <w:sz w:val="16"/>
                <w:szCs w:val="16"/>
              </w:rPr>
              <w:t xml:space="preserve"> Contrato/Ordem de</w:t>
            </w:r>
            <w:r w:rsidR="0094040B">
              <w:rPr>
                <w:rFonts w:asciiTheme="minorHAnsi" w:hAnsiTheme="minorHAnsi" w:cstheme="minorHAnsi"/>
                <w:sz w:val="16"/>
                <w:szCs w:val="16"/>
              </w:rPr>
              <w:tab/>
              <w:t xml:space="preserve">Serviço/Autorização </w:t>
            </w:r>
            <w:r w:rsidRPr="0094040B">
              <w:rPr>
                <w:rFonts w:asciiTheme="minorHAnsi" w:hAnsiTheme="minorHAnsi" w:cstheme="minorHAnsi"/>
                <w:sz w:val="16"/>
                <w:szCs w:val="16"/>
              </w:rPr>
              <w:t>de</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Fornecimento</w:t>
            </w:r>
          </w:p>
        </w:tc>
        <w:tc>
          <w:tcPr>
            <w:tcW w:w="1077" w:type="dxa"/>
            <w:tcBorders>
              <w:left w:val="single" w:sz="4" w:space="0" w:color="000000"/>
              <w:right w:val="single" w:sz="4" w:space="0" w:color="000000"/>
            </w:tcBorders>
          </w:tcPr>
          <w:p w:rsidR="00C764DB" w:rsidRPr="0094040B" w:rsidRDefault="00965C46">
            <w:pPr>
              <w:pStyle w:val="TableParagraph"/>
              <w:spacing w:before="134" w:line="240" w:lineRule="auto"/>
              <w:ind w:left="250" w:right="240"/>
              <w:jc w:val="center"/>
              <w:rPr>
                <w:rFonts w:asciiTheme="minorHAnsi" w:hAnsiTheme="minorHAnsi" w:cstheme="minorHAnsi"/>
                <w:sz w:val="16"/>
                <w:szCs w:val="16"/>
              </w:rPr>
            </w:pPr>
            <w:r w:rsidRPr="0094040B">
              <w:rPr>
                <w:rFonts w:asciiTheme="minorHAnsi" w:hAnsiTheme="minorHAnsi" w:cstheme="minorHAnsi"/>
                <w:sz w:val="16"/>
                <w:szCs w:val="16"/>
              </w:rPr>
              <w:t>04</w:t>
            </w:r>
          </w:p>
        </w:tc>
      </w:tr>
      <w:tr w:rsidR="00C764DB" w:rsidRPr="0094040B" w:rsidTr="0094040B">
        <w:trPr>
          <w:trHeight w:val="547"/>
        </w:trPr>
        <w:tc>
          <w:tcPr>
            <w:tcW w:w="794" w:type="dxa"/>
            <w:tcBorders>
              <w:left w:val="single" w:sz="4" w:space="0" w:color="000000"/>
              <w:right w:val="single" w:sz="4" w:space="0" w:color="000000"/>
            </w:tcBorders>
          </w:tcPr>
          <w:p w:rsidR="00C764DB" w:rsidRPr="0094040B" w:rsidRDefault="00965C46">
            <w:pPr>
              <w:pStyle w:val="TableParagraph"/>
              <w:spacing w:line="272" w:lineRule="exact"/>
              <w:ind w:left="122" w:right="108"/>
              <w:jc w:val="center"/>
              <w:rPr>
                <w:rFonts w:asciiTheme="minorHAnsi" w:hAnsiTheme="minorHAnsi" w:cstheme="minorHAnsi"/>
                <w:sz w:val="16"/>
                <w:szCs w:val="16"/>
              </w:rPr>
            </w:pPr>
            <w:r w:rsidRPr="0094040B">
              <w:rPr>
                <w:rFonts w:asciiTheme="minorHAnsi" w:hAnsiTheme="minorHAnsi" w:cstheme="minorHAnsi"/>
                <w:sz w:val="16"/>
                <w:szCs w:val="16"/>
              </w:rPr>
              <w:t>09</w:t>
            </w:r>
          </w:p>
        </w:tc>
        <w:tc>
          <w:tcPr>
            <w:tcW w:w="6642" w:type="dxa"/>
            <w:tcBorders>
              <w:left w:val="single" w:sz="4" w:space="0" w:color="000000"/>
              <w:right w:val="single" w:sz="4" w:space="0" w:color="000000"/>
            </w:tcBorders>
          </w:tcPr>
          <w:p w:rsidR="00C764DB" w:rsidRPr="0094040B" w:rsidRDefault="00965C46" w:rsidP="0094040B">
            <w:pPr>
              <w:pStyle w:val="TableParagraph"/>
              <w:tabs>
                <w:tab w:val="left" w:pos="1489"/>
                <w:tab w:val="left" w:pos="2202"/>
                <w:tab w:val="left" w:pos="2730"/>
                <w:tab w:val="left" w:pos="4591"/>
                <w:tab w:val="left" w:pos="5105"/>
                <w:tab w:val="left" w:pos="7364"/>
              </w:tabs>
              <w:spacing w:line="272" w:lineRule="exact"/>
              <w:ind w:left="108"/>
              <w:rPr>
                <w:rFonts w:asciiTheme="minorHAnsi" w:hAnsiTheme="minorHAnsi" w:cstheme="minorHAnsi"/>
                <w:sz w:val="16"/>
                <w:szCs w:val="16"/>
              </w:rPr>
            </w:pPr>
            <w:r w:rsidRPr="0094040B">
              <w:rPr>
                <w:rFonts w:asciiTheme="minorHAnsi" w:hAnsiTheme="minorHAnsi" w:cstheme="minorHAnsi"/>
                <w:sz w:val="16"/>
                <w:szCs w:val="16"/>
              </w:rPr>
              <w:t>Inexecução</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total</w:t>
            </w:r>
            <w:r w:rsidR="0094040B">
              <w:rPr>
                <w:rFonts w:asciiTheme="minorHAnsi" w:hAnsiTheme="minorHAnsi" w:cstheme="minorHAnsi"/>
                <w:sz w:val="16"/>
                <w:szCs w:val="16"/>
              </w:rPr>
              <w:t xml:space="preserve"> do</w:t>
            </w:r>
            <w:r w:rsidR="0094040B">
              <w:rPr>
                <w:rFonts w:asciiTheme="minorHAnsi" w:hAnsiTheme="minorHAnsi" w:cstheme="minorHAnsi"/>
                <w:sz w:val="16"/>
                <w:szCs w:val="16"/>
              </w:rPr>
              <w:tab/>
              <w:t xml:space="preserve">Contrato/Ordem </w:t>
            </w:r>
            <w:r w:rsidRPr="0094040B">
              <w:rPr>
                <w:rFonts w:asciiTheme="minorHAnsi" w:hAnsiTheme="minorHAnsi" w:cstheme="minorHAnsi"/>
                <w:sz w:val="16"/>
                <w:szCs w:val="16"/>
              </w:rPr>
              <w:t>de</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Serviço/Autorização</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de</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Fornecimento</w:t>
            </w:r>
          </w:p>
        </w:tc>
        <w:tc>
          <w:tcPr>
            <w:tcW w:w="1077" w:type="dxa"/>
            <w:tcBorders>
              <w:left w:val="single" w:sz="4" w:space="0" w:color="000000"/>
              <w:right w:val="single" w:sz="4" w:space="0" w:color="000000"/>
            </w:tcBorders>
          </w:tcPr>
          <w:p w:rsidR="00C764DB" w:rsidRPr="0094040B" w:rsidRDefault="00965C46">
            <w:pPr>
              <w:pStyle w:val="TableParagraph"/>
              <w:spacing w:before="134" w:line="240" w:lineRule="auto"/>
              <w:ind w:left="250" w:right="240"/>
              <w:jc w:val="center"/>
              <w:rPr>
                <w:rFonts w:asciiTheme="minorHAnsi" w:hAnsiTheme="minorHAnsi" w:cstheme="minorHAnsi"/>
                <w:sz w:val="16"/>
                <w:szCs w:val="16"/>
              </w:rPr>
            </w:pPr>
            <w:r w:rsidRPr="0094040B">
              <w:rPr>
                <w:rFonts w:asciiTheme="minorHAnsi" w:hAnsiTheme="minorHAnsi" w:cstheme="minorHAnsi"/>
                <w:sz w:val="16"/>
                <w:szCs w:val="16"/>
              </w:rPr>
              <w:t>05</w:t>
            </w:r>
          </w:p>
        </w:tc>
      </w:tr>
      <w:tr w:rsidR="00C764DB" w:rsidRPr="0094040B" w:rsidTr="0094040B">
        <w:trPr>
          <w:trHeight w:val="271"/>
        </w:trPr>
        <w:tc>
          <w:tcPr>
            <w:tcW w:w="794" w:type="dxa"/>
            <w:tcBorders>
              <w:left w:val="single" w:sz="4" w:space="0" w:color="000000"/>
              <w:right w:val="single" w:sz="4" w:space="0" w:color="000000"/>
            </w:tcBorders>
          </w:tcPr>
          <w:p w:rsidR="00C764DB" w:rsidRPr="0094040B" w:rsidRDefault="00965C46">
            <w:pPr>
              <w:pStyle w:val="TableParagraph"/>
              <w:ind w:left="122" w:right="108"/>
              <w:jc w:val="center"/>
              <w:rPr>
                <w:rFonts w:asciiTheme="minorHAnsi" w:hAnsiTheme="minorHAnsi" w:cstheme="minorHAnsi"/>
                <w:sz w:val="16"/>
                <w:szCs w:val="16"/>
              </w:rPr>
            </w:pPr>
            <w:r w:rsidRPr="0094040B">
              <w:rPr>
                <w:rFonts w:asciiTheme="minorHAnsi" w:hAnsiTheme="minorHAnsi" w:cstheme="minorHAnsi"/>
                <w:sz w:val="16"/>
                <w:szCs w:val="16"/>
              </w:rPr>
              <w:t>10</w:t>
            </w:r>
          </w:p>
        </w:tc>
        <w:tc>
          <w:tcPr>
            <w:tcW w:w="6642" w:type="dxa"/>
            <w:tcBorders>
              <w:left w:val="single" w:sz="4" w:space="0" w:color="000000"/>
              <w:right w:val="single" w:sz="4" w:space="0" w:color="000000"/>
            </w:tcBorders>
          </w:tcPr>
          <w:p w:rsidR="00C764DB" w:rsidRPr="0094040B" w:rsidRDefault="00965C46">
            <w:pPr>
              <w:pStyle w:val="TableParagraph"/>
              <w:ind w:left="108"/>
              <w:rPr>
                <w:rFonts w:asciiTheme="minorHAnsi" w:hAnsiTheme="minorHAnsi" w:cstheme="minorHAnsi"/>
                <w:sz w:val="16"/>
                <w:szCs w:val="16"/>
              </w:rPr>
            </w:pPr>
            <w:r w:rsidRPr="0094040B">
              <w:rPr>
                <w:rFonts w:asciiTheme="minorHAnsi" w:hAnsiTheme="minorHAnsi" w:cstheme="minorHAnsi"/>
                <w:sz w:val="16"/>
                <w:szCs w:val="16"/>
              </w:rPr>
              <w:t>Cometimento de fraude fiscal, durante a execução do Objeto</w:t>
            </w:r>
          </w:p>
        </w:tc>
        <w:tc>
          <w:tcPr>
            <w:tcW w:w="1077" w:type="dxa"/>
            <w:tcBorders>
              <w:left w:val="single" w:sz="4" w:space="0" w:color="000000"/>
              <w:right w:val="single" w:sz="4" w:space="0" w:color="000000"/>
            </w:tcBorders>
          </w:tcPr>
          <w:p w:rsidR="00C764DB" w:rsidRPr="0094040B" w:rsidRDefault="00965C46">
            <w:pPr>
              <w:pStyle w:val="TableParagraph"/>
              <w:ind w:left="250" w:right="240"/>
              <w:jc w:val="center"/>
              <w:rPr>
                <w:rFonts w:asciiTheme="minorHAnsi" w:hAnsiTheme="minorHAnsi" w:cstheme="minorHAnsi"/>
                <w:sz w:val="16"/>
                <w:szCs w:val="16"/>
              </w:rPr>
            </w:pPr>
            <w:r w:rsidRPr="0094040B">
              <w:rPr>
                <w:rFonts w:asciiTheme="minorHAnsi" w:hAnsiTheme="minorHAnsi" w:cstheme="minorHAnsi"/>
                <w:sz w:val="16"/>
                <w:szCs w:val="16"/>
              </w:rPr>
              <w:t>05</w:t>
            </w:r>
          </w:p>
        </w:tc>
      </w:tr>
      <w:tr w:rsidR="00C764DB" w:rsidRPr="0094040B" w:rsidTr="0094040B">
        <w:trPr>
          <w:trHeight w:val="546"/>
        </w:trPr>
        <w:tc>
          <w:tcPr>
            <w:tcW w:w="794" w:type="dxa"/>
            <w:tcBorders>
              <w:left w:val="single" w:sz="4" w:space="0" w:color="000000"/>
              <w:right w:val="single" w:sz="4" w:space="0" w:color="000000"/>
            </w:tcBorders>
          </w:tcPr>
          <w:p w:rsidR="00C764DB" w:rsidRPr="0094040B" w:rsidRDefault="00965C46">
            <w:pPr>
              <w:pStyle w:val="TableParagraph"/>
              <w:spacing w:line="272" w:lineRule="exact"/>
              <w:ind w:left="122" w:right="108"/>
              <w:jc w:val="center"/>
              <w:rPr>
                <w:rFonts w:asciiTheme="minorHAnsi" w:hAnsiTheme="minorHAnsi" w:cstheme="minorHAnsi"/>
                <w:sz w:val="16"/>
                <w:szCs w:val="16"/>
              </w:rPr>
            </w:pPr>
            <w:r w:rsidRPr="0094040B">
              <w:rPr>
                <w:rFonts w:asciiTheme="minorHAnsi" w:hAnsiTheme="minorHAnsi" w:cstheme="minorHAnsi"/>
                <w:sz w:val="16"/>
                <w:szCs w:val="16"/>
              </w:rPr>
              <w:t>11</w:t>
            </w:r>
          </w:p>
        </w:tc>
        <w:tc>
          <w:tcPr>
            <w:tcW w:w="6642" w:type="dxa"/>
            <w:tcBorders>
              <w:left w:val="single" w:sz="4" w:space="0" w:color="000000"/>
              <w:right w:val="single" w:sz="4" w:space="0" w:color="000000"/>
            </w:tcBorders>
          </w:tcPr>
          <w:p w:rsidR="00C764DB" w:rsidRPr="0094040B" w:rsidRDefault="00965C46" w:rsidP="0094040B">
            <w:pPr>
              <w:pStyle w:val="TableParagraph"/>
              <w:tabs>
                <w:tab w:val="left" w:pos="1468"/>
                <w:tab w:val="left" w:pos="3075"/>
                <w:tab w:val="left" w:pos="3536"/>
                <w:tab w:val="left" w:pos="4850"/>
                <w:tab w:val="left" w:pos="5584"/>
                <w:tab w:val="left" w:pos="6043"/>
                <w:tab w:val="left" w:pos="7371"/>
              </w:tabs>
              <w:spacing w:line="272" w:lineRule="exact"/>
              <w:ind w:left="108"/>
              <w:rPr>
                <w:rFonts w:asciiTheme="minorHAnsi" w:hAnsiTheme="minorHAnsi" w:cstheme="minorHAnsi"/>
                <w:sz w:val="16"/>
                <w:szCs w:val="16"/>
              </w:rPr>
            </w:pPr>
            <w:r w:rsidRPr="0094040B">
              <w:rPr>
                <w:rFonts w:asciiTheme="minorHAnsi" w:hAnsiTheme="minorHAnsi" w:cstheme="minorHAnsi"/>
                <w:sz w:val="16"/>
                <w:szCs w:val="16"/>
              </w:rPr>
              <w:t>Declaração,</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documentação</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ou</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informação</w:t>
            </w:r>
            <w:r w:rsidR="0094040B">
              <w:rPr>
                <w:rFonts w:asciiTheme="minorHAnsi" w:hAnsiTheme="minorHAnsi" w:cstheme="minorHAnsi"/>
                <w:sz w:val="16"/>
                <w:szCs w:val="16"/>
              </w:rPr>
              <w:t xml:space="preserve"> falsa, </w:t>
            </w:r>
            <w:r w:rsidRPr="0094040B">
              <w:rPr>
                <w:rFonts w:asciiTheme="minorHAnsi" w:hAnsiTheme="minorHAnsi" w:cstheme="minorHAnsi"/>
                <w:sz w:val="16"/>
                <w:szCs w:val="16"/>
              </w:rPr>
              <w:t>ou</w:t>
            </w:r>
            <w:r w:rsidRPr="0094040B">
              <w:rPr>
                <w:rFonts w:asciiTheme="minorHAnsi" w:hAnsiTheme="minorHAnsi" w:cstheme="minorHAnsi"/>
                <w:sz w:val="16"/>
                <w:szCs w:val="16"/>
              </w:rPr>
              <w:tab/>
              <w:t>adulteração</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de</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documentos, ou omissão de informações</w:t>
            </w:r>
          </w:p>
        </w:tc>
        <w:tc>
          <w:tcPr>
            <w:tcW w:w="1077" w:type="dxa"/>
            <w:tcBorders>
              <w:left w:val="single" w:sz="4" w:space="0" w:color="000000"/>
              <w:right w:val="single" w:sz="4" w:space="0" w:color="000000"/>
            </w:tcBorders>
          </w:tcPr>
          <w:p w:rsidR="00C764DB" w:rsidRPr="0094040B" w:rsidRDefault="00965C46">
            <w:pPr>
              <w:pStyle w:val="TableParagraph"/>
              <w:spacing w:before="134" w:line="240" w:lineRule="auto"/>
              <w:ind w:left="250" w:right="240"/>
              <w:jc w:val="center"/>
              <w:rPr>
                <w:rFonts w:asciiTheme="minorHAnsi" w:hAnsiTheme="minorHAnsi" w:cstheme="minorHAnsi"/>
                <w:sz w:val="16"/>
                <w:szCs w:val="16"/>
              </w:rPr>
            </w:pPr>
            <w:r w:rsidRPr="0094040B">
              <w:rPr>
                <w:rFonts w:asciiTheme="minorHAnsi" w:hAnsiTheme="minorHAnsi" w:cstheme="minorHAnsi"/>
                <w:sz w:val="16"/>
                <w:szCs w:val="16"/>
              </w:rPr>
              <w:t>05</w:t>
            </w:r>
          </w:p>
        </w:tc>
      </w:tr>
      <w:tr w:rsidR="00C764DB" w:rsidRPr="0094040B" w:rsidTr="0094040B">
        <w:trPr>
          <w:trHeight w:val="547"/>
        </w:trPr>
        <w:tc>
          <w:tcPr>
            <w:tcW w:w="794" w:type="dxa"/>
            <w:tcBorders>
              <w:left w:val="single" w:sz="4" w:space="0" w:color="000000"/>
              <w:right w:val="single" w:sz="4" w:space="0" w:color="000000"/>
            </w:tcBorders>
          </w:tcPr>
          <w:p w:rsidR="00C764DB" w:rsidRPr="0094040B" w:rsidRDefault="00965C46">
            <w:pPr>
              <w:pStyle w:val="TableParagraph"/>
              <w:spacing w:line="272" w:lineRule="exact"/>
              <w:ind w:left="122" w:right="108"/>
              <w:jc w:val="center"/>
              <w:rPr>
                <w:rFonts w:asciiTheme="minorHAnsi" w:hAnsiTheme="minorHAnsi" w:cstheme="minorHAnsi"/>
                <w:sz w:val="16"/>
                <w:szCs w:val="16"/>
              </w:rPr>
            </w:pPr>
            <w:r w:rsidRPr="0094040B">
              <w:rPr>
                <w:rFonts w:asciiTheme="minorHAnsi" w:hAnsiTheme="minorHAnsi" w:cstheme="minorHAnsi"/>
                <w:sz w:val="16"/>
                <w:szCs w:val="16"/>
              </w:rPr>
              <w:t>12</w:t>
            </w:r>
          </w:p>
        </w:tc>
        <w:tc>
          <w:tcPr>
            <w:tcW w:w="6642" w:type="dxa"/>
            <w:tcBorders>
              <w:left w:val="single" w:sz="4" w:space="0" w:color="000000"/>
              <w:right w:val="single" w:sz="4" w:space="0" w:color="000000"/>
            </w:tcBorders>
          </w:tcPr>
          <w:p w:rsidR="00C764DB" w:rsidRPr="0094040B" w:rsidRDefault="00965C46" w:rsidP="0094040B">
            <w:pPr>
              <w:pStyle w:val="TableParagraph"/>
              <w:spacing w:line="272" w:lineRule="exact"/>
              <w:ind w:left="108"/>
              <w:rPr>
                <w:rFonts w:asciiTheme="minorHAnsi" w:hAnsiTheme="minorHAnsi" w:cstheme="minorHAnsi"/>
                <w:sz w:val="16"/>
                <w:szCs w:val="16"/>
              </w:rPr>
            </w:pPr>
            <w:r w:rsidRPr="0094040B">
              <w:rPr>
                <w:rFonts w:asciiTheme="minorHAnsi" w:hAnsiTheme="minorHAnsi" w:cstheme="minorHAnsi"/>
                <w:sz w:val="16"/>
                <w:szCs w:val="16"/>
              </w:rPr>
              <w:t>Comportamento inidôneo ou reincidência nos itens 01, 02, 03, 04, 05, 06, 07</w:t>
            </w:r>
            <w:r w:rsidR="0094040B">
              <w:rPr>
                <w:rFonts w:asciiTheme="minorHAnsi" w:hAnsiTheme="minorHAnsi" w:cstheme="minorHAnsi"/>
                <w:sz w:val="16"/>
                <w:szCs w:val="16"/>
              </w:rPr>
              <w:t xml:space="preserve"> </w:t>
            </w:r>
            <w:r w:rsidRPr="0094040B">
              <w:rPr>
                <w:rFonts w:asciiTheme="minorHAnsi" w:hAnsiTheme="minorHAnsi" w:cstheme="minorHAnsi"/>
                <w:sz w:val="16"/>
                <w:szCs w:val="16"/>
              </w:rPr>
              <w:t>e 08.</w:t>
            </w:r>
          </w:p>
        </w:tc>
        <w:tc>
          <w:tcPr>
            <w:tcW w:w="1077" w:type="dxa"/>
            <w:tcBorders>
              <w:left w:val="single" w:sz="4" w:space="0" w:color="000000"/>
              <w:right w:val="single" w:sz="4" w:space="0" w:color="000000"/>
            </w:tcBorders>
          </w:tcPr>
          <w:p w:rsidR="00C764DB" w:rsidRPr="0094040B" w:rsidRDefault="00965C46">
            <w:pPr>
              <w:pStyle w:val="TableParagraph"/>
              <w:spacing w:before="134" w:line="240" w:lineRule="auto"/>
              <w:ind w:left="250" w:right="240"/>
              <w:jc w:val="center"/>
              <w:rPr>
                <w:rFonts w:asciiTheme="minorHAnsi" w:hAnsiTheme="minorHAnsi" w:cstheme="minorHAnsi"/>
                <w:sz w:val="16"/>
                <w:szCs w:val="16"/>
              </w:rPr>
            </w:pPr>
            <w:r w:rsidRPr="0094040B">
              <w:rPr>
                <w:rFonts w:asciiTheme="minorHAnsi" w:hAnsiTheme="minorHAnsi" w:cstheme="minorHAnsi"/>
                <w:sz w:val="16"/>
                <w:szCs w:val="16"/>
              </w:rPr>
              <w:t>05</w:t>
            </w:r>
          </w:p>
        </w:tc>
      </w:tr>
    </w:tbl>
    <w:p w:rsidR="00C764DB" w:rsidRDefault="00965C46" w:rsidP="00575E49">
      <w:pPr>
        <w:pStyle w:val="PargrafodaLista"/>
        <w:numPr>
          <w:ilvl w:val="2"/>
          <w:numId w:val="21"/>
        </w:numPr>
        <w:tabs>
          <w:tab w:val="left" w:pos="1262"/>
        </w:tabs>
        <w:ind w:right="134" w:firstLine="0"/>
        <w:rPr>
          <w:sz w:val="24"/>
        </w:rPr>
      </w:pPr>
      <w:r>
        <w:rPr>
          <w:sz w:val="24"/>
        </w:rPr>
        <w:t xml:space="preserve">No processo de aplicação da sanção administrativa é assegurado o direito ao contraditório e a ampla defesa, facultada a defesa prévia do interessado no respectivo </w:t>
      </w:r>
      <w:r>
        <w:rPr>
          <w:sz w:val="24"/>
        </w:rPr>
        <w:lastRenderedPageBreak/>
        <w:t>processo, no prazo de 5 (cinco) dias úteis.</w:t>
      </w:r>
    </w:p>
    <w:p w:rsidR="00C764DB" w:rsidRDefault="00965C46" w:rsidP="00575E49">
      <w:pPr>
        <w:pStyle w:val="PargrafodaLista"/>
        <w:numPr>
          <w:ilvl w:val="2"/>
          <w:numId w:val="21"/>
        </w:numPr>
        <w:tabs>
          <w:tab w:val="left" w:pos="1266"/>
        </w:tabs>
        <w:ind w:right="134" w:firstLine="0"/>
        <w:rPr>
          <w:sz w:val="24"/>
        </w:rPr>
      </w:pPr>
      <w:r>
        <w:rPr>
          <w:sz w:val="24"/>
        </w:rPr>
        <w:t>O valor das multas aplicadas deverá ser recolhido, a contar do recebimento da Notificação, em 15 (quinze) dias</w:t>
      </w:r>
      <w:r>
        <w:rPr>
          <w:spacing w:val="-1"/>
          <w:sz w:val="24"/>
        </w:rPr>
        <w:t xml:space="preserve"> </w:t>
      </w:r>
      <w:r>
        <w:rPr>
          <w:sz w:val="24"/>
        </w:rPr>
        <w:t>úteis.</w:t>
      </w:r>
    </w:p>
    <w:p w:rsidR="00C764DB" w:rsidRDefault="00965C46" w:rsidP="00575E49">
      <w:pPr>
        <w:pStyle w:val="PargrafodaLista"/>
        <w:numPr>
          <w:ilvl w:val="2"/>
          <w:numId w:val="21"/>
        </w:numPr>
        <w:tabs>
          <w:tab w:val="left" w:pos="1270"/>
        </w:tabs>
        <w:ind w:right="134" w:firstLine="0"/>
        <w:rPr>
          <w:sz w:val="24"/>
        </w:rPr>
      </w:pPr>
      <w:r>
        <w:rPr>
          <w:sz w:val="24"/>
        </w:rPr>
        <w:t>As sanções previstas de Multa e Impedimento de Licitar e Contratar poderão ser aplicadas cumulativamente.</w:t>
      </w:r>
    </w:p>
    <w:p w:rsidR="00C764DB" w:rsidRDefault="00965C46" w:rsidP="00575E49">
      <w:pPr>
        <w:pStyle w:val="PargrafodaLista"/>
        <w:numPr>
          <w:ilvl w:val="2"/>
          <w:numId w:val="21"/>
        </w:numPr>
        <w:tabs>
          <w:tab w:val="left" w:pos="1268"/>
        </w:tabs>
        <w:ind w:right="134" w:firstLine="0"/>
        <w:rPr>
          <w:sz w:val="24"/>
        </w:rPr>
      </w:pPr>
      <w:r>
        <w:rPr>
          <w:sz w:val="24"/>
        </w:rPr>
        <w:t>Quando o Fornecimento tiver como objeto Medicamentos/Alimentação/Materiais: médico- hospitalar e odontológicos, a penalidade imposta terá um Grau a mais do que o Grau estipulado na planilha para a infração</w:t>
      </w:r>
      <w:r>
        <w:rPr>
          <w:spacing w:val="1"/>
          <w:sz w:val="24"/>
        </w:rPr>
        <w:t xml:space="preserve"> </w:t>
      </w:r>
      <w:r>
        <w:rPr>
          <w:sz w:val="24"/>
        </w:rPr>
        <w:t>cometida.</w:t>
      </w:r>
    </w:p>
    <w:p w:rsidR="00C764DB" w:rsidRDefault="00C764DB" w:rsidP="00575E49">
      <w:pPr>
        <w:pStyle w:val="Corpodetexto"/>
        <w:ind w:right="134"/>
      </w:pPr>
    </w:p>
    <w:p w:rsidR="00C764DB" w:rsidRDefault="00965C46">
      <w:pPr>
        <w:pStyle w:val="Ttulo1"/>
        <w:numPr>
          <w:ilvl w:val="0"/>
          <w:numId w:val="34"/>
        </w:numPr>
        <w:tabs>
          <w:tab w:val="left" w:pos="861"/>
        </w:tabs>
        <w:ind w:left="860" w:hanging="319"/>
      </w:pPr>
      <w:r>
        <w:t>– DOS ILÍCITOS</w:t>
      </w:r>
      <w:r>
        <w:rPr>
          <w:spacing w:val="4"/>
        </w:rPr>
        <w:t xml:space="preserve"> </w:t>
      </w:r>
      <w:r>
        <w:t>PENAIS</w:t>
      </w:r>
    </w:p>
    <w:p w:rsidR="00C764DB" w:rsidRDefault="00965C46" w:rsidP="009A622E">
      <w:pPr>
        <w:pStyle w:val="PargrafodaLista"/>
        <w:numPr>
          <w:ilvl w:val="1"/>
          <w:numId w:val="34"/>
        </w:numPr>
        <w:tabs>
          <w:tab w:val="left" w:pos="1032"/>
        </w:tabs>
        <w:ind w:left="542" w:right="-7" w:firstLine="0"/>
        <w:rPr>
          <w:sz w:val="24"/>
        </w:rPr>
      </w:pPr>
      <w:r>
        <w:rPr>
          <w:sz w:val="24"/>
        </w:rPr>
        <w:t>– As infrações penais tipificadas na Lei Federal nº. 8.666/93 será objeto de processo judicial na forma legalmente prevista, sem prejuízo das demais cominações</w:t>
      </w:r>
      <w:r>
        <w:rPr>
          <w:spacing w:val="1"/>
          <w:sz w:val="24"/>
        </w:rPr>
        <w:t xml:space="preserve"> </w:t>
      </w:r>
      <w:r>
        <w:rPr>
          <w:sz w:val="24"/>
        </w:rPr>
        <w:t>aplicáveis.</w:t>
      </w:r>
    </w:p>
    <w:p w:rsidR="00C764DB" w:rsidRDefault="00C764DB">
      <w:pPr>
        <w:pStyle w:val="Corpodetexto"/>
      </w:pPr>
    </w:p>
    <w:p w:rsidR="00C764DB" w:rsidRDefault="00965C46">
      <w:pPr>
        <w:pStyle w:val="Ttulo1"/>
        <w:numPr>
          <w:ilvl w:val="0"/>
          <w:numId w:val="34"/>
        </w:numPr>
        <w:tabs>
          <w:tab w:val="left" w:pos="842"/>
        </w:tabs>
        <w:spacing w:before="1"/>
        <w:ind w:left="842" w:hanging="300"/>
      </w:pPr>
      <w:r>
        <w:t>– DO PRAZO PARA ASSINATURA DO</w:t>
      </w:r>
      <w:r>
        <w:rPr>
          <w:spacing w:val="-1"/>
        </w:rPr>
        <w:t xml:space="preserve"> </w:t>
      </w:r>
      <w:r>
        <w:t>CONTRATO</w:t>
      </w:r>
    </w:p>
    <w:p w:rsidR="00C764DB" w:rsidRDefault="00965C46" w:rsidP="00575E49">
      <w:pPr>
        <w:pStyle w:val="PargrafodaLista"/>
        <w:numPr>
          <w:ilvl w:val="1"/>
          <w:numId w:val="34"/>
        </w:numPr>
        <w:tabs>
          <w:tab w:val="left" w:pos="1036"/>
        </w:tabs>
        <w:spacing w:before="90"/>
        <w:ind w:left="542" w:right="134" w:firstLine="0"/>
        <w:rPr>
          <w:sz w:val="24"/>
        </w:rPr>
      </w:pPr>
      <w:r>
        <w:rPr>
          <w:sz w:val="24"/>
        </w:rPr>
        <w:t xml:space="preserve">– Depois de homologado o resultado desta licitação, o MUNICÍPIO DE </w:t>
      </w:r>
      <w:r w:rsidR="006B2FF8">
        <w:rPr>
          <w:sz w:val="24"/>
        </w:rPr>
        <w:t>PIRAJUBA MG</w:t>
      </w:r>
      <w:r>
        <w:rPr>
          <w:sz w:val="24"/>
        </w:rPr>
        <w:t xml:space="preserve"> convocará a licitante adjudicatária para a assinatura do</w:t>
      </w:r>
      <w:r>
        <w:rPr>
          <w:spacing w:val="1"/>
          <w:sz w:val="24"/>
        </w:rPr>
        <w:t xml:space="preserve"> </w:t>
      </w:r>
      <w:r>
        <w:rPr>
          <w:sz w:val="24"/>
        </w:rPr>
        <w:t>contrato.</w:t>
      </w:r>
    </w:p>
    <w:p w:rsidR="00C764DB" w:rsidRDefault="00F04876" w:rsidP="00575E49">
      <w:pPr>
        <w:pStyle w:val="PargrafodaLista"/>
        <w:numPr>
          <w:ilvl w:val="1"/>
          <w:numId w:val="34"/>
        </w:numPr>
        <w:tabs>
          <w:tab w:val="left" w:pos="1036"/>
        </w:tabs>
        <w:ind w:left="542" w:right="134" w:firstLine="0"/>
        <w:rPr>
          <w:sz w:val="24"/>
        </w:rPr>
      </w:pPr>
      <w:r>
        <w:pict>
          <v:line id="_x0000_s1044" style="position:absolute;left:0;text-align:left;z-index:-251665408;mso-position-horizontal-relative:page" from="110.1pt,49.3pt" to="113.8pt,49.3pt" strokeweight=".7pt">
            <w10:wrap anchorx="page"/>
          </v:line>
        </w:pict>
      </w:r>
      <w:r w:rsidR="00965C46">
        <w:rPr>
          <w:sz w:val="24"/>
        </w:rPr>
        <w:t xml:space="preserve">– A convocação de que trata o subitem anterior deverá ser atendida no prazo máximo de </w:t>
      </w:r>
      <w:r w:rsidR="00965C46">
        <w:rPr>
          <w:b/>
          <w:i/>
          <w:sz w:val="24"/>
        </w:rPr>
        <w:t xml:space="preserve">02 (dois) </w:t>
      </w:r>
      <w:r w:rsidR="00965C46">
        <w:rPr>
          <w:sz w:val="24"/>
        </w:rPr>
        <w:t>dias úteis, prorrogável uma única vez, a critério do MUNICÍPIO DE</w:t>
      </w:r>
      <w:r w:rsidR="00965C46">
        <w:rPr>
          <w:spacing w:val="-24"/>
          <w:sz w:val="24"/>
        </w:rPr>
        <w:t xml:space="preserve"> </w:t>
      </w:r>
      <w:r w:rsidR="006B2FF8">
        <w:rPr>
          <w:sz w:val="24"/>
        </w:rPr>
        <w:t>PIRAJUBA MG</w:t>
      </w:r>
      <w:r w:rsidR="00965C46">
        <w:rPr>
          <w:sz w:val="24"/>
        </w:rPr>
        <w:t>, sob pena de decair o direito à contratação, sem prejuízo das sanções previstas no art. 14 do Decreto nº</w:t>
      </w:r>
      <w:r w:rsidR="00965C46">
        <w:rPr>
          <w:spacing w:val="-1"/>
          <w:sz w:val="24"/>
        </w:rPr>
        <w:t xml:space="preserve"> </w:t>
      </w:r>
      <w:r w:rsidR="00965C46">
        <w:rPr>
          <w:sz w:val="24"/>
        </w:rPr>
        <w:t>3.555/2000.</w:t>
      </w:r>
    </w:p>
    <w:p w:rsidR="00C764DB" w:rsidRDefault="00965C46" w:rsidP="00575E49">
      <w:pPr>
        <w:pStyle w:val="PargrafodaLista"/>
        <w:numPr>
          <w:ilvl w:val="1"/>
          <w:numId w:val="34"/>
        </w:numPr>
        <w:tabs>
          <w:tab w:val="left" w:pos="1022"/>
        </w:tabs>
        <w:ind w:left="542" w:right="134" w:firstLine="0"/>
        <w:rPr>
          <w:sz w:val="24"/>
        </w:rPr>
      </w:pPr>
      <w:r>
        <w:rPr>
          <w:sz w:val="24"/>
        </w:rPr>
        <w:t xml:space="preserve">– É facultado ao MUNICÍPIO DE </w:t>
      </w:r>
      <w:r w:rsidR="006B2FF8">
        <w:rPr>
          <w:sz w:val="24"/>
        </w:rPr>
        <w:t>PIRAJUBA MG</w:t>
      </w:r>
      <w:r>
        <w:rPr>
          <w:sz w:val="24"/>
        </w:rPr>
        <w:t xml:space="preserve">, quando o proponente vencedor não apresentar situação regular no ato de assinatura do contrato, ou recusar-se a assiná-lo ou a retirar a nota de empenho no prazo e nas condições estabelecidas, ou ainda, quando o MUNICÍPIO DE </w:t>
      </w:r>
      <w:r w:rsidR="006B2FF8">
        <w:rPr>
          <w:sz w:val="24"/>
        </w:rPr>
        <w:t>PIRAJUBA MG</w:t>
      </w:r>
      <w:r>
        <w:rPr>
          <w:sz w:val="24"/>
        </w:rPr>
        <w:t xml:space="preserve"> rescindir o contrato por inadimplência, convocar os licitantes remanescentes, na ordem de classificação, para fazê-lo em igual prazo, ou revogar a licitação, independentemente das sanções previstas neste</w:t>
      </w:r>
      <w:r>
        <w:rPr>
          <w:spacing w:val="4"/>
          <w:sz w:val="24"/>
        </w:rPr>
        <w:t xml:space="preserve"> </w:t>
      </w:r>
      <w:r>
        <w:rPr>
          <w:sz w:val="24"/>
        </w:rPr>
        <w:t>Edital.</w:t>
      </w:r>
    </w:p>
    <w:p w:rsidR="00C764DB" w:rsidRDefault="00965C46" w:rsidP="00575E49">
      <w:pPr>
        <w:pStyle w:val="PargrafodaLista"/>
        <w:numPr>
          <w:ilvl w:val="1"/>
          <w:numId w:val="34"/>
        </w:numPr>
        <w:tabs>
          <w:tab w:val="left" w:pos="1082"/>
        </w:tabs>
        <w:ind w:left="542" w:right="134" w:firstLine="0"/>
        <w:rPr>
          <w:sz w:val="24"/>
        </w:rPr>
      </w:pPr>
      <w:r>
        <w:rPr>
          <w:sz w:val="24"/>
        </w:rPr>
        <w:t xml:space="preserve">– A recusa injustificada da licitante vencedora em assinar o contrato, dentro do prazo estabelecido pela PREFEITURA MUNICIPAL DE </w:t>
      </w:r>
      <w:r w:rsidR="006B2FF8">
        <w:rPr>
          <w:sz w:val="24"/>
        </w:rPr>
        <w:t>PIRAJUBA MG</w:t>
      </w:r>
      <w:r>
        <w:rPr>
          <w:sz w:val="24"/>
        </w:rPr>
        <w:t>, caracteriza o descumprimento total das obrigações assumidas, sujeitando-a às penalidades legalmente estabelecidas.</w:t>
      </w:r>
    </w:p>
    <w:p w:rsidR="00C764DB" w:rsidRDefault="00C764DB">
      <w:pPr>
        <w:pStyle w:val="Corpodetexto"/>
      </w:pPr>
    </w:p>
    <w:p w:rsidR="00C764DB" w:rsidRDefault="00965C46">
      <w:pPr>
        <w:pStyle w:val="Ttulo1"/>
        <w:numPr>
          <w:ilvl w:val="0"/>
          <w:numId w:val="34"/>
        </w:numPr>
        <w:tabs>
          <w:tab w:val="left" w:pos="842"/>
        </w:tabs>
        <w:spacing w:before="1"/>
        <w:ind w:left="842" w:hanging="300"/>
      </w:pPr>
      <w:r>
        <w:t>– DAS DISPOSIÇÕES</w:t>
      </w:r>
      <w:r>
        <w:rPr>
          <w:spacing w:val="-1"/>
        </w:rPr>
        <w:t xml:space="preserve"> </w:t>
      </w:r>
      <w:r>
        <w:t>FINAIS</w:t>
      </w:r>
    </w:p>
    <w:p w:rsidR="00C764DB" w:rsidRDefault="00F04876" w:rsidP="00575E49">
      <w:pPr>
        <w:pStyle w:val="PargrafodaLista"/>
        <w:numPr>
          <w:ilvl w:val="1"/>
          <w:numId w:val="34"/>
        </w:numPr>
        <w:tabs>
          <w:tab w:val="left" w:pos="1030"/>
        </w:tabs>
        <w:ind w:left="542" w:right="-7" w:firstLine="0"/>
        <w:rPr>
          <w:sz w:val="24"/>
        </w:rPr>
      </w:pPr>
      <w:r>
        <w:pict>
          <v:line id="_x0000_s1043" style="position:absolute;left:0;text-align:left;z-index:-251664384;mso-position-horizontal-relative:page" from="88.1pt,35.5pt" to="91.8pt,35.5pt" strokeweight=".7pt">
            <w10:wrap anchorx="page"/>
          </v:line>
        </w:pict>
      </w:r>
      <w:r w:rsidR="00965C46">
        <w:rPr>
          <w:sz w:val="24"/>
        </w:rPr>
        <w:t>– Esta licitação poderá ser adiada, revogada total ou parcialmente ou ainda anulada, sem que caiba indenização ou compensação aos licitantes em consequência do ato, nos termos do art. 49 da Lei nº</w:t>
      </w:r>
      <w:r w:rsidR="00965C46">
        <w:rPr>
          <w:spacing w:val="-1"/>
          <w:sz w:val="24"/>
        </w:rPr>
        <w:t xml:space="preserve"> </w:t>
      </w:r>
      <w:r w:rsidR="00965C46">
        <w:rPr>
          <w:sz w:val="24"/>
        </w:rPr>
        <w:t>8.666/93.</w:t>
      </w:r>
    </w:p>
    <w:p w:rsidR="00C764DB" w:rsidRDefault="00965C46" w:rsidP="00575E49">
      <w:pPr>
        <w:pStyle w:val="PargrafodaLista"/>
        <w:numPr>
          <w:ilvl w:val="1"/>
          <w:numId w:val="34"/>
        </w:numPr>
        <w:tabs>
          <w:tab w:val="left" w:pos="1082"/>
        </w:tabs>
        <w:ind w:left="542" w:right="-7" w:firstLine="0"/>
        <w:rPr>
          <w:sz w:val="24"/>
        </w:rPr>
      </w:pPr>
      <w:r>
        <w:rPr>
          <w:sz w:val="24"/>
        </w:rPr>
        <w:t>– A presente licitação poderá ter a sua abertura adiada ou transferida para outra</w:t>
      </w:r>
      <w:r>
        <w:rPr>
          <w:spacing w:val="34"/>
          <w:sz w:val="24"/>
        </w:rPr>
        <w:t xml:space="preserve"> </w:t>
      </w:r>
      <w:r>
        <w:rPr>
          <w:sz w:val="24"/>
        </w:rPr>
        <w:t>data, mediante aviso</w:t>
      </w:r>
      <w:r>
        <w:rPr>
          <w:spacing w:val="2"/>
          <w:sz w:val="24"/>
        </w:rPr>
        <w:t xml:space="preserve"> </w:t>
      </w:r>
      <w:r>
        <w:rPr>
          <w:sz w:val="24"/>
        </w:rPr>
        <w:t>prévio.</w:t>
      </w:r>
    </w:p>
    <w:p w:rsidR="00C764DB" w:rsidRDefault="00965C46" w:rsidP="00575E49">
      <w:pPr>
        <w:pStyle w:val="PargrafodaLista"/>
        <w:numPr>
          <w:ilvl w:val="1"/>
          <w:numId w:val="34"/>
        </w:numPr>
        <w:tabs>
          <w:tab w:val="left" w:pos="1088"/>
        </w:tabs>
        <w:ind w:left="542" w:right="-7" w:firstLine="0"/>
        <w:rPr>
          <w:sz w:val="24"/>
        </w:rPr>
      </w:pPr>
      <w:r>
        <w:rPr>
          <w:sz w:val="24"/>
        </w:rPr>
        <w:t>– Os documentos exigidos neste procedimento licitatório poderão ser apresentados em original, por meio de fotocópias autenticadas por cartório competente ou servidor da administração, ou fotocópias simples (exceto cópia de FAX) acompanhadas dos originais para cotejo no ato da</w:t>
      </w:r>
      <w:r>
        <w:rPr>
          <w:spacing w:val="-1"/>
          <w:sz w:val="24"/>
        </w:rPr>
        <w:t xml:space="preserve"> </w:t>
      </w:r>
      <w:r>
        <w:rPr>
          <w:sz w:val="24"/>
        </w:rPr>
        <w:t>apresentação.</w:t>
      </w:r>
    </w:p>
    <w:p w:rsidR="00C764DB" w:rsidRDefault="00965C46" w:rsidP="00575E49">
      <w:pPr>
        <w:pStyle w:val="PargrafodaLista"/>
        <w:numPr>
          <w:ilvl w:val="1"/>
          <w:numId w:val="34"/>
        </w:numPr>
        <w:tabs>
          <w:tab w:val="left" w:pos="1036"/>
        </w:tabs>
        <w:ind w:left="542" w:right="-7" w:firstLine="0"/>
        <w:rPr>
          <w:sz w:val="24"/>
        </w:rPr>
      </w:pPr>
      <w:r>
        <w:rPr>
          <w:sz w:val="24"/>
        </w:rPr>
        <w:t>– As normas que disciplinam este Pregão serão sempre interpretadas em favor da ampliação da disputa entre os interessados, sem comprometimento da segurança do futuro</w:t>
      </w:r>
      <w:r>
        <w:rPr>
          <w:spacing w:val="-9"/>
          <w:sz w:val="24"/>
        </w:rPr>
        <w:t xml:space="preserve"> </w:t>
      </w:r>
      <w:r>
        <w:rPr>
          <w:sz w:val="24"/>
        </w:rPr>
        <w:t>contrato.</w:t>
      </w:r>
    </w:p>
    <w:p w:rsidR="00C764DB" w:rsidRDefault="00965C46" w:rsidP="00575E49">
      <w:pPr>
        <w:pStyle w:val="PargrafodaLista"/>
        <w:numPr>
          <w:ilvl w:val="1"/>
          <w:numId w:val="34"/>
        </w:numPr>
        <w:tabs>
          <w:tab w:val="left" w:pos="1062"/>
        </w:tabs>
        <w:ind w:left="542" w:right="-7" w:firstLine="0"/>
        <w:rPr>
          <w:sz w:val="24"/>
        </w:rPr>
      </w:pPr>
      <w:r>
        <w:rPr>
          <w:sz w:val="24"/>
        </w:rPr>
        <w:t xml:space="preserve">– Nenhuma indenização ou ressarcimento serão devidos aos licitantes pela </w:t>
      </w:r>
      <w:r>
        <w:rPr>
          <w:sz w:val="24"/>
        </w:rPr>
        <w:lastRenderedPageBreak/>
        <w:t>elaboração de proposta ou apresentação de documentos relativos a esta</w:t>
      </w:r>
      <w:r>
        <w:rPr>
          <w:spacing w:val="4"/>
          <w:sz w:val="24"/>
        </w:rPr>
        <w:t xml:space="preserve"> </w:t>
      </w:r>
      <w:r>
        <w:rPr>
          <w:sz w:val="24"/>
        </w:rPr>
        <w:t>licitação.</w:t>
      </w:r>
    </w:p>
    <w:p w:rsidR="00C764DB" w:rsidRDefault="00965C46" w:rsidP="00575E49">
      <w:pPr>
        <w:pStyle w:val="PargrafodaLista"/>
        <w:numPr>
          <w:ilvl w:val="1"/>
          <w:numId w:val="34"/>
        </w:numPr>
        <w:tabs>
          <w:tab w:val="left" w:pos="1030"/>
        </w:tabs>
        <w:ind w:left="542" w:right="-7" w:firstLine="0"/>
        <w:rPr>
          <w:sz w:val="24"/>
        </w:rPr>
      </w:pPr>
      <w:r>
        <w:rPr>
          <w:sz w:val="24"/>
        </w:rPr>
        <w:t>– Decorridos 60 (sessenta) dias da data prevista para o recebimento e abertura dos envelopes das propostas de preços e da documentação de habilitação, sem a solicitação ou a convocação de que trata o item 5.2.16, ficam as concorrentes liberadas dos compromissos</w:t>
      </w:r>
      <w:r>
        <w:rPr>
          <w:spacing w:val="-5"/>
          <w:sz w:val="24"/>
        </w:rPr>
        <w:t xml:space="preserve"> </w:t>
      </w:r>
      <w:r>
        <w:rPr>
          <w:sz w:val="24"/>
        </w:rPr>
        <w:t>assumidos.</w:t>
      </w:r>
    </w:p>
    <w:p w:rsidR="00C764DB" w:rsidRPr="00530DAE" w:rsidRDefault="00965C46" w:rsidP="00575E49">
      <w:pPr>
        <w:pStyle w:val="PargrafodaLista"/>
        <w:numPr>
          <w:ilvl w:val="1"/>
          <w:numId w:val="34"/>
        </w:numPr>
        <w:tabs>
          <w:tab w:val="left" w:pos="1086"/>
        </w:tabs>
        <w:spacing w:before="1"/>
        <w:ind w:left="542" w:right="-7" w:firstLine="0"/>
        <w:rPr>
          <w:sz w:val="20"/>
        </w:rPr>
      </w:pPr>
      <w:r>
        <w:rPr>
          <w:sz w:val="24"/>
        </w:rPr>
        <w:t>– Da Sessão será lavrada ata com a relação das licitantes e todas as ocorrências que interessarem ao certame. Essa ata será assinada pelos presentes e será comunicada no local da reunião.</w:t>
      </w:r>
    </w:p>
    <w:p w:rsidR="00C764DB" w:rsidRDefault="00965C46" w:rsidP="00575E49">
      <w:pPr>
        <w:pStyle w:val="PargrafodaLista"/>
        <w:numPr>
          <w:ilvl w:val="1"/>
          <w:numId w:val="34"/>
        </w:numPr>
        <w:tabs>
          <w:tab w:val="left" w:pos="1028"/>
        </w:tabs>
        <w:spacing w:before="90"/>
        <w:ind w:left="542" w:right="-7" w:firstLine="0"/>
        <w:rPr>
          <w:sz w:val="24"/>
        </w:rPr>
      </w:pPr>
      <w:r>
        <w:rPr>
          <w:sz w:val="24"/>
        </w:rPr>
        <w:t xml:space="preserve">– Sem prejuízo das disposições contidas no Capítulo III – Dos Contratos da Lei </w:t>
      </w:r>
      <w:r>
        <w:rPr>
          <w:spacing w:val="5"/>
          <w:sz w:val="24"/>
        </w:rPr>
        <w:t>n</w:t>
      </w:r>
      <w:r>
        <w:rPr>
          <w:strike/>
          <w:spacing w:val="5"/>
          <w:sz w:val="24"/>
        </w:rPr>
        <w:t>º.</w:t>
      </w:r>
      <w:r>
        <w:rPr>
          <w:spacing w:val="5"/>
          <w:sz w:val="24"/>
        </w:rPr>
        <w:t xml:space="preserve"> </w:t>
      </w:r>
      <w:r>
        <w:rPr>
          <w:sz w:val="24"/>
        </w:rPr>
        <w:t>8.666/93, o presente Edital e a proposta da ADJUDICATÁRIA serão partes integrantes da Nota de Empenho a ser firmada com a</w:t>
      </w:r>
      <w:r>
        <w:rPr>
          <w:spacing w:val="-1"/>
          <w:sz w:val="24"/>
        </w:rPr>
        <w:t xml:space="preserve"> </w:t>
      </w:r>
      <w:r>
        <w:rPr>
          <w:sz w:val="24"/>
        </w:rPr>
        <w:t>ADJUDICATÁRIA.</w:t>
      </w:r>
    </w:p>
    <w:p w:rsidR="00C764DB" w:rsidRDefault="00965C46" w:rsidP="00575E49">
      <w:pPr>
        <w:pStyle w:val="PargrafodaLista"/>
        <w:numPr>
          <w:ilvl w:val="1"/>
          <w:numId w:val="34"/>
        </w:numPr>
        <w:tabs>
          <w:tab w:val="left" w:pos="1024"/>
        </w:tabs>
        <w:ind w:left="542" w:right="-7" w:firstLine="0"/>
        <w:rPr>
          <w:sz w:val="24"/>
        </w:rPr>
      </w:pPr>
      <w:r>
        <w:rPr>
          <w:sz w:val="24"/>
        </w:rPr>
        <w:t>– O Contrato a ser firmado com a adjudicatária poderá ser alterado nos casos previstos no art. 65 da Lei n</w:t>
      </w:r>
      <w:r>
        <w:rPr>
          <w:strike/>
          <w:sz w:val="24"/>
        </w:rPr>
        <w:t>º.</w:t>
      </w:r>
      <w:r>
        <w:rPr>
          <w:sz w:val="24"/>
        </w:rPr>
        <w:t xml:space="preserve"> 8.666/93, desde que haja interesse da Administração</w:t>
      </w:r>
      <w:r>
        <w:rPr>
          <w:spacing w:val="-4"/>
          <w:sz w:val="24"/>
        </w:rPr>
        <w:t xml:space="preserve"> </w:t>
      </w:r>
      <w:r>
        <w:rPr>
          <w:sz w:val="24"/>
        </w:rPr>
        <w:t>Pública.</w:t>
      </w:r>
    </w:p>
    <w:p w:rsidR="00C764DB" w:rsidRDefault="00965C46" w:rsidP="00575E49">
      <w:pPr>
        <w:pStyle w:val="PargrafodaLista"/>
        <w:numPr>
          <w:ilvl w:val="1"/>
          <w:numId w:val="34"/>
        </w:numPr>
        <w:tabs>
          <w:tab w:val="left" w:pos="1146"/>
        </w:tabs>
        <w:ind w:left="542" w:right="-7" w:firstLine="0"/>
        <w:rPr>
          <w:sz w:val="24"/>
        </w:rPr>
      </w:pPr>
      <w:r>
        <w:rPr>
          <w:sz w:val="24"/>
        </w:rPr>
        <w:t>– O Pregoeiro, ou autoridade superior, poderá promover diligências destinadas a elucidar ou complementar a instrução do processo, em qualquer fase da licitação, fixando prazos para atendimento.</w:t>
      </w:r>
    </w:p>
    <w:p w:rsidR="00C764DB" w:rsidRDefault="00965C46" w:rsidP="00575E49">
      <w:pPr>
        <w:pStyle w:val="PargrafodaLista"/>
        <w:numPr>
          <w:ilvl w:val="1"/>
          <w:numId w:val="34"/>
        </w:numPr>
        <w:tabs>
          <w:tab w:val="left" w:pos="1202"/>
        </w:tabs>
        <w:ind w:left="542" w:right="-7" w:firstLine="0"/>
        <w:rPr>
          <w:sz w:val="24"/>
        </w:rPr>
      </w:pPr>
      <w:r>
        <w:rPr>
          <w:sz w:val="24"/>
        </w:rPr>
        <w:t>– O Pregoeiro, ou autoridade superior, poderá subsidiar-se em pareceres emitidos</w:t>
      </w:r>
      <w:r>
        <w:rPr>
          <w:spacing w:val="37"/>
          <w:sz w:val="24"/>
        </w:rPr>
        <w:t xml:space="preserve"> </w:t>
      </w:r>
      <w:r>
        <w:rPr>
          <w:sz w:val="24"/>
        </w:rPr>
        <w:t>por técnicos ou especialistas no assunto objeto desta</w:t>
      </w:r>
      <w:r>
        <w:rPr>
          <w:spacing w:val="2"/>
          <w:sz w:val="24"/>
        </w:rPr>
        <w:t xml:space="preserve"> </w:t>
      </w:r>
      <w:r>
        <w:rPr>
          <w:sz w:val="24"/>
        </w:rPr>
        <w:t>licitação.</w:t>
      </w:r>
    </w:p>
    <w:p w:rsidR="00C764DB" w:rsidRDefault="00965C46">
      <w:pPr>
        <w:pStyle w:val="PargrafodaLista"/>
        <w:numPr>
          <w:ilvl w:val="1"/>
          <w:numId w:val="34"/>
        </w:numPr>
        <w:tabs>
          <w:tab w:val="left" w:pos="1142"/>
        </w:tabs>
        <w:ind w:left="1142" w:hanging="600"/>
        <w:rPr>
          <w:sz w:val="24"/>
        </w:rPr>
      </w:pPr>
      <w:r>
        <w:rPr>
          <w:sz w:val="24"/>
        </w:rPr>
        <w:t>– Em caso de discrepância entre os anexos e o Edital prevalecerá a redação do</w:t>
      </w:r>
      <w:r>
        <w:rPr>
          <w:spacing w:val="-6"/>
          <w:sz w:val="24"/>
        </w:rPr>
        <w:t xml:space="preserve"> </w:t>
      </w:r>
      <w:r>
        <w:rPr>
          <w:sz w:val="24"/>
        </w:rPr>
        <w:t>Edital.</w:t>
      </w:r>
    </w:p>
    <w:p w:rsidR="00C764DB" w:rsidRDefault="00965C46" w:rsidP="00575E49">
      <w:pPr>
        <w:pStyle w:val="PargrafodaLista"/>
        <w:numPr>
          <w:ilvl w:val="1"/>
          <w:numId w:val="34"/>
        </w:numPr>
        <w:tabs>
          <w:tab w:val="left" w:pos="1148"/>
        </w:tabs>
        <w:ind w:left="542" w:right="134" w:firstLine="0"/>
        <w:rPr>
          <w:sz w:val="24"/>
        </w:rPr>
      </w:pPr>
      <w:r>
        <w:rPr>
          <w:sz w:val="24"/>
        </w:rPr>
        <w:t>– O pregoeiro não desclassificará ou inabilitará, qualquer licitante por falta de rubrica, erros ou omissões que não prejudiquem o curso do processo, desde que o licitante possa satisfazer as exigências dentro da</w:t>
      </w:r>
      <w:r>
        <w:rPr>
          <w:spacing w:val="1"/>
          <w:sz w:val="24"/>
        </w:rPr>
        <w:t xml:space="preserve"> </w:t>
      </w:r>
      <w:r>
        <w:rPr>
          <w:sz w:val="24"/>
        </w:rPr>
        <w:t>sessão.</w:t>
      </w:r>
    </w:p>
    <w:p w:rsidR="00C764DB" w:rsidRDefault="00965C46" w:rsidP="00575E49">
      <w:pPr>
        <w:pStyle w:val="PargrafodaLista"/>
        <w:numPr>
          <w:ilvl w:val="1"/>
          <w:numId w:val="34"/>
        </w:numPr>
        <w:tabs>
          <w:tab w:val="left" w:pos="1142"/>
        </w:tabs>
        <w:spacing w:before="1"/>
        <w:ind w:left="542" w:right="134" w:firstLine="0"/>
        <w:rPr>
          <w:sz w:val="24"/>
        </w:rPr>
      </w:pPr>
      <w:r>
        <w:rPr>
          <w:sz w:val="24"/>
        </w:rPr>
        <w:t xml:space="preserve">– Aplica-se à presente licitação, subsidiariamente, as Leis </w:t>
      </w:r>
      <w:r>
        <w:rPr>
          <w:spacing w:val="3"/>
          <w:sz w:val="24"/>
        </w:rPr>
        <w:t>n</w:t>
      </w:r>
      <w:r>
        <w:rPr>
          <w:strike/>
          <w:spacing w:val="3"/>
          <w:sz w:val="24"/>
        </w:rPr>
        <w:t>º.</w:t>
      </w:r>
      <w:r>
        <w:rPr>
          <w:spacing w:val="3"/>
          <w:sz w:val="24"/>
        </w:rPr>
        <w:t xml:space="preserve"> </w:t>
      </w:r>
      <w:r>
        <w:rPr>
          <w:sz w:val="24"/>
        </w:rPr>
        <w:t>8.078/90 – Código de Proteção e Defesa do Consumidor e demais normas legais</w:t>
      </w:r>
      <w:r>
        <w:rPr>
          <w:spacing w:val="4"/>
          <w:sz w:val="24"/>
        </w:rPr>
        <w:t xml:space="preserve"> </w:t>
      </w:r>
      <w:r>
        <w:rPr>
          <w:sz w:val="24"/>
        </w:rPr>
        <w:t>pertinentes.</w:t>
      </w:r>
    </w:p>
    <w:p w:rsidR="00C764DB" w:rsidRDefault="00965C46" w:rsidP="00575E49">
      <w:pPr>
        <w:pStyle w:val="PargrafodaLista"/>
        <w:numPr>
          <w:ilvl w:val="1"/>
          <w:numId w:val="34"/>
        </w:numPr>
        <w:tabs>
          <w:tab w:val="left" w:pos="1152"/>
        </w:tabs>
        <w:ind w:left="542" w:right="134" w:firstLine="0"/>
        <w:rPr>
          <w:sz w:val="24"/>
        </w:rPr>
      </w:pPr>
      <w:r>
        <w:rPr>
          <w:sz w:val="24"/>
        </w:rPr>
        <w:t xml:space="preserve">– Para consulta e/ou quaisquer outros esclarecimentos necessários ao perfeito entendimento deste edital, poderão ser obtidos junto ao pregoeiro e sua equipe de apoio, pessoalmente, no endereço </w:t>
      </w:r>
      <w:r w:rsidR="00575E49">
        <w:rPr>
          <w:sz w:val="24"/>
        </w:rPr>
        <w:t>Praça José Moises Miziara Sobrinho nº 10</w:t>
      </w:r>
      <w:r>
        <w:rPr>
          <w:sz w:val="24"/>
        </w:rPr>
        <w:t xml:space="preserve"> – Sala de licitações – </w:t>
      </w:r>
      <w:r w:rsidR="00575E49">
        <w:rPr>
          <w:sz w:val="24"/>
        </w:rPr>
        <w:t>Pirajuba MG</w:t>
      </w:r>
      <w:r>
        <w:rPr>
          <w:sz w:val="24"/>
        </w:rPr>
        <w:t>, através do telefone (</w:t>
      </w:r>
      <w:r w:rsidR="00575E49">
        <w:rPr>
          <w:sz w:val="24"/>
        </w:rPr>
        <w:t>34</w:t>
      </w:r>
      <w:r>
        <w:rPr>
          <w:sz w:val="24"/>
        </w:rPr>
        <w:t xml:space="preserve">) </w:t>
      </w:r>
      <w:r w:rsidR="00575E49">
        <w:rPr>
          <w:sz w:val="24"/>
        </w:rPr>
        <w:t>34260115</w:t>
      </w:r>
      <w:r>
        <w:rPr>
          <w:sz w:val="24"/>
        </w:rPr>
        <w:t xml:space="preserve"> entre 09h e 17h ou do endereço eletrônico</w:t>
      </w:r>
      <w:r w:rsidR="00575E49">
        <w:rPr>
          <w:color w:val="0000FF"/>
          <w:sz w:val="24"/>
          <w:u w:val="single" w:color="0000FF"/>
        </w:rPr>
        <w:t xml:space="preserve"> compraspirajuba2013@hotmail.com</w:t>
      </w:r>
    </w:p>
    <w:p w:rsidR="00C764DB" w:rsidRDefault="00965C46" w:rsidP="00575E49">
      <w:pPr>
        <w:pStyle w:val="PargrafodaLista"/>
        <w:numPr>
          <w:ilvl w:val="1"/>
          <w:numId w:val="34"/>
        </w:numPr>
        <w:tabs>
          <w:tab w:val="left" w:pos="1176"/>
        </w:tabs>
        <w:ind w:left="542" w:right="134" w:firstLine="0"/>
        <w:rPr>
          <w:sz w:val="24"/>
        </w:rPr>
      </w:pPr>
      <w:r>
        <w:rPr>
          <w:sz w:val="24"/>
        </w:rPr>
        <w:t>– Toda comunicação oficial se dará por meio de fac-símile ou por publicação no Diário Oficial do Município, nos termos da legislação</w:t>
      </w:r>
      <w:r>
        <w:rPr>
          <w:spacing w:val="3"/>
          <w:sz w:val="24"/>
        </w:rPr>
        <w:t xml:space="preserve"> </w:t>
      </w:r>
      <w:r>
        <w:rPr>
          <w:sz w:val="24"/>
        </w:rPr>
        <w:t>vigente.</w:t>
      </w:r>
    </w:p>
    <w:p w:rsidR="00C764DB" w:rsidRDefault="00C764DB">
      <w:pPr>
        <w:pStyle w:val="Corpodetexto"/>
      </w:pPr>
    </w:p>
    <w:p w:rsidR="00C764DB" w:rsidRDefault="00965C46">
      <w:pPr>
        <w:pStyle w:val="Ttulo1"/>
        <w:numPr>
          <w:ilvl w:val="0"/>
          <w:numId w:val="34"/>
        </w:numPr>
        <w:tabs>
          <w:tab w:val="left" w:pos="842"/>
        </w:tabs>
        <w:ind w:left="842" w:hanging="300"/>
      </w:pPr>
      <w:r>
        <w:t>– DOS</w:t>
      </w:r>
      <w:r>
        <w:rPr>
          <w:spacing w:val="-1"/>
        </w:rPr>
        <w:t xml:space="preserve"> </w:t>
      </w:r>
      <w:r>
        <w:t>ANEXOS</w:t>
      </w:r>
    </w:p>
    <w:p w:rsidR="00C764DB" w:rsidRDefault="00965C46">
      <w:pPr>
        <w:pStyle w:val="PargrafodaLista"/>
        <w:numPr>
          <w:ilvl w:val="1"/>
          <w:numId w:val="34"/>
        </w:numPr>
        <w:tabs>
          <w:tab w:val="left" w:pos="1022"/>
        </w:tabs>
        <w:rPr>
          <w:sz w:val="24"/>
        </w:rPr>
      </w:pPr>
      <w:r>
        <w:rPr>
          <w:sz w:val="24"/>
        </w:rPr>
        <w:t>– São partes integrantes deste Edital os seguintes</w:t>
      </w:r>
      <w:r>
        <w:rPr>
          <w:spacing w:val="3"/>
          <w:sz w:val="24"/>
        </w:rPr>
        <w:t xml:space="preserve"> </w:t>
      </w:r>
      <w:r>
        <w:rPr>
          <w:sz w:val="24"/>
        </w:rPr>
        <w:t>anexos:</w:t>
      </w:r>
    </w:p>
    <w:tbl>
      <w:tblPr>
        <w:tblStyle w:val="TableNormal"/>
        <w:tblW w:w="0" w:type="auto"/>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1"/>
        <w:gridCol w:w="7079"/>
      </w:tblGrid>
      <w:tr w:rsidR="00C764DB" w:rsidTr="00B331A9">
        <w:trPr>
          <w:trHeight w:val="267"/>
        </w:trPr>
        <w:tc>
          <w:tcPr>
            <w:tcW w:w="1361" w:type="dxa"/>
            <w:tcBorders>
              <w:left w:val="single" w:sz="4" w:space="0" w:color="000000"/>
              <w:right w:val="single" w:sz="4" w:space="0" w:color="000000"/>
            </w:tcBorders>
          </w:tcPr>
          <w:p w:rsidR="00C764DB" w:rsidRDefault="00965C46">
            <w:pPr>
              <w:pStyle w:val="TableParagraph"/>
              <w:ind w:left="109"/>
              <w:rPr>
                <w:sz w:val="24"/>
              </w:rPr>
            </w:pPr>
            <w:r>
              <w:rPr>
                <w:sz w:val="24"/>
              </w:rPr>
              <w:t>ANEXO I</w:t>
            </w:r>
          </w:p>
        </w:tc>
        <w:tc>
          <w:tcPr>
            <w:tcW w:w="7079" w:type="dxa"/>
            <w:tcBorders>
              <w:left w:val="single" w:sz="4" w:space="0" w:color="000000"/>
              <w:right w:val="single" w:sz="4" w:space="0" w:color="000000"/>
            </w:tcBorders>
          </w:tcPr>
          <w:p w:rsidR="00C764DB" w:rsidRDefault="00965C46">
            <w:pPr>
              <w:pStyle w:val="TableParagraph"/>
              <w:ind w:left="108"/>
              <w:rPr>
                <w:sz w:val="24"/>
              </w:rPr>
            </w:pPr>
            <w:r>
              <w:rPr>
                <w:sz w:val="24"/>
              </w:rPr>
              <w:t>TERMO DE REFERÊNCIA</w:t>
            </w:r>
          </w:p>
        </w:tc>
      </w:tr>
      <w:tr w:rsidR="00C764DB" w:rsidTr="00B331A9">
        <w:trPr>
          <w:trHeight w:val="266"/>
        </w:trPr>
        <w:tc>
          <w:tcPr>
            <w:tcW w:w="1361" w:type="dxa"/>
            <w:tcBorders>
              <w:left w:val="single" w:sz="4" w:space="0" w:color="000000"/>
              <w:right w:val="single" w:sz="4" w:space="0" w:color="000000"/>
            </w:tcBorders>
          </w:tcPr>
          <w:p w:rsidR="00C764DB" w:rsidRDefault="00965C46">
            <w:pPr>
              <w:pStyle w:val="TableParagraph"/>
              <w:ind w:left="109"/>
              <w:rPr>
                <w:sz w:val="24"/>
              </w:rPr>
            </w:pPr>
            <w:r>
              <w:rPr>
                <w:sz w:val="24"/>
              </w:rPr>
              <w:t>ANEXO II</w:t>
            </w:r>
          </w:p>
        </w:tc>
        <w:tc>
          <w:tcPr>
            <w:tcW w:w="7079" w:type="dxa"/>
            <w:tcBorders>
              <w:left w:val="single" w:sz="4" w:space="0" w:color="000000"/>
              <w:right w:val="single" w:sz="4" w:space="0" w:color="000000"/>
            </w:tcBorders>
          </w:tcPr>
          <w:p w:rsidR="00C764DB" w:rsidRDefault="00965C46">
            <w:pPr>
              <w:pStyle w:val="TableParagraph"/>
              <w:ind w:left="108"/>
              <w:rPr>
                <w:sz w:val="24"/>
              </w:rPr>
            </w:pPr>
            <w:r>
              <w:rPr>
                <w:sz w:val="24"/>
              </w:rPr>
              <w:t>PLANILHA DE QUANTITATIVOS E MODELO DE PROPOSTA</w:t>
            </w:r>
          </w:p>
        </w:tc>
      </w:tr>
      <w:tr w:rsidR="00C764DB" w:rsidTr="00B331A9">
        <w:trPr>
          <w:trHeight w:val="267"/>
        </w:trPr>
        <w:tc>
          <w:tcPr>
            <w:tcW w:w="1361" w:type="dxa"/>
            <w:tcBorders>
              <w:left w:val="single" w:sz="4" w:space="0" w:color="000000"/>
              <w:right w:val="single" w:sz="4" w:space="0" w:color="000000"/>
            </w:tcBorders>
          </w:tcPr>
          <w:p w:rsidR="00C764DB" w:rsidRDefault="00965C46">
            <w:pPr>
              <w:pStyle w:val="TableParagraph"/>
              <w:ind w:left="109"/>
              <w:rPr>
                <w:sz w:val="24"/>
              </w:rPr>
            </w:pPr>
            <w:r>
              <w:rPr>
                <w:sz w:val="24"/>
              </w:rPr>
              <w:t>ANEXO III</w:t>
            </w:r>
          </w:p>
        </w:tc>
        <w:tc>
          <w:tcPr>
            <w:tcW w:w="7079" w:type="dxa"/>
            <w:tcBorders>
              <w:left w:val="single" w:sz="4" w:space="0" w:color="000000"/>
              <w:right w:val="single" w:sz="4" w:space="0" w:color="000000"/>
            </w:tcBorders>
          </w:tcPr>
          <w:p w:rsidR="00C764DB" w:rsidRDefault="00965C46">
            <w:pPr>
              <w:pStyle w:val="TableParagraph"/>
              <w:ind w:left="108"/>
              <w:rPr>
                <w:sz w:val="24"/>
              </w:rPr>
            </w:pPr>
            <w:r>
              <w:rPr>
                <w:sz w:val="24"/>
              </w:rPr>
              <w:t>MINUTA CONTRATUAL</w:t>
            </w:r>
          </w:p>
        </w:tc>
      </w:tr>
      <w:tr w:rsidR="00C764DB" w:rsidTr="00B331A9">
        <w:trPr>
          <w:trHeight w:val="267"/>
        </w:trPr>
        <w:tc>
          <w:tcPr>
            <w:tcW w:w="1361" w:type="dxa"/>
            <w:tcBorders>
              <w:left w:val="single" w:sz="4" w:space="0" w:color="000000"/>
              <w:right w:val="single" w:sz="4" w:space="0" w:color="000000"/>
            </w:tcBorders>
          </w:tcPr>
          <w:p w:rsidR="00C764DB" w:rsidRDefault="00965C46">
            <w:pPr>
              <w:pStyle w:val="TableParagraph"/>
              <w:ind w:left="109"/>
              <w:rPr>
                <w:sz w:val="24"/>
              </w:rPr>
            </w:pPr>
            <w:r>
              <w:rPr>
                <w:sz w:val="24"/>
              </w:rPr>
              <w:t>ANEXO IV</w:t>
            </w:r>
          </w:p>
        </w:tc>
        <w:tc>
          <w:tcPr>
            <w:tcW w:w="7079" w:type="dxa"/>
            <w:tcBorders>
              <w:left w:val="single" w:sz="4" w:space="0" w:color="000000"/>
              <w:right w:val="single" w:sz="4" w:space="0" w:color="000000"/>
            </w:tcBorders>
          </w:tcPr>
          <w:p w:rsidR="00C764DB" w:rsidRDefault="00965C46">
            <w:pPr>
              <w:pStyle w:val="TableParagraph"/>
              <w:ind w:left="108"/>
              <w:rPr>
                <w:sz w:val="24"/>
              </w:rPr>
            </w:pPr>
            <w:r>
              <w:rPr>
                <w:sz w:val="24"/>
              </w:rPr>
              <w:t>MODELO DE CREDENCIAMENTO</w:t>
            </w:r>
          </w:p>
        </w:tc>
      </w:tr>
      <w:tr w:rsidR="00C764DB" w:rsidTr="00B331A9">
        <w:trPr>
          <w:trHeight w:val="266"/>
        </w:trPr>
        <w:tc>
          <w:tcPr>
            <w:tcW w:w="1361" w:type="dxa"/>
            <w:tcBorders>
              <w:left w:val="single" w:sz="4" w:space="0" w:color="000000"/>
              <w:right w:val="single" w:sz="4" w:space="0" w:color="000000"/>
            </w:tcBorders>
          </w:tcPr>
          <w:p w:rsidR="00C764DB" w:rsidRDefault="00965C46">
            <w:pPr>
              <w:pStyle w:val="TableParagraph"/>
              <w:ind w:left="109"/>
              <w:rPr>
                <w:sz w:val="24"/>
              </w:rPr>
            </w:pPr>
            <w:r>
              <w:rPr>
                <w:sz w:val="24"/>
              </w:rPr>
              <w:t>ANEXO V</w:t>
            </w:r>
          </w:p>
        </w:tc>
        <w:tc>
          <w:tcPr>
            <w:tcW w:w="7079" w:type="dxa"/>
            <w:tcBorders>
              <w:left w:val="single" w:sz="4" w:space="0" w:color="000000"/>
              <w:right w:val="single" w:sz="4" w:space="0" w:color="000000"/>
            </w:tcBorders>
          </w:tcPr>
          <w:p w:rsidR="00C764DB" w:rsidRDefault="00965C46">
            <w:pPr>
              <w:pStyle w:val="TableParagraph"/>
              <w:ind w:left="108"/>
              <w:rPr>
                <w:sz w:val="24"/>
              </w:rPr>
            </w:pPr>
            <w:r>
              <w:rPr>
                <w:sz w:val="24"/>
              </w:rPr>
              <w:t>DECLARAÇÕES</w:t>
            </w:r>
          </w:p>
        </w:tc>
      </w:tr>
      <w:tr w:rsidR="00C764DB" w:rsidTr="00B331A9">
        <w:trPr>
          <w:trHeight w:val="540"/>
        </w:trPr>
        <w:tc>
          <w:tcPr>
            <w:tcW w:w="1361" w:type="dxa"/>
            <w:tcBorders>
              <w:left w:val="single" w:sz="4" w:space="0" w:color="000000"/>
              <w:right w:val="single" w:sz="4" w:space="0" w:color="000000"/>
            </w:tcBorders>
          </w:tcPr>
          <w:p w:rsidR="00C764DB" w:rsidRDefault="00965C46">
            <w:pPr>
              <w:pStyle w:val="TableParagraph"/>
              <w:spacing w:before="134" w:line="240" w:lineRule="auto"/>
              <w:ind w:left="109"/>
              <w:rPr>
                <w:sz w:val="24"/>
              </w:rPr>
            </w:pPr>
            <w:r>
              <w:rPr>
                <w:sz w:val="24"/>
              </w:rPr>
              <w:t>ANEXO VI</w:t>
            </w:r>
          </w:p>
        </w:tc>
        <w:tc>
          <w:tcPr>
            <w:tcW w:w="7079" w:type="dxa"/>
            <w:tcBorders>
              <w:left w:val="single" w:sz="4" w:space="0" w:color="000000"/>
              <w:right w:val="single" w:sz="4" w:space="0" w:color="000000"/>
            </w:tcBorders>
          </w:tcPr>
          <w:p w:rsidR="00C764DB" w:rsidRDefault="00965C46" w:rsidP="00B331A9">
            <w:pPr>
              <w:pStyle w:val="TableParagraph"/>
              <w:spacing w:line="272" w:lineRule="exact"/>
              <w:ind w:left="108"/>
              <w:rPr>
                <w:sz w:val="24"/>
              </w:rPr>
            </w:pPr>
            <w:r>
              <w:rPr>
                <w:sz w:val="24"/>
              </w:rPr>
              <w:t>MODELO DE DECLARAÇÃO DE ELABORAÇÃO INDEPENDENTE DE</w:t>
            </w:r>
            <w:r w:rsidR="00B331A9">
              <w:rPr>
                <w:sz w:val="24"/>
              </w:rPr>
              <w:t xml:space="preserve"> </w:t>
            </w:r>
            <w:r>
              <w:rPr>
                <w:sz w:val="24"/>
              </w:rPr>
              <w:t>PROPOSTA</w:t>
            </w:r>
          </w:p>
        </w:tc>
      </w:tr>
      <w:tr w:rsidR="00C764DB" w:rsidTr="00B331A9">
        <w:trPr>
          <w:trHeight w:val="266"/>
        </w:trPr>
        <w:tc>
          <w:tcPr>
            <w:tcW w:w="1361" w:type="dxa"/>
            <w:tcBorders>
              <w:left w:val="single" w:sz="4" w:space="0" w:color="000000"/>
              <w:right w:val="single" w:sz="4" w:space="0" w:color="000000"/>
            </w:tcBorders>
          </w:tcPr>
          <w:p w:rsidR="00C764DB" w:rsidRDefault="00965C46">
            <w:pPr>
              <w:pStyle w:val="TableParagraph"/>
              <w:ind w:left="109"/>
              <w:rPr>
                <w:sz w:val="24"/>
              </w:rPr>
            </w:pPr>
            <w:r>
              <w:rPr>
                <w:sz w:val="24"/>
              </w:rPr>
              <w:t>ANEXO VII</w:t>
            </w:r>
          </w:p>
        </w:tc>
        <w:tc>
          <w:tcPr>
            <w:tcW w:w="7079" w:type="dxa"/>
            <w:tcBorders>
              <w:left w:val="single" w:sz="4" w:space="0" w:color="000000"/>
              <w:right w:val="single" w:sz="4" w:space="0" w:color="000000"/>
            </w:tcBorders>
          </w:tcPr>
          <w:p w:rsidR="00C764DB" w:rsidRDefault="00965C46">
            <w:pPr>
              <w:pStyle w:val="TableParagraph"/>
              <w:ind w:left="108"/>
              <w:rPr>
                <w:sz w:val="24"/>
              </w:rPr>
            </w:pPr>
            <w:r>
              <w:rPr>
                <w:sz w:val="24"/>
              </w:rPr>
              <w:t>DECLARAÇÃO DE INEXISTÊNCIA SERVIDOR PÚBLICO</w:t>
            </w:r>
          </w:p>
        </w:tc>
      </w:tr>
      <w:tr w:rsidR="00C764DB" w:rsidTr="00B331A9">
        <w:trPr>
          <w:trHeight w:val="267"/>
        </w:trPr>
        <w:tc>
          <w:tcPr>
            <w:tcW w:w="1361" w:type="dxa"/>
            <w:tcBorders>
              <w:left w:val="single" w:sz="4" w:space="0" w:color="000000"/>
              <w:right w:val="single" w:sz="4" w:space="0" w:color="000000"/>
            </w:tcBorders>
          </w:tcPr>
          <w:p w:rsidR="00C764DB" w:rsidRDefault="00965C46">
            <w:pPr>
              <w:pStyle w:val="TableParagraph"/>
              <w:ind w:left="109"/>
              <w:rPr>
                <w:sz w:val="24"/>
              </w:rPr>
            </w:pPr>
            <w:r>
              <w:rPr>
                <w:sz w:val="24"/>
              </w:rPr>
              <w:t>ANEXO VII</w:t>
            </w:r>
          </w:p>
        </w:tc>
        <w:tc>
          <w:tcPr>
            <w:tcW w:w="7079" w:type="dxa"/>
            <w:tcBorders>
              <w:left w:val="single" w:sz="4" w:space="0" w:color="000000"/>
              <w:right w:val="single" w:sz="4" w:space="0" w:color="000000"/>
            </w:tcBorders>
          </w:tcPr>
          <w:p w:rsidR="00C764DB" w:rsidRDefault="00965C46">
            <w:pPr>
              <w:pStyle w:val="TableParagraph"/>
              <w:ind w:left="108"/>
              <w:rPr>
                <w:sz w:val="24"/>
              </w:rPr>
            </w:pPr>
            <w:r>
              <w:rPr>
                <w:sz w:val="24"/>
              </w:rPr>
              <w:t>RECIBO DE RETIRADA DO EDITAL</w:t>
            </w:r>
          </w:p>
        </w:tc>
      </w:tr>
    </w:tbl>
    <w:p w:rsidR="00C764DB" w:rsidRDefault="00965C46">
      <w:pPr>
        <w:pStyle w:val="Ttulo1"/>
        <w:numPr>
          <w:ilvl w:val="0"/>
          <w:numId w:val="20"/>
        </w:numPr>
        <w:tabs>
          <w:tab w:val="left" w:pos="902"/>
        </w:tabs>
        <w:spacing w:before="90"/>
        <w:jc w:val="both"/>
      </w:pPr>
      <w:r>
        <w:t>DO</w:t>
      </w:r>
      <w:r>
        <w:rPr>
          <w:spacing w:val="-2"/>
        </w:rPr>
        <w:t xml:space="preserve"> </w:t>
      </w:r>
      <w:r>
        <w:t>FORO</w:t>
      </w:r>
    </w:p>
    <w:p w:rsidR="00C764DB" w:rsidRDefault="00965C46" w:rsidP="00B331A9">
      <w:pPr>
        <w:pStyle w:val="PargrafodaLista"/>
        <w:numPr>
          <w:ilvl w:val="1"/>
          <w:numId w:val="20"/>
        </w:numPr>
        <w:tabs>
          <w:tab w:val="left" w:pos="1110"/>
        </w:tabs>
        <w:ind w:right="-7" w:firstLine="0"/>
        <w:rPr>
          <w:sz w:val="24"/>
        </w:rPr>
      </w:pPr>
      <w:r>
        <w:rPr>
          <w:sz w:val="24"/>
        </w:rPr>
        <w:t xml:space="preserve">– As questões decorrentes da execução deste Edital, que não possam ser dirimidas </w:t>
      </w:r>
      <w:r>
        <w:rPr>
          <w:sz w:val="24"/>
        </w:rPr>
        <w:lastRenderedPageBreak/>
        <w:t xml:space="preserve">administrativamente, serão processadas e julgadas na Justiça Comum, no Foro da Comarca de </w:t>
      </w:r>
      <w:r w:rsidR="00D5761E">
        <w:rPr>
          <w:sz w:val="24"/>
        </w:rPr>
        <w:t>Conceição das Alagoas MG</w:t>
      </w:r>
      <w:r>
        <w:rPr>
          <w:sz w:val="24"/>
        </w:rPr>
        <w:t>, com exclusão de qualquer outro, por mais privilegiado que</w:t>
      </w:r>
      <w:r>
        <w:rPr>
          <w:spacing w:val="-1"/>
          <w:sz w:val="24"/>
        </w:rPr>
        <w:t xml:space="preserve"> </w:t>
      </w:r>
      <w:r>
        <w:rPr>
          <w:sz w:val="24"/>
        </w:rPr>
        <w:t>seja.</w:t>
      </w:r>
    </w:p>
    <w:p w:rsidR="00C764DB" w:rsidRDefault="00C764DB">
      <w:pPr>
        <w:pStyle w:val="Corpodetexto"/>
        <w:spacing w:before="4"/>
      </w:pPr>
    </w:p>
    <w:p w:rsidR="00C764DB" w:rsidRDefault="00D5761E" w:rsidP="00D5761E">
      <w:pPr>
        <w:pStyle w:val="Corpodetexto"/>
        <w:jc w:val="right"/>
        <w:rPr>
          <w:sz w:val="26"/>
        </w:rPr>
      </w:pPr>
      <w:r>
        <w:t xml:space="preserve">Pirajuba MG, </w:t>
      </w:r>
      <w:r w:rsidR="00B331A9">
        <w:t>22</w:t>
      </w:r>
      <w:r>
        <w:t xml:space="preserve"> de abril de 2020</w:t>
      </w:r>
    </w:p>
    <w:p w:rsidR="00C764DB" w:rsidRDefault="00C764DB">
      <w:pPr>
        <w:pStyle w:val="Corpodetexto"/>
        <w:rPr>
          <w:sz w:val="20"/>
        </w:rPr>
      </w:pPr>
    </w:p>
    <w:p w:rsidR="00530DAE" w:rsidRDefault="00530DAE">
      <w:pPr>
        <w:pStyle w:val="Corpodetexto"/>
        <w:rPr>
          <w:sz w:val="20"/>
        </w:rPr>
      </w:pPr>
    </w:p>
    <w:p w:rsidR="00530DAE" w:rsidRPr="00530DAE" w:rsidRDefault="00530DAE" w:rsidP="00530DAE">
      <w:pPr>
        <w:pStyle w:val="Corpodetexto"/>
        <w:jc w:val="center"/>
        <w:rPr>
          <w:b/>
          <w:sz w:val="20"/>
        </w:rPr>
      </w:pPr>
      <w:r w:rsidRPr="00530DAE">
        <w:rPr>
          <w:b/>
          <w:sz w:val="20"/>
        </w:rPr>
        <w:t>DIOGO Q. DE OLIVEIRA</w:t>
      </w:r>
    </w:p>
    <w:p w:rsidR="00530DAE" w:rsidRPr="00530DAE" w:rsidRDefault="00530DAE" w:rsidP="00530DAE">
      <w:pPr>
        <w:pStyle w:val="Corpodetexto"/>
        <w:jc w:val="center"/>
        <w:rPr>
          <w:b/>
          <w:sz w:val="20"/>
        </w:rPr>
      </w:pPr>
      <w:r w:rsidRPr="00530DAE">
        <w:rPr>
          <w:b/>
          <w:sz w:val="20"/>
        </w:rPr>
        <w:t>PREGOEIRO</w:t>
      </w:r>
    </w:p>
    <w:p w:rsidR="00B331A9" w:rsidRDefault="00B331A9">
      <w:pPr>
        <w:rPr>
          <w:sz w:val="20"/>
          <w:szCs w:val="24"/>
        </w:rPr>
      </w:pPr>
      <w:r>
        <w:rPr>
          <w:sz w:val="20"/>
        </w:rPr>
        <w:br w:type="page"/>
      </w:r>
    </w:p>
    <w:p w:rsidR="00C764DB" w:rsidRPr="00B331A9" w:rsidRDefault="00965C46" w:rsidP="00B331A9">
      <w:pPr>
        <w:jc w:val="center"/>
        <w:rPr>
          <w:b/>
        </w:rPr>
      </w:pPr>
      <w:r w:rsidRPr="00B331A9">
        <w:rPr>
          <w:b/>
        </w:rPr>
        <w:lastRenderedPageBreak/>
        <w:t>ANEXO I – TERMO DE REFERÊNCIA</w:t>
      </w:r>
    </w:p>
    <w:p w:rsidR="00C764DB" w:rsidRDefault="00965C46" w:rsidP="00B331A9">
      <w:pPr>
        <w:spacing w:before="2"/>
        <w:ind w:right="6797"/>
        <w:jc w:val="center"/>
        <w:rPr>
          <w:b/>
          <w:sz w:val="24"/>
        </w:rPr>
      </w:pPr>
      <w:r>
        <w:rPr>
          <w:b/>
          <w:sz w:val="24"/>
        </w:rPr>
        <w:t>1- OBJETO:</w:t>
      </w:r>
    </w:p>
    <w:p w:rsidR="00C764DB" w:rsidRDefault="00965C46" w:rsidP="001157B0">
      <w:pPr>
        <w:pStyle w:val="Corpodetexto"/>
        <w:spacing w:before="90"/>
        <w:ind w:left="542" w:right="134"/>
        <w:jc w:val="both"/>
      </w:pPr>
      <w:r>
        <w:t>Contratação de empresa para prestação de serviços de Reordenação de Luminotécnica, do Sistema de Iluminação Publica dos logradouros deste município, com fornecimento dos equipamentos.</w:t>
      </w:r>
    </w:p>
    <w:p w:rsidR="00C764DB" w:rsidRDefault="00C764DB">
      <w:pPr>
        <w:pStyle w:val="Corpodetexto"/>
        <w:spacing w:before="10"/>
        <w:rPr>
          <w:sz w:val="20"/>
        </w:rPr>
      </w:pPr>
    </w:p>
    <w:p w:rsidR="00C764DB" w:rsidRDefault="00965C46">
      <w:pPr>
        <w:pStyle w:val="Ttulo1"/>
        <w:ind w:left="542"/>
      </w:pPr>
      <w:bookmarkStart w:id="1" w:name="JUSTIFICATIVA:"/>
      <w:bookmarkEnd w:id="1"/>
      <w:r>
        <w:t>JUSTIFICATIVA:</w:t>
      </w:r>
    </w:p>
    <w:p w:rsidR="00C764DB" w:rsidRDefault="00965C46" w:rsidP="001157B0">
      <w:pPr>
        <w:pStyle w:val="Corpodetexto"/>
        <w:spacing w:before="60"/>
        <w:ind w:left="542" w:right="134"/>
        <w:jc w:val="both"/>
      </w:pPr>
      <w:r>
        <w:t>A presente contratação se justifica pela necessidade pública de REDUÇÃO DO CONSUMO DE ENERGIA ELÉTRICA do parque de Iluminação Pública de logradouros, vias, praças e áreas públicas concomitantemente de REDUÇÃO DA DESPESA CORRESPONDENTE À MANUTENÇÃO promovendo aumento da sustentabilidade e eficiência no uso de recursos naturais (energia elétrica) com maior economicidade e segurança, além do aumento da segurança com uma iluminação pública mais eficiente.</w:t>
      </w:r>
    </w:p>
    <w:p w:rsidR="00C764DB" w:rsidRDefault="00965C46" w:rsidP="001157B0">
      <w:pPr>
        <w:pStyle w:val="Corpodetexto"/>
        <w:ind w:left="542" w:right="134"/>
        <w:jc w:val="both"/>
      </w:pPr>
      <w:r>
        <w:t>Pretende</w:t>
      </w:r>
      <w:r>
        <w:rPr>
          <w:rFonts w:ascii="Cambria Math" w:hAnsi="Cambria Math"/>
        </w:rPr>
        <w:t>‐</w:t>
      </w:r>
      <w:r>
        <w:t>se um sistema de iluminação customizada que efetivamente atenda o interesse público,rentável e vantajoso para o Município com serviços do objeto em conformidade com as normas pertinentes e com fornecimento de materiais e equipamentos que atendam as especificações técnicas definidas neste Termo de referência.Instalação de equipamentos completos de Iluminação Pública em logradouros com a sua substituição da finalidade precípua de, melhorar a qualidade da iluminação atual e reduzir o consumo atual médi</w:t>
      </w:r>
      <w:r w:rsidR="008922EC">
        <w:t xml:space="preserve">o que é de 144,75 </w:t>
      </w:r>
      <w:r>
        <w:t xml:space="preserve">Kwh, para no mínimo de </w:t>
      </w:r>
      <w:r w:rsidR="008922EC">
        <w:t>94,08</w:t>
      </w:r>
      <w:r>
        <w:t xml:space="preserve"> Kwh possibilitando que os custos sejam suportados todos com a arrecadação mensal da </w:t>
      </w:r>
      <w:r>
        <w:rPr>
          <w:b/>
        </w:rPr>
        <w:t xml:space="preserve">CIP </w:t>
      </w:r>
      <w:r>
        <w:t xml:space="preserve">descontando os valores pagos na manutenção da iluminação pública e energia elétrica, mediante a substituição de cada ponto luminoso provido de materiais contaminantes presentes nas lâmpadas atuais, </w:t>
      </w:r>
      <w:r>
        <w:rPr>
          <w:spacing w:val="-3"/>
        </w:rPr>
        <w:t xml:space="preserve">por </w:t>
      </w:r>
      <w:r>
        <w:t xml:space="preserve">luminárias com tecnologia de LED homologadas e normatizadas conforme ABNT NBR 5101 de 2012 , desde que as condições de instalação (espaçamentos e altura dos postes, dimensionamento das vias de circulação de veículos e de pedestres ) proporcione o atendimento da referida norma nos quesitos de iluminância média e uniformidade média e demais normas associadas constantes neste Termo de Referência acompanhadas de acessórios indispensáveis ao seu perfeito funcionamento, </w:t>
      </w:r>
      <w:r>
        <w:rPr>
          <w:spacing w:val="-3"/>
        </w:rPr>
        <w:t xml:space="preserve">com </w:t>
      </w:r>
      <w:r>
        <w:t>o fornecimento de corpo técnico, mão de obra especializada.</w:t>
      </w:r>
    </w:p>
    <w:p w:rsidR="00C764DB" w:rsidRDefault="00965C46">
      <w:pPr>
        <w:pStyle w:val="Ttulo1"/>
        <w:numPr>
          <w:ilvl w:val="0"/>
          <w:numId w:val="19"/>
        </w:numPr>
        <w:tabs>
          <w:tab w:val="left" w:pos="750"/>
        </w:tabs>
        <w:spacing w:before="218"/>
        <w:ind w:right="1815" w:firstLine="0"/>
      </w:pPr>
      <w:r>
        <w:t>- DO REGIME DE EXECUÇÃO, LOCAL E DA FORMA DE PRESTAÇÃO</w:t>
      </w:r>
      <w:r>
        <w:rPr>
          <w:spacing w:val="-29"/>
        </w:rPr>
        <w:t xml:space="preserve"> </w:t>
      </w:r>
      <w:r>
        <w:t>DE SERVIÇOS.</w:t>
      </w:r>
    </w:p>
    <w:p w:rsidR="00C764DB" w:rsidRDefault="00965C46" w:rsidP="005B085C">
      <w:pPr>
        <w:pStyle w:val="Corpodetexto"/>
        <w:spacing w:before="1"/>
        <w:ind w:left="504"/>
        <w:jc w:val="both"/>
        <w:rPr>
          <w:sz w:val="14"/>
        </w:rPr>
      </w:pPr>
      <w:r>
        <w:t>O serviço contratado será realizado por execução indireta.</w:t>
      </w:r>
    </w:p>
    <w:p w:rsidR="00C764DB" w:rsidRDefault="00965C46">
      <w:pPr>
        <w:pStyle w:val="PargrafodaLista"/>
        <w:numPr>
          <w:ilvl w:val="1"/>
          <w:numId w:val="19"/>
        </w:numPr>
        <w:tabs>
          <w:tab w:val="left" w:pos="1250"/>
        </w:tabs>
        <w:spacing w:before="90" w:line="275" w:lineRule="exact"/>
        <w:rPr>
          <w:sz w:val="24"/>
        </w:rPr>
      </w:pPr>
      <w:r>
        <w:rPr>
          <w:sz w:val="24"/>
        </w:rPr>
        <w:t>Os serviços serão executados nos logradouros públicos do Município de</w:t>
      </w:r>
      <w:r>
        <w:rPr>
          <w:spacing w:val="-8"/>
          <w:sz w:val="24"/>
        </w:rPr>
        <w:t xml:space="preserve"> </w:t>
      </w:r>
      <w:r w:rsidR="005B085C">
        <w:rPr>
          <w:sz w:val="24"/>
        </w:rPr>
        <w:t>Pirajuba MG</w:t>
      </w:r>
      <w:r>
        <w:rPr>
          <w:sz w:val="24"/>
        </w:rPr>
        <w:t>.</w:t>
      </w:r>
    </w:p>
    <w:p w:rsidR="00C764DB" w:rsidRDefault="00965C46" w:rsidP="001157B0">
      <w:pPr>
        <w:pStyle w:val="PargrafodaLista"/>
        <w:numPr>
          <w:ilvl w:val="1"/>
          <w:numId w:val="19"/>
        </w:numPr>
        <w:tabs>
          <w:tab w:val="left" w:pos="1250"/>
        </w:tabs>
        <w:ind w:left="542" w:right="134" w:firstLine="0"/>
        <w:rPr>
          <w:sz w:val="24"/>
        </w:rPr>
      </w:pPr>
      <w:r>
        <w:rPr>
          <w:sz w:val="24"/>
        </w:rPr>
        <w:t>A CONTRATADA deverá executar o serviço utilizando-se dos materiais e equipamentos necessários à perfeita execução dos serviços a serem</w:t>
      </w:r>
      <w:r>
        <w:rPr>
          <w:spacing w:val="-1"/>
          <w:sz w:val="24"/>
        </w:rPr>
        <w:t xml:space="preserve"> </w:t>
      </w:r>
      <w:r>
        <w:rPr>
          <w:sz w:val="24"/>
        </w:rPr>
        <w:t>prestados.</w:t>
      </w:r>
    </w:p>
    <w:p w:rsidR="00C764DB" w:rsidRDefault="00965C46" w:rsidP="001157B0">
      <w:pPr>
        <w:pStyle w:val="PargrafodaLista"/>
        <w:numPr>
          <w:ilvl w:val="1"/>
          <w:numId w:val="19"/>
        </w:numPr>
        <w:tabs>
          <w:tab w:val="left" w:pos="1250"/>
        </w:tabs>
        <w:spacing w:before="93"/>
        <w:ind w:left="542" w:right="134" w:firstLine="0"/>
        <w:rPr>
          <w:sz w:val="24"/>
        </w:rPr>
      </w:pPr>
      <w:r>
        <w:rPr>
          <w:sz w:val="24"/>
        </w:rPr>
        <w:t xml:space="preserve">Todo o investimento será feito pelo licitante ganhador, que deverá ser pago pelo município mensalmente em 60 (sessenta) parcelas com aceite de cada ordem de serviços proporcional ao </w:t>
      </w:r>
      <w:r>
        <w:rPr>
          <w:spacing w:val="3"/>
          <w:sz w:val="24"/>
        </w:rPr>
        <w:t xml:space="preserve">to- </w:t>
      </w:r>
      <w:r>
        <w:rPr>
          <w:sz w:val="24"/>
        </w:rPr>
        <w:t>tal dos serviços, com reajuste referenciado ao da tarifa de energia elétrica, compreendendo todos os quantitativos de atividades necessários ao atendimento das especificações</w:t>
      </w:r>
      <w:r>
        <w:rPr>
          <w:spacing w:val="-2"/>
          <w:sz w:val="24"/>
        </w:rPr>
        <w:t xml:space="preserve"> </w:t>
      </w:r>
      <w:r>
        <w:rPr>
          <w:sz w:val="24"/>
        </w:rPr>
        <w:t>técnicas.</w:t>
      </w:r>
    </w:p>
    <w:p w:rsidR="00C764DB" w:rsidRDefault="00965C46" w:rsidP="001157B0">
      <w:pPr>
        <w:pStyle w:val="PargrafodaLista"/>
        <w:numPr>
          <w:ilvl w:val="1"/>
          <w:numId w:val="19"/>
        </w:numPr>
        <w:tabs>
          <w:tab w:val="left" w:pos="1250"/>
        </w:tabs>
        <w:ind w:left="542" w:right="134" w:firstLine="0"/>
        <w:rPr>
          <w:sz w:val="24"/>
        </w:rPr>
      </w:pPr>
      <w:r>
        <w:rPr>
          <w:sz w:val="24"/>
        </w:rPr>
        <w:t xml:space="preserve">A duração do contrato que será a descrita neste Termo de Referência, período igual e equi- valente à garantia mínima das luminárias (5 – cinco anos após a </w:t>
      </w:r>
      <w:r>
        <w:rPr>
          <w:sz w:val="24"/>
        </w:rPr>
        <w:lastRenderedPageBreak/>
        <w:t>substituição e aceite de todas as ordens de serviços respectivamente), incluindo em todo este período a reposição dos equipamentos que porventura apresentarem defeitos.</w:t>
      </w:r>
    </w:p>
    <w:p w:rsidR="00C764DB" w:rsidRDefault="00965C46" w:rsidP="001157B0">
      <w:pPr>
        <w:pStyle w:val="PargrafodaLista"/>
        <w:numPr>
          <w:ilvl w:val="1"/>
          <w:numId w:val="19"/>
        </w:numPr>
        <w:tabs>
          <w:tab w:val="left" w:pos="1250"/>
        </w:tabs>
        <w:ind w:left="542" w:right="134" w:firstLine="0"/>
        <w:rPr>
          <w:sz w:val="24"/>
        </w:rPr>
      </w:pPr>
      <w:r>
        <w:rPr>
          <w:sz w:val="24"/>
        </w:rPr>
        <w:t>O Município recusará qualquer tipo de material ou equipamento que não atendam às espe- cificações definidas neste Termo de Referência, sem qualquer custo</w:t>
      </w:r>
      <w:r>
        <w:rPr>
          <w:spacing w:val="2"/>
          <w:sz w:val="24"/>
        </w:rPr>
        <w:t xml:space="preserve"> </w:t>
      </w:r>
      <w:r>
        <w:rPr>
          <w:sz w:val="24"/>
        </w:rPr>
        <w:t>adicional.</w:t>
      </w:r>
    </w:p>
    <w:p w:rsidR="00C764DB" w:rsidRDefault="00965C46" w:rsidP="001157B0">
      <w:pPr>
        <w:pStyle w:val="PargrafodaLista"/>
        <w:numPr>
          <w:ilvl w:val="1"/>
          <w:numId w:val="19"/>
        </w:numPr>
        <w:tabs>
          <w:tab w:val="left" w:pos="1250"/>
        </w:tabs>
        <w:spacing w:before="217"/>
        <w:ind w:left="542" w:right="134" w:firstLine="0"/>
      </w:pPr>
      <w:r>
        <w:rPr>
          <w:sz w:val="24"/>
        </w:rPr>
        <w:t>O atendimento dos níveis de iluminância média e uniformidade media mínima da ilumina- ção são os estabelecidos neste Termo de Referência em obediência aos critérios técnicos</w:t>
      </w:r>
      <w:r w:rsidRPr="001157B0">
        <w:rPr>
          <w:spacing w:val="57"/>
          <w:sz w:val="24"/>
        </w:rPr>
        <w:t xml:space="preserve"> </w:t>
      </w:r>
      <w:r>
        <w:rPr>
          <w:sz w:val="24"/>
        </w:rPr>
        <w:t>impostos</w:t>
      </w:r>
      <w:r w:rsidR="001157B0">
        <w:rPr>
          <w:sz w:val="24"/>
        </w:rPr>
        <w:t xml:space="preserve"> </w:t>
      </w:r>
      <w:r>
        <w:t xml:space="preserve">pelo Município de </w:t>
      </w:r>
      <w:r w:rsidR="001157B0">
        <w:t>Pirajuba MG</w:t>
      </w:r>
      <w:r>
        <w:t xml:space="preserve"> conforme ANEXO I e na Norma ABNT NBR</w:t>
      </w:r>
      <w:r w:rsidRPr="001157B0">
        <w:rPr>
          <w:rFonts w:ascii="Cambria Math" w:hAnsi="Cambria Math"/>
        </w:rPr>
        <w:t>‐</w:t>
      </w:r>
      <w:r>
        <w:t>5101 de 2012,</w:t>
      </w:r>
      <w:r w:rsidRPr="001157B0">
        <w:rPr>
          <w:spacing w:val="21"/>
        </w:rPr>
        <w:t xml:space="preserve"> </w:t>
      </w:r>
      <w:r w:rsidR="001157B0">
        <w:t>des</w:t>
      </w:r>
      <w:r>
        <w:t>de que as condições de instalação (espaçamentos e altura dos postes, dimensionamento das vias de circulação de veículos e de pedestres e etc) proporcione o atendimento da referida norma nos que- sitos de iluminância média e uniformidade média.</w:t>
      </w:r>
    </w:p>
    <w:p w:rsidR="00C764DB" w:rsidRDefault="00965C46">
      <w:pPr>
        <w:pStyle w:val="Ttulo1"/>
        <w:numPr>
          <w:ilvl w:val="0"/>
          <w:numId w:val="18"/>
        </w:numPr>
        <w:tabs>
          <w:tab w:val="left" w:pos="902"/>
        </w:tabs>
        <w:spacing w:before="100"/>
      </w:pPr>
      <w:r>
        <w:t>SISTEMA DE ILUMINAÇÃO PÚBLICA A SER REORDENADO.</w:t>
      </w:r>
    </w:p>
    <w:p w:rsidR="00C764DB" w:rsidRDefault="00965C46" w:rsidP="00641520">
      <w:pPr>
        <w:pStyle w:val="Corpodetexto"/>
        <w:spacing w:before="90"/>
        <w:ind w:left="542" w:right="-7"/>
        <w:jc w:val="both"/>
      </w:pPr>
      <w:r>
        <w:t>A licitante elaborará estudos e preencherá conforme modelo da planilha anexada, esboçando a luminância mínima para cada ambiente de acordo com a Norma pertinente, indicando as substituições a serem realizadas nos pontos de iluminação pública por tipo e potência de lâmpada, informando a estimativa/compromisso de redução de consumo de energia elétrica em kWh, considerando o mapeamento do uso diário por áreas estabelecido pelo Município. Para a iluminação pública de rua considerar 12 horas diárias por 30 dias mensais. Abaixo esta a situação atual da iluminação pública nos diversos logradouros do município.</w:t>
      </w:r>
    </w:p>
    <w:p w:rsidR="00C764DB" w:rsidRDefault="00C764DB">
      <w:pPr>
        <w:pStyle w:val="Corpodetexto"/>
        <w:rPr>
          <w:sz w:val="20"/>
        </w:rPr>
      </w:pPr>
    </w:p>
    <w:p w:rsidR="00C764DB" w:rsidRDefault="00C764DB">
      <w:pPr>
        <w:pStyle w:val="Corpodetexto"/>
        <w:spacing w:before="10" w:after="1"/>
      </w:pPr>
    </w:p>
    <w:tbl>
      <w:tblPr>
        <w:tblStyle w:val="TableNormal"/>
        <w:tblW w:w="8094" w:type="dxa"/>
        <w:tblInd w:w="9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421"/>
        <w:gridCol w:w="1277"/>
        <w:gridCol w:w="1596"/>
        <w:gridCol w:w="1532"/>
      </w:tblGrid>
      <w:tr w:rsidR="00C764DB" w:rsidTr="00641520">
        <w:trPr>
          <w:trHeight w:val="586"/>
        </w:trPr>
        <w:tc>
          <w:tcPr>
            <w:tcW w:w="2268" w:type="dxa"/>
            <w:tcBorders>
              <w:left w:val="single" w:sz="4" w:space="0" w:color="000000"/>
              <w:right w:val="single" w:sz="4" w:space="0" w:color="000000"/>
            </w:tcBorders>
          </w:tcPr>
          <w:p w:rsidR="00C764DB" w:rsidRDefault="00965C46">
            <w:pPr>
              <w:pStyle w:val="TableParagraph"/>
              <w:spacing w:before="30" w:line="240" w:lineRule="auto"/>
              <w:ind w:left="711" w:right="678" w:firstLine="120"/>
              <w:rPr>
                <w:b/>
                <w:sz w:val="24"/>
              </w:rPr>
            </w:pPr>
            <w:r>
              <w:rPr>
                <w:b/>
                <w:sz w:val="24"/>
              </w:rPr>
              <w:t>Tipo de Lâmpadas</w:t>
            </w:r>
          </w:p>
        </w:tc>
        <w:tc>
          <w:tcPr>
            <w:tcW w:w="1421" w:type="dxa"/>
            <w:tcBorders>
              <w:left w:val="single" w:sz="4" w:space="0" w:color="000000"/>
              <w:right w:val="single" w:sz="4" w:space="0" w:color="000000"/>
            </w:tcBorders>
          </w:tcPr>
          <w:p w:rsidR="00C764DB" w:rsidRDefault="00965C46">
            <w:pPr>
              <w:pStyle w:val="TableParagraph"/>
              <w:spacing w:before="30" w:line="240" w:lineRule="auto"/>
              <w:ind w:left="225" w:right="77" w:hanging="116"/>
              <w:rPr>
                <w:b/>
                <w:sz w:val="24"/>
              </w:rPr>
            </w:pPr>
            <w:r>
              <w:rPr>
                <w:b/>
                <w:sz w:val="24"/>
              </w:rPr>
              <w:t>Quantidade de pontos</w:t>
            </w:r>
          </w:p>
        </w:tc>
        <w:tc>
          <w:tcPr>
            <w:tcW w:w="1277" w:type="dxa"/>
            <w:tcBorders>
              <w:left w:val="single" w:sz="4" w:space="0" w:color="000000"/>
              <w:right w:val="single" w:sz="4" w:space="0" w:color="000000"/>
            </w:tcBorders>
          </w:tcPr>
          <w:p w:rsidR="00C764DB" w:rsidRDefault="00965C46">
            <w:pPr>
              <w:pStyle w:val="TableParagraph"/>
              <w:spacing w:before="30" w:line="240" w:lineRule="auto"/>
              <w:ind w:left="140" w:right="109" w:firstLine="100"/>
              <w:rPr>
                <w:b/>
                <w:sz w:val="24"/>
              </w:rPr>
            </w:pPr>
            <w:r>
              <w:rPr>
                <w:b/>
                <w:sz w:val="24"/>
              </w:rPr>
              <w:t>Potência Lâmpadas</w:t>
            </w:r>
          </w:p>
        </w:tc>
        <w:tc>
          <w:tcPr>
            <w:tcW w:w="1596" w:type="dxa"/>
            <w:tcBorders>
              <w:left w:val="single" w:sz="4" w:space="0" w:color="000000"/>
              <w:right w:val="single" w:sz="4" w:space="0" w:color="000000"/>
            </w:tcBorders>
          </w:tcPr>
          <w:p w:rsidR="00C764DB" w:rsidRDefault="00965C46">
            <w:pPr>
              <w:pStyle w:val="TableParagraph"/>
              <w:spacing w:before="30" w:line="240" w:lineRule="auto"/>
              <w:ind w:left="457" w:right="238" w:hanging="186"/>
              <w:rPr>
                <w:b/>
                <w:sz w:val="24"/>
              </w:rPr>
            </w:pPr>
            <w:r>
              <w:rPr>
                <w:b/>
                <w:sz w:val="24"/>
              </w:rPr>
              <w:t>Dias de uso por Mês</w:t>
            </w:r>
          </w:p>
        </w:tc>
        <w:tc>
          <w:tcPr>
            <w:tcW w:w="1532" w:type="dxa"/>
            <w:tcBorders>
              <w:left w:val="single" w:sz="4" w:space="0" w:color="000000"/>
              <w:right w:val="single" w:sz="4" w:space="0" w:color="000000"/>
            </w:tcBorders>
          </w:tcPr>
          <w:p w:rsidR="00C764DB" w:rsidRDefault="00965C46">
            <w:pPr>
              <w:pStyle w:val="TableParagraph"/>
              <w:spacing w:before="30" w:line="240" w:lineRule="auto"/>
              <w:ind w:left="426" w:right="118" w:hanging="276"/>
              <w:rPr>
                <w:b/>
                <w:sz w:val="24"/>
              </w:rPr>
            </w:pPr>
            <w:r>
              <w:rPr>
                <w:b/>
                <w:sz w:val="24"/>
              </w:rPr>
              <w:t>Horas de uso por Dia</w:t>
            </w:r>
          </w:p>
        </w:tc>
      </w:tr>
      <w:tr w:rsidR="0018637B" w:rsidTr="00641520">
        <w:trPr>
          <w:trHeight w:val="284"/>
        </w:trPr>
        <w:tc>
          <w:tcPr>
            <w:tcW w:w="2268" w:type="dxa"/>
            <w:tcBorders>
              <w:left w:val="single" w:sz="4" w:space="0" w:color="000000"/>
              <w:right w:val="single" w:sz="4" w:space="0" w:color="000000"/>
            </w:tcBorders>
          </w:tcPr>
          <w:p w:rsidR="0018637B" w:rsidRDefault="0018637B" w:rsidP="0018637B">
            <w:pPr>
              <w:pStyle w:val="TableParagraph"/>
              <w:spacing w:before="7" w:line="272" w:lineRule="exact"/>
              <w:ind w:left="109"/>
              <w:rPr>
                <w:sz w:val="24"/>
              </w:rPr>
            </w:pPr>
            <w:r>
              <w:rPr>
                <w:sz w:val="24"/>
              </w:rPr>
              <w:t>Vapor de Sódio</w:t>
            </w:r>
          </w:p>
        </w:tc>
        <w:tc>
          <w:tcPr>
            <w:tcW w:w="1421" w:type="dxa"/>
            <w:tcBorders>
              <w:left w:val="single" w:sz="4" w:space="0" w:color="000000"/>
              <w:right w:val="single" w:sz="4" w:space="0" w:color="000000"/>
            </w:tcBorders>
            <w:vAlign w:val="bottom"/>
          </w:tcPr>
          <w:p w:rsidR="0018637B" w:rsidRDefault="0018637B" w:rsidP="007917A7">
            <w:pPr>
              <w:rPr>
                <w:rFonts w:ascii="Calibri" w:hAnsi="Calibri" w:cs="Calibri"/>
                <w:color w:val="000000"/>
                <w:lang w:val="pt-BR" w:eastAsia="pt-BR" w:bidi="ar-SA"/>
              </w:rPr>
            </w:pPr>
            <w:r>
              <w:rPr>
                <w:rFonts w:ascii="Calibri" w:hAnsi="Calibri" w:cs="Calibri"/>
                <w:color w:val="000000"/>
              </w:rPr>
              <w:t>156</w:t>
            </w:r>
          </w:p>
        </w:tc>
        <w:tc>
          <w:tcPr>
            <w:tcW w:w="1277" w:type="dxa"/>
            <w:tcBorders>
              <w:left w:val="single" w:sz="4" w:space="0" w:color="000000"/>
              <w:right w:val="single" w:sz="4" w:space="0" w:color="000000"/>
            </w:tcBorders>
          </w:tcPr>
          <w:p w:rsidR="0018637B" w:rsidRDefault="0018637B" w:rsidP="0018637B">
            <w:pPr>
              <w:pStyle w:val="TableParagraph"/>
              <w:spacing w:before="7" w:line="272" w:lineRule="exact"/>
              <w:ind w:left="585"/>
              <w:rPr>
                <w:sz w:val="24"/>
              </w:rPr>
            </w:pPr>
            <w:r>
              <w:rPr>
                <w:sz w:val="24"/>
              </w:rPr>
              <w:t>100</w:t>
            </w:r>
          </w:p>
        </w:tc>
        <w:tc>
          <w:tcPr>
            <w:tcW w:w="1596" w:type="dxa"/>
            <w:tcBorders>
              <w:left w:val="single" w:sz="4" w:space="0" w:color="000000"/>
              <w:right w:val="single" w:sz="4" w:space="0" w:color="000000"/>
            </w:tcBorders>
          </w:tcPr>
          <w:p w:rsidR="0018637B" w:rsidRDefault="0018637B" w:rsidP="0018637B">
            <w:pPr>
              <w:pStyle w:val="TableParagraph"/>
              <w:spacing w:before="7" w:line="272" w:lineRule="exact"/>
              <w:ind w:right="694"/>
              <w:jc w:val="right"/>
              <w:rPr>
                <w:sz w:val="24"/>
              </w:rPr>
            </w:pPr>
            <w:r>
              <w:rPr>
                <w:sz w:val="24"/>
              </w:rPr>
              <w:t>30</w:t>
            </w:r>
          </w:p>
        </w:tc>
        <w:tc>
          <w:tcPr>
            <w:tcW w:w="1532" w:type="dxa"/>
            <w:tcBorders>
              <w:left w:val="single" w:sz="4" w:space="0" w:color="000000"/>
              <w:right w:val="single" w:sz="4" w:space="0" w:color="000000"/>
            </w:tcBorders>
          </w:tcPr>
          <w:p w:rsidR="0018637B" w:rsidRDefault="0018637B" w:rsidP="0018637B">
            <w:pPr>
              <w:pStyle w:val="TableParagraph"/>
              <w:spacing w:before="7" w:line="272" w:lineRule="exact"/>
              <w:ind w:right="660"/>
              <w:jc w:val="right"/>
              <w:rPr>
                <w:sz w:val="24"/>
              </w:rPr>
            </w:pPr>
            <w:r>
              <w:rPr>
                <w:sz w:val="24"/>
              </w:rPr>
              <w:t>12</w:t>
            </w:r>
          </w:p>
        </w:tc>
      </w:tr>
      <w:tr w:rsidR="0018637B" w:rsidTr="00641520">
        <w:trPr>
          <w:trHeight w:val="285"/>
        </w:trPr>
        <w:tc>
          <w:tcPr>
            <w:tcW w:w="2268" w:type="dxa"/>
            <w:tcBorders>
              <w:left w:val="single" w:sz="4" w:space="0" w:color="000000"/>
              <w:right w:val="single" w:sz="4" w:space="0" w:color="000000"/>
            </w:tcBorders>
          </w:tcPr>
          <w:p w:rsidR="0018637B" w:rsidRDefault="0018637B" w:rsidP="0018637B">
            <w:pPr>
              <w:pStyle w:val="TableParagraph"/>
              <w:spacing w:before="7" w:line="274" w:lineRule="exact"/>
              <w:ind w:left="109"/>
              <w:rPr>
                <w:sz w:val="24"/>
              </w:rPr>
            </w:pPr>
            <w:r>
              <w:rPr>
                <w:sz w:val="24"/>
              </w:rPr>
              <w:t>Vapor de Sódio</w:t>
            </w:r>
          </w:p>
        </w:tc>
        <w:tc>
          <w:tcPr>
            <w:tcW w:w="1421" w:type="dxa"/>
            <w:tcBorders>
              <w:left w:val="single" w:sz="4" w:space="0" w:color="000000"/>
              <w:right w:val="single" w:sz="4" w:space="0" w:color="000000"/>
            </w:tcBorders>
            <w:vAlign w:val="bottom"/>
          </w:tcPr>
          <w:p w:rsidR="0018637B" w:rsidRDefault="0018637B" w:rsidP="007917A7">
            <w:pPr>
              <w:rPr>
                <w:rFonts w:ascii="Calibri" w:hAnsi="Calibri" w:cs="Calibri"/>
                <w:color w:val="000000"/>
              </w:rPr>
            </w:pPr>
            <w:r>
              <w:rPr>
                <w:rFonts w:ascii="Calibri" w:hAnsi="Calibri" w:cs="Calibri"/>
                <w:color w:val="000000"/>
              </w:rPr>
              <w:t>318</w:t>
            </w:r>
          </w:p>
        </w:tc>
        <w:tc>
          <w:tcPr>
            <w:tcW w:w="1277" w:type="dxa"/>
            <w:tcBorders>
              <w:left w:val="single" w:sz="4" w:space="0" w:color="000000"/>
              <w:right w:val="single" w:sz="4" w:space="0" w:color="000000"/>
            </w:tcBorders>
          </w:tcPr>
          <w:p w:rsidR="0018637B" w:rsidRDefault="0018637B" w:rsidP="0018637B">
            <w:pPr>
              <w:pStyle w:val="TableParagraph"/>
              <w:spacing w:before="7" w:line="274" w:lineRule="exact"/>
              <w:ind w:left="525"/>
              <w:rPr>
                <w:sz w:val="24"/>
              </w:rPr>
            </w:pPr>
            <w:r>
              <w:rPr>
                <w:sz w:val="24"/>
              </w:rPr>
              <w:t>150</w:t>
            </w:r>
          </w:p>
        </w:tc>
        <w:tc>
          <w:tcPr>
            <w:tcW w:w="1596" w:type="dxa"/>
            <w:tcBorders>
              <w:left w:val="single" w:sz="4" w:space="0" w:color="000000"/>
              <w:right w:val="single" w:sz="4" w:space="0" w:color="000000"/>
            </w:tcBorders>
          </w:tcPr>
          <w:p w:rsidR="0018637B" w:rsidRDefault="0018637B" w:rsidP="0018637B">
            <w:pPr>
              <w:pStyle w:val="TableParagraph"/>
              <w:spacing w:before="7" w:line="274" w:lineRule="exact"/>
              <w:ind w:right="694"/>
              <w:jc w:val="right"/>
              <w:rPr>
                <w:sz w:val="24"/>
              </w:rPr>
            </w:pPr>
            <w:r>
              <w:rPr>
                <w:sz w:val="24"/>
              </w:rPr>
              <w:t>30</w:t>
            </w:r>
          </w:p>
        </w:tc>
        <w:tc>
          <w:tcPr>
            <w:tcW w:w="1532" w:type="dxa"/>
            <w:tcBorders>
              <w:left w:val="single" w:sz="4" w:space="0" w:color="000000"/>
              <w:right w:val="single" w:sz="4" w:space="0" w:color="000000"/>
            </w:tcBorders>
          </w:tcPr>
          <w:p w:rsidR="0018637B" w:rsidRDefault="0018637B" w:rsidP="0018637B">
            <w:pPr>
              <w:pStyle w:val="TableParagraph"/>
              <w:spacing w:before="7" w:line="274" w:lineRule="exact"/>
              <w:ind w:right="660"/>
              <w:jc w:val="right"/>
              <w:rPr>
                <w:sz w:val="24"/>
              </w:rPr>
            </w:pPr>
            <w:r>
              <w:rPr>
                <w:sz w:val="24"/>
              </w:rPr>
              <w:t>12</w:t>
            </w:r>
          </w:p>
        </w:tc>
      </w:tr>
      <w:tr w:rsidR="0018637B" w:rsidTr="00641520">
        <w:trPr>
          <w:trHeight w:val="284"/>
        </w:trPr>
        <w:tc>
          <w:tcPr>
            <w:tcW w:w="2268" w:type="dxa"/>
            <w:tcBorders>
              <w:left w:val="single" w:sz="4" w:space="0" w:color="000000"/>
              <w:right w:val="single" w:sz="4" w:space="0" w:color="000000"/>
            </w:tcBorders>
          </w:tcPr>
          <w:p w:rsidR="0018637B" w:rsidRDefault="0018637B" w:rsidP="0018637B">
            <w:pPr>
              <w:pStyle w:val="TableParagraph"/>
              <w:spacing w:before="7" w:line="272" w:lineRule="exact"/>
              <w:ind w:left="109"/>
              <w:rPr>
                <w:sz w:val="24"/>
              </w:rPr>
            </w:pPr>
            <w:r>
              <w:rPr>
                <w:sz w:val="24"/>
              </w:rPr>
              <w:t>Vapor de Sódio</w:t>
            </w:r>
          </w:p>
        </w:tc>
        <w:tc>
          <w:tcPr>
            <w:tcW w:w="1421" w:type="dxa"/>
            <w:tcBorders>
              <w:left w:val="single" w:sz="4" w:space="0" w:color="000000"/>
              <w:right w:val="single" w:sz="4" w:space="0" w:color="000000"/>
            </w:tcBorders>
            <w:vAlign w:val="bottom"/>
          </w:tcPr>
          <w:p w:rsidR="0018637B" w:rsidRDefault="0018637B" w:rsidP="007917A7">
            <w:pPr>
              <w:rPr>
                <w:rFonts w:ascii="Calibri" w:hAnsi="Calibri" w:cs="Calibri"/>
                <w:color w:val="000000"/>
              </w:rPr>
            </w:pPr>
            <w:r>
              <w:rPr>
                <w:rFonts w:ascii="Calibri" w:hAnsi="Calibri" w:cs="Calibri"/>
                <w:color w:val="000000"/>
              </w:rPr>
              <w:t>179</w:t>
            </w:r>
          </w:p>
        </w:tc>
        <w:tc>
          <w:tcPr>
            <w:tcW w:w="1277" w:type="dxa"/>
            <w:tcBorders>
              <w:left w:val="single" w:sz="4" w:space="0" w:color="000000"/>
              <w:right w:val="single" w:sz="4" w:space="0" w:color="000000"/>
            </w:tcBorders>
          </w:tcPr>
          <w:p w:rsidR="0018637B" w:rsidRDefault="0018637B" w:rsidP="0018637B">
            <w:pPr>
              <w:pStyle w:val="TableParagraph"/>
              <w:spacing w:before="7" w:line="272" w:lineRule="exact"/>
              <w:ind w:left="525"/>
              <w:rPr>
                <w:sz w:val="24"/>
              </w:rPr>
            </w:pPr>
            <w:r>
              <w:rPr>
                <w:sz w:val="24"/>
              </w:rPr>
              <w:t>200</w:t>
            </w:r>
          </w:p>
        </w:tc>
        <w:tc>
          <w:tcPr>
            <w:tcW w:w="1596" w:type="dxa"/>
            <w:tcBorders>
              <w:left w:val="single" w:sz="4" w:space="0" w:color="000000"/>
              <w:right w:val="single" w:sz="4" w:space="0" w:color="000000"/>
            </w:tcBorders>
          </w:tcPr>
          <w:p w:rsidR="0018637B" w:rsidRDefault="0018637B" w:rsidP="0018637B">
            <w:pPr>
              <w:pStyle w:val="TableParagraph"/>
              <w:spacing w:before="7" w:line="272" w:lineRule="exact"/>
              <w:ind w:right="694"/>
              <w:jc w:val="right"/>
              <w:rPr>
                <w:sz w:val="24"/>
              </w:rPr>
            </w:pPr>
            <w:r>
              <w:rPr>
                <w:sz w:val="24"/>
              </w:rPr>
              <w:t>30</w:t>
            </w:r>
          </w:p>
        </w:tc>
        <w:tc>
          <w:tcPr>
            <w:tcW w:w="1532" w:type="dxa"/>
            <w:tcBorders>
              <w:left w:val="single" w:sz="4" w:space="0" w:color="000000"/>
              <w:right w:val="single" w:sz="4" w:space="0" w:color="000000"/>
            </w:tcBorders>
          </w:tcPr>
          <w:p w:rsidR="0018637B" w:rsidRDefault="0018637B" w:rsidP="0018637B">
            <w:pPr>
              <w:pStyle w:val="TableParagraph"/>
              <w:spacing w:before="7" w:line="272" w:lineRule="exact"/>
              <w:ind w:right="660"/>
              <w:jc w:val="right"/>
              <w:rPr>
                <w:sz w:val="24"/>
              </w:rPr>
            </w:pPr>
            <w:r>
              <w:rPr>
                <w:sz w:val="24"/>
              </w:rPr>
              <w:t>12</w:t>
            </w:r>
          </w:p>
        </w:tc>
      </w:tr>
      <w:tr w:rsidR="0018637B" w:rsidTr="00641520">
        <w:trPr>
          <w:trHeight w:val="285"/>
        </w:trPr>
        <w:tc>
          <w:tcPr>
            <w:tcW w:w="2268" w:type="dxa"/>
            <w:tcBorders>
              <w:left w:val="single" w:sz="4" w:space="0" w:color="000000"/>
              <w:right w:val="single" w:sz="4" w:space="0" w:color="000000"/>
            </w:tcBorders>
          </w:tcPr>
          <w:p w:rsidR="0018637B" w:rsidRDefault="0018637B" w:rsidP="0018637B">
            <w:pPr>
              <w:pStyle w:val="TableParagraph"/>
              <w:spacing w:before="7" w:line="274" w:lineRule="exact"/>
              <w:ind w:left="109"/>
              <w:rPr>
                <w:sz w:val="24"/>
              </w:rPr>
            </w:pPr>
            <w:r>
              <w:rPr>
                <w:sz w:val="24"/>
              </w:rPr>
              <w:t>Vapor de Sódio</w:t>
            </w:r>
          </w:p>
        </w:tc>
        <w:tc>
          <w:tcPr>
            <w:tcW w:w="1421" w:type="dxa"/>
            <w:tcBorders>
              <w:left w:val="single" w:sz="4" w:space="0" w:color="000000"/>
              <w:right w:val="single" w:sz="4" w:space="0" w:color="000000"/>
            </w:tcBorders>
            <w:vAlign w:val="bottom"/>
          </w:tcPr>
          <w:p w:rsidR="0018637B" w:rsidRDefault="0018637B" w:rsidP="007917A7">
            <w:pPr>
              <w:rPr>
                <w:rFonts w:ascii="Calibri" w:hAnsi="Calibri" w:cs="Calibri"/>
                <w:color w:val="000000"/>
              </w:rPr>
            </w:pPr>
            <w:r>
              <w:rPr>
                <w:rFonts w:ascii="Calibri" w:hAnsi="Calibri" w:cs="Calibri"/>
                <w:color w:val="000000"/>
              </w:rPr>
              <w:t>6</w:t>
            </w:r>
          </w:p>
        </w:tc>
        <w:tc>
          <w:tcPr>
            <w:tcW w:w="1277" w:type="dxa"/>
            <w:tcBorders>
              <w:left w:val="single" w:sz="4" w:space="0" w:color="000000"/>
              <w:right w:val="single" w:sz="4" w:space="0" w:color="000000"/>
            </w:tcBorders>
          </w:tcPr>
          <w:p w:rsidR="0018637B" w:rsidRDefault="0018637B" w:rsidP="0018637B">
            <w:pPr>
              <w:pStyle w:val="TableParagraph"/>
              <w:spacing w:before="7" w:line="274" w:lineRule="exact"/>
              <w:ind w:left="525"/>
              <w:rPr>
                <w:sz w:val="24"/>
              </w:rPr>
            </w:pPr>
            <w:r>
              <w:rPr>
                <w:sz w:val="24"/>
              </w:rPr>
              <w:t>250</w:t>
            </w:r>
          </w:p>
        </w:tc>
        <w:tc>
          <w:tcPr>
            <w:tcW w:w="1596" w:type="dxa"/>
            <w:tcBorders>
              <w:left w:val="single" w:sz="4" w:space="0" w:color="000000"/>
              <w:right w:val="single" w:sz="4" w:space="0" w:color="000000"/>
            </w:tcBorders>
          </w:tcPr>
          <w:p w:rsidR="0018637B" w:rsidRDefault="0018637B" w:rsidP="0018637B">
            <w:pPr>
              <w:pStyle w:val="TableParagraph"/>
              <w:spacing w:before="7" w:line="274" w:lineRule="exact"/>
              <w:ind w:right="694"/>
              <w:jc w:val="right"/>
              <w:rPr>
                <w:sz w:val="24"/>
              </w:rPr>
            </w:pPr>
            <w:r>
              <w:rPr>
                <w:sz w:val="24"/>
              </w:rPr>
              <w:t>30</w:t>
            </w:r>
          </w:p>
        </w:tc>
        <w:tc>
          <w:tcPr>
            <w:tcW w:w="1532" w:type="dxa"/>
            <w:tcBorders>
              <w:left w:val="single" w:sz="4" w:space="0" w:color="000000"/>
              <w:right w:val="single" w:sz="4" w:space="0" w:color="000000"/>
            </w:tcBorders>
          </w:tcPr>
          <w:p w:rsidR="0018637B" w:rsidRDefault="0018637B" w:rsidP="0018637B">
            <w:pPr>
              <w:pStyle w:val="TableParagraph"/>
              <w:spacing w:before="7" w:line="274" w:lineRule="exact"/>
              <w:ind w:right="660"/>
              <w:jc w:val="right"/>
              <w:rPr>
                <w:sz w:val="24"/>
              </w:rPr>
            </w:pPr>
            <w:r>
              <w:rPr>
                <w:sz w:val="24"/>
              </w:rPr>
              <w:t>12</w:t>
            </w:r>
          </w:p>
        </w:tc>
      </w:tr>
      <w:tr w:rsidR="00C764DB" w:rsidTr="00641520">
        <w:trPr>
          <w:trHeight w:val="284"/>
        </w:trPr>
        <w:tc>
          <w:tcPr>
            <w:tcW w:w="2268" w:type="dxa"/>
            <w:tcBorders>
              <w:left w:val="single" w:sz="4" w:space="0" w:color="000000"/>
              <w:right w:val="single" w:sz="4" w:space="0" w:color="000000"/>
            </w:tcBorders>
          </w:tcPr>
          <w:p w:rsidR="00C764DB" w:rsidRDefault="0018637B">
            <w:pPr>
              <w:pStyle w:val="TableParagraph"/>
              <w:spacing w:before="7" w:line="272" w:lineRule="exact"/>
              <w:ind w:left="117"/>
              <w:rPr>
                <w:sz w:val="24"/>
              </w:rPr>
            </w:pPr>
            <w:r>
              <w:rPr>
                <w:sz w:val="24"/>
              </w:rPr>
              <w:t>Vapor de Mercurio</w:t>
            </w:r>
          </w:p>
        </w:tc>
        <w:tc>
          <w:tcPr>
            <w:tcW w:w="1421" w:type="dxa"/>
            <w:tcBorders>
              <w:left w:val="single" w:sz="4" w:space="0" w:color="000000"/>
              <w:right w:val="single" w:sz="4" w:space="0" w:color="000000"/>
            </w:tcBorders>
          </w:tcPr>
          <w:p w:rsidR="00C764DB" w:rsidRDefault="0018637B" w:rsidP="007917A7">
            <w:pPr>
              <w:pStyle w:val="TableParagraph"/>
              <w:spacing w:before="7" w:line="272" w:lineRule="exact"/>
              <w:rPr>
                <w:sz w:val="24"/>
              </w:rPr>
            </w:pPr>
            <w:r>
              <w:rPr>
                <w:sz w:val="24"/>
              </w:rPr>
              <w:t>120</w:t>
            </w:r>
          </w:p>
        </w:tc>
        <w:tc>
          <w:tcPr>
            <w:tcW w:w="1277" w:type="dxa"/>
            <w:tcBorders>
              <w:left w:val="single" w:sz="4" w:space="0" w:color="000000"/>
              <w:right w:val="single" w:sz="4" w:space="0" w:color="000000"/>
            </w:tcBorders>
          </w:tcPr>
          <w:p w:rsidR="00C764DB" w:rsidRDefault="0018637B">
            <w:pPr>
              <w:pStyle w:val="TableParagraph"/>
              <w:spacing w:before="7" w:line="272" w:lineRule="exact"/>
              <w:ind w:left="525"/>
              <w:rPr>
                <w:sz w:val="24"/>
              </w:rPr>
            </w:pPr>
            <w:r>
              <w:rPr>
                <w:sz w:val="24"/>
              </w:rPr>
              <w:t>100</w:t>
            </w:r>
          </w:p>
        </w:tc>
        <w:tc>
          <w:tcPr>
            <w:tcW w:w="1596" w:type="dxa"/>
            <w:tcBorders>
              <w:left w:val="single" w:sz="4" w:space="0" w:color="000000"/>
              <w:right w:val="single" w:sz="4" w:space="0" w:color="000000"/>
            </w:tcBorders>
          </w:tcPr>
          <w:p w:rsidR="00C764DB" w:rsidRDefault="00965C46">
            <w:pPr>
              <w:pStyle w:val="TableParagraph"/>
              <w:spacing w:before="7" w:line="272" w:lineRule="exact"/>
              <w:ind w:right="694"/>
              <w:jc w:val="right"/>
              <w:rPr>
                <w:sz w:val="24"/>
              </w:rPr>
            </w:pPr>
            <w:r>
              <w:rPr>
                <w:sz w:val="24"/>
              </w:rPr>
              <w:t>30</w:t>
            </w:r>
          </w:p>
        </w:tc>
        <w:tc>
          <w:tcPr>
            <w:tcW w:w="1532" w:type="dxa"/>
            <w:tcBorders>
              <w:left w:val="single" w:sz="4" w:space="0" w:color="000000"/>
              <w:right w:val="single" w:sz="4" w:space="0" w:color="000000"/>
            </w:tcBorders>
          </w:tcPr>
          <w:p w:rsidR="00C764DB" w:rsidRDefault="00965C46">
            <w:pPr>
              <w:pStyle w:val="TableParagraph"/>
              <w:spacing w:before="7" w:line="272" w:lineRule="exact"/>
              <w:ind w:right="660"/>
              <w:jc w:val="right"/>
              <w:rPr>
                <w:sz w:val="24"/>
              </w:rPr>
            </w:pPr>
            <w:r>
              <w:rPr>
                <w:sz w:val="24"/>
              </w:rPr>
              <w:t>12</w:t>
            </w:r>
          </w:p>
        </w:tc>
      </w:tr>
      <w:tr w:rsidR="00C764DB" w:rsidTr="00641520">
        <w:trPr>
          <w:trHeight w:val="286"/>
        </w:trPr>
        <w:tc>
          <w:tcPr>
            <w:tcW w:w="2268" w:type="dxa"/>
            <w:tcBorders>
              <w:left w:val="single" w:sz="4" w:space="0" w:color="000000"/>
              <w:right w:val="single" w:sz="4" w:space="0" w:color="000000"/>
            </w:tcBorders>
          </w:tcPr>
          <w:p w:rsidR="00C764DB" w:rsidRDefault="0018637B">
            <w:pPr>
              <w:pStyle w:val="TableParagraph"/>
              <w:spacing w:before="7" w:line="274" w:lineRule="exact"/>
              <w:ind w:left="117"/>
              <w:rPr>
                <w:sz w:val="24"/>
              </w:rPr>
            </w:pPr>
            <w:r>
              <w:rPr>
                <w:sz w:val="24"/>
              </w:rPr>
              <w:t>Vapor de Mercurio</w:t>
            </w:r>
          </w:p>
        </w:tc>
        <w:tc>
          <w:tcPr>
            <w:tcW w:w="1421" w:type="dxa"/>
            <w:tcBorders>
              <w:left w:val="single" w:sz="4" w:space="0" w:color="000000"/>
              <w:right w:val="single" w:sz="4" w:space="0" w:color="000000"/>
            </w:tcBorders>
          </w:tcPr>
          <w:p w:rsidR="00C764DB" w:rsidRDefault="0018637B" w:rsidP="007917A7">
            <w:pPr>
              <w:pStyle w:val="TableParagraph"/>
              <w:spacing w:before="7" w:line="274" w:lineRule="exact"/>
              <w:ind w:right="565"/>
              <w:rPr>
                <w:sz w:val="24"/>
              </w:rPr>
            </w:pPr>
            <w:r>
              <w:rPr>
                <w:sz w:val="24"/>
              </w:rPr>
              <w:t>186</w:t>
            </w:r>
          </w:p>
        </w:tc>
        <w:tc>
          <w:tcPr>
            <w:tcW w:w="1277" w:type="dxa"/>
            <w:tcBorders>
              <w:left w:val="single" w:sz="4" w:space="0" w:color="000000"/>
              <w:right w:val="single" w:sz="4" w:space="0" w:color="000000"/>
            </w:tcBorders>
          </w:tcPr>
          <w:p w:rsidR="00C764DB" w:rsidRDefault="0018637B">
            <w:pPr>
              <w:pStyle w:val="TableParagraph"/>
              <w:spacing w:before="7" w:line="274" w:lineRule="exact"/>
              <w:ind w:left="525"/>
              <w:rPr>
                <w:sz w:val="24"/>
              </w:rPr>
            </w:pPr>
            <w:r>
              <w:rPr>
                <w:sz w:val="24"/>
              </w:rPr>
              <w:t>150</w:t>
            </w:r>
          </w:p>
        </w:tc>
        <w:tc>
          <w:tcPr>
            <w:tcW w:w="1596" w:type="dxa"/>
            <w:tcBorders>
              <w:left w:val="single" w:sz="4" w:space="0" w:color="000000"/>
              <w:right w:val="single" w:sz="4" w:space="0" w:color="000000"/>
            </w:tcBorders>
          </w:tcPr>
          <w:p w:rsidR="00C764DB" w:rsidRDefault="00965C46">
            <w:pPr>
              <w:pStyle w:val="TableParagraph"/>
              <w:spacing w:before="7" w:line="274" w:lineRule="exact"/>
              <w:ind w:right="694"/>
              <w:jc w:val="right"/>
              <w:rPr>
                <w:sz w:val="24"/>
              </w:rPr>
            </w:pPr>
            <w:r>
              <w:rPr>
                <w:sz w:val="24"/>
              </w:rPr>
              <w:t>30</w:t>
            </w:r>
          </w:p>
        </w:tc>
        <w:tc>
          <w:tcPr>
            <w:tcW w:w="1532" w:type="dxa"/>
            <w:tcBorders>
              <w:left w:val="single" w:sz="4" w:space="0" w:color="000000"/>
              <w:right w:val="single" w:sz="4" w:space="0" w:color="000000"/>
            </w:tcBorders>
          </w:tcPr>
          <w:p w:rsidR="00C764DB" w:rsidRDefault="00965C46">
            <w:pPr>
              <w:pStyle w:val="TableParagraph"/>
              <w:spacing w:before="7" w:line="274" w:lineRule="exact"/>
              <w:ind w:right="660"/>
              <w:jc w:val="right"/>
              <w:rPr>
                <w:sz w:val="24"/>
              </w:rPr>
            </w:pPr>
            <w:r>
              <w:rPr>
                <w:sz w:val="24"/>
              </w:rPr>
              <w:t>12</w:t>
            </w:r>
          </w:p>
        </w:tc>
      </w:tr>
      <w:tr w:rsidR="00C764DB" w:rsidTr="00641520">
        <w:trPr>
          <w:trHeight w:val="280"/>
        </w:trPr>
        <w:tc>
          <w:tcPr>
            <w:tcW w:w="2268" w:type="dxa"/>
            <w:tcBorders>
              <w:left w:val="single" w:sz="4" w:space="0" w:color="000000"/>
              <w:right w:val="single" w:sz="4" w:space="0" w:color="000000"/>
            </w:tcBorders>
          </w:tcPr>
          <w:p w:rsidR="00C764DB" w:rsidRDefault="00C764DB">
            <w:pPr>
              <w:pStyle w:val="TableParagraph"/>
              <w:spacing w:before="7" w:line="269" w:lineRule="exact"/>
              <w:ind w:left="117"/>
              <w:rPr>
                <w:sz w:val="24"/>
              </w:rPr>
            </w:pPr>
          </w:p>
        </w:tc>
        <w:tc>
          <w:tcPr>
            <w:tcW w:w="1421" w:type="dxa"/>
            <w:tcBorders>
              <w:left w:val="single" w:sz="4" w:space="0" w:color="000000"/>
              <w:right w:val="single" w:sz="4" w:space="0" w:color="000000"/>
            </w:tcBorders>
          </w:tcPr>
          <w:p w:rsidR="00C764DB" w:rsidRDefault="007917A7" w:rsidP="007917A7">
            <w:pPr>
              <w:pStyle w:val="TableParagraph"/>
              <w:spacing w:before="7" w:line="269" w:lineRule="exact"/>
              <w:ind w:left="535"/>
              <w:rPr>
                <w:sz w:val="24"/>
              </w:rPr>
            </w:pPr>
            <w:r>
              <w:rPr>
                <w:sz w:val="24"/>
              </w:rPr>
              <w:t>965</w:t>
            </w:r>
          </w:p>
        </w:tc>
        <w:tc>
          <w:tcPr>
            <w:tcW w:w="1277" w:type="dxa"/>
            <w:tcBorders>
              <w:left w:val="single" w:sz="4" w:space="0" w:color="000000"/>
              <w:right w:val="single" w:sz="4" w:space="0" w:color="000000"/>
            </w:tcBorders>
          </w:tcPr>
          <w:p w:rsidR="00C764DB" w:rsidRDefault="00C764DB">
            <w:pPr>
              <w:pStyle w:val="TableParagraph"/>
              <w:spacing w:before="7" w:line="269" w:lineRule="exact"/>
              <w:ind w:left="525"/>
              <w:rPr>
                <w:sz w:val="24"/>
              </w:rPr>
            </w:pPr>
          </w:p>
        </w:tc>
        <w:tc>
          <w:tcPr>
            <w:tcW w:w="1596" w:type="dxa"/>
            <w:tcBorders>
              <w:left w:val="single" w:sz="4" w:space="0" w:color="000000"/>
              <w:right w:val="single" w:sz="4" w:space="0" w:color="000000"/>
            </w:tcBorders>
          </w:tcPr>
          <w:p w:rsidR="00C764DB" w:rsidRDefault="00965C46">
            <w:pPr>
              <w:pStyle w:val="TableParagraph"/>
              <w:spacing w:before="7" w:line="269" w:lineRule="exact"/>
              <w:ind w:right="694"/>
              <w:jc w:val="right"/>
              <w:rPr>
                <w:sz w:val="24"/>
              </w:rPr>
            </w:pPr>
            <w:r>
              <w:rPr>
                <w:sz w:val="24"/>
              </w:rPr>
              <w:t>30</w:t>
            </w:r>
          </w:p>
        </w:tc>
        <w:tc>
          <w:tcPr>
            <w:tcW w:w="1532" w:type="dxa"/>
            <w:tcBorders>
              <w:left w:val="single" w:sz="4" w:space="0" w:color="000000"/>
              <w:right w:val="single" w:sz="4" w:space="0" w:color="000000"/>
            </w:tcBorders>
          </w:tcPr>
          <w:p w:rsidR="00C764DB" w:rsidRDefault="00965C46">
            <w:pPr>
              <w:pStyle w:val="TableParagraph"/>
              <w:spacing w:before="7" w:line="269" w:lineRule="exact"/>
              <w:ind w:right="660"/>
              <w:jc w:val="right"/>
              <w:rPr>
                <w:sz w:val="24"/>
              </w:rPr>
            </w:pPr>
            <w:r>
              <w:rPr>
                <w:sz w:val="24"/>
              </w:rPr>
              <w:t>12</w:t>
            </w:r>
          </w:p>
        </w:tc>
      </w:tr>
    </w:tbl>
    <w:p w:rsidR="00C764DB" w:rsidRDefault="00965C46" w:rsidP="00641520">
      <w:pPr>
        <w:pStyle w:val="PargrafodaLista"/>
        <w:numPr>
          <w:ilvl w:val="1"/>
          <w:numId w:val="18"/>
        </w:numPr>
        <w:tabs>
          <w:tab w:val="left" w:pos="1250"/>
        </w:tabs>
        <w:spacing w:before="211"/>
        <w:ind w:right="-7" w:firstLine="0"/>
        <w:rPr>
          <w:sz w:val="24"/>
        </w:rPr>
      </w:pPr>
      <w:r>
        <w:rPr>
          <w:sz w:val="24"/>
        </w:rPr>
        <w:t>Os serviços que constituem o objeto da licitação compreendem todas as atividades necessá- rias à reordenação/melhoria da planta de iluminação pública, tais como o projeto executivo, forne- cimento e instalação das luminárias com todos os acessórios necessários às substituições das exis- tentes (entende-se por acessórios os adaptadores, conectores, fita isolante, relés e etc), o remanejo das luminárias e lâmpadas substituídas em perfeito estado, destinação final das lâmpadas e luminá- rias substituídas com defeitos além de controle tecnológico de todas as atividades</w:t>
      </w:r>
      <w:r>
        <w:rPr>
          <w:spacing w:val="-4"/>
          <w:sz w:val="24"/>
        </w:rPr>
        <w:t xml:space="preserve"> </w:t>
      </w:r>
      <w:r>
        <w:rPr>
          <w:sz w:val="24"/>
        </w:rPr>
        <w:t>afins.</w:t>
      </w:r>
    </w:p>
    <w:p w:rsidR="00C764DB" w:rsidRDefault="00965C46" w:rsidP="00641520">
      <w:pPr>
        <w:pStyle w:val="PargrafodaLista"/>
        <w:numPr>
          <w:ilvl w:val="1"/>
          <w:numId w:val="18"/>
        </w:numPr>
        <w:tabs>
          <w:tab w:val="left" w:pos="1250"/>
        </w:tabs>
        <w:ind w:right="-7" w:firstLine="0"/>
        <w:rPr>
          <w:sz w:val="24"/>
        </w:rPr>
      </w:pPr>
      <w:r>
        <w:rPr>
          <w:sz w:val="24"/>
        </w:rPr>
        <w:t xml:space="preserve">Todos os equipamentos necessários à reordenação prevista neste termo serão fornecidos pelo LICITANTE bem como os materiais integrantes do sistema de Iluminação Pública e de pré- dios públicos relacionados visando a melhoria e eficiência, acompanhados de atualização da base de dados patrimoniais do Sistema de Iluminação </w:t>
      </w:r>
      <w:r>
        <w:rPr>
          <w:sz w:val="24"/>
        </w:rPr>
        <w:lastRenderedPageBreak/>
        <w:t>Pública de Ruas/praças/ambientes públicos no momento da implantação das novas</w:t>
      </w:r>
      <w:r>
        <w:rPr>
          <w:spacing w:val="3"/>
          <w:sz w:val="24"/>
        </w:rPr>
        <w:t xml:space="preserve"> </w:t>
      </w:r>
      <w:r>
        <w:rPr>
          <w:sz w:val="24"/>
        </w:rPr>
        <w:t>luminárias.</w:t>
      </w:r>
    </w:p>
    <w:p w:rsidR="00C764DB" w:rsidRDefault="00965C46" w:rsidP="00641520">
      <w:pPr>
        <w:pStyle w:val="PargrafodaLista"/>
        <w:numPr>
          <w:ilvl w:val="1"/>
          <w:numId w:val="18"/>
        </w:numPr>
        <w:tabs>
          <w:tab w:val="left" w:pos="1250"/>
        </w:tabs>
        <w:ind w:right="-7" w:firstLine="0"/>
        <w:rPr>
          <w:sz w:val="24"/>
        </w:rPr>
      </w:pPr>
      <w:r>
        <w:rPr>
          <w:sz w:val="24"/>
        </w:rPr>
        <w:t xml:space="preserve">Faz parte do escopo deste termo a apresentação de projeto técnico que possibilite ao </w:t>
      </w:r>
      <w:r>
        <w:rPr>
          <w:spacing w:val="2"/>
          <w:sz w:val="24"/>
        </w:rPr>
        <w:t xml:space="preserve">Muni- </w:t>
      </w:r>
      <w:r>
        <w:rPr>
          <w:sz w:val="24"/>
        </w:rPr>
        <w:t xml:space="preserve">cípio a modernização de seu parque luminotécnico e implementação das funções tele gerenciáveis (analógica de 0 a 10v), promovendo agilidade no processo de acompanhamento, gerenciamento e manutenção do parque. As luminárias devem ser munidas de instrumentos que possibilitem a </w:t>
      </w:r>
      <w:r>
        <w:rPr>
          <w:spacing w:val="2"/>
          <w:sz w:val="24"/>
        </w:rPr>
        <w:t xml:space="preserve">im- </w:t>
      </w:r>
      <w:r>
        <w:rPr>
          <w:sz w:val="24"/>
        </w:rPr>
        <w:t>plantação de aplicativos para os serviços caracterizados como SMARTCITY ou equivalente em todo o parque luminotécnico.</w:t>
      </w:r>
    </w:p>
    <w:p w:rsidR="00C764DB" w:rsidRDefault="00965C46" w:rsidP="00641520">
      <w:pPr>
        <w:pStyle w:val="PargrafodaLista"/>
        <w:numPr>
          <w:ilvl w:val="1"/>
          <w:numId w:val="18"/>
        </w:numPr>
        <w:tabs>
          <w:tab w:val="left" w:pos="1250"/>
        </w:tabs>
        <w:spacing w:before="94"/>
        <w:ind w:right="-7" w:firstLine="0"/>
        <w:rPr>
          <w:sz w:val="24"/>
        </w:rPr>
      </w:pPr>
      <w:r>
        <w:rPr>
          <w:sz w:val="24"/>
        </w:rPr>
        <w:t xml:space="preserve">Para a apresentação da proposta, o licitante deverá no caso das luminárias para Iluminação Pública de Rua, ter que fazer a proposta de acordo com as normas NBR ABNT 5101, desde que as condições de instalação (espaçamentos e altura dos postes, dimensionamento das vias de circula- ção de veículos e de pedestres e etc) proporcione o atendimento da referida norma nos quesitos de iluminância média e uniformidade média, o encargo de elaboração, como previsto no § 1º do art. 7º da Lei nº 8.666/93, do projeto executivo luminotécnico conceitual necessário à execução do objeto licitado, que conterá o estudo da distribuição fotométrica no logradouro, as simulações </w:t>
      </w:r>
      <w:r>
        <w:rPr>
          <w:spacing w:val="4"/>
          <w:sz w:val="24"/>
        </w:rPr>
        <w:t xml:space="preserve">es- </w:t>
      </w:r>
      <w:r>
        <w:rPr>
          <w:sz w:val="24"/>
        </w:rPr>
        <w:t>táticas e dinâmicas, alternativas técnicas e econômicas, visando a EFICIENTIZAÇÃO e REDU- ÇÃO DO CONSUMO DE ENERGIA, em conformidade com a Norma ABNT NBR 5101, poden- do, para tanto, ser utilizados softwares dos fabricantes de lâmpadas/luminárias, que também pode- rão ser utilizados para as medições de verificação do atendimento aos requisitos das mencionadas Normas, devendo ser apresentada declaração de comprometimento de apresentação do projeto executivo utilizado no prazo de 60 (sessenta) dias após a sessão de abertura das propostas para o licitante ganhador.</w:t>
      </w:r>
    </w:p>
    <w:p w:rsidR="00C764DB" w:rsidRDefault="00965C46" w:rsidP="00641520">
      <w:pPr>
        <w:pStyle w:val="PargrafodaLista"/>
        <w:numPr>
          <w:ilvl w:val="2"/>
          <w:numId w:val="18"/>
        </w:numPr>
        <w:tabs>
          <w:tab w:val="left" w:pos="1250"/>
        </w:tabs>
        <w:spacing w:before="3"/>
        <w:ind w:right="-7" w:firstLine="0"/>
        <w:rPr>
          <w:sz w:val="24"/>
        </w:rPr>
      </w:pPr>
      <w:r>
        <w:rPr>
          <w:sz w:val="24"/>
        </w:rPr>
        <w:t>Apresentado o projeto executivo definitivo, aprovado pelo contratante, serão emitidas todas as ordens de serviço conforme especificação e cronograma estabelecido no documento de planeja- mento de implantação, por meio de ata assinada por ambas as</w:t>
      </w:r>
      <w:r>
        <w:rPr>
          <w:spacing w:val="3"/>
          <w:sz w:val="24"/>
        </w:rPr>
        <w:t xml:space="preserve"> </w:t>
      </w:r>
      <w:r>
        <w:rPr>
          <w:sz w:val="24"/>
        </w:rPr>
        <w:t>partes.</w:t>
      </w:r>
    </w:p>
    <w:p w:rsidR="00C764DB" w:rsidRDefault="00965C46" w:rsidP="00641520">
      <w:pPr>
        <w:pStyle w:val="PargrafodaLista"/>
        <w:numPr>
          <w:ilvl w:val="1"/>
          <w:numId w:val="18"/>
        </w:numPr>
        <w:tabs>
          <w:tab w:val="left" w:pos="1250"/>
        </w:tabs>
        <w:ind w:right="-7" w:firstLine="0"/>
        <w:rPr>
          <w:sz w:val="24"/>
        </w:rPr>
      </w:pPr>
      <w:r>
        <w:rPr>
          <w:sz w:val="24"/>
        </w:rPr>
        <w:t>O prazo de vigência da contratação será de 60 (sessenta) meses acrescido do prazo relativo à aceitação e execução de cada uma das ordens de serviços emitidas conforme Art. 57, inciso II da Lei</w:t>
      </w:r>
      <w:r>
        <w:rPr>
          <w:spacing w:val="4"/>
          <w:sz w:val="24"/>
        </w:rPr>
        <w:t xml:space="preserve"> </w:t>
      </w:r>
      <w:r>
        <w:rPr>
          <w:sz w:val="24"/>
        </w:rPr>
        <w:t>8.666/93.</w:t>
      </w:r>
    </w:p>
    <w:p w:rsidR="00C764DB" w:rsidRPr="008922EC" w:rsidRDefault="00965C46" w:rsidP="00641520">
      <w:pPr>
        <w:pStyle w:val="PargrafodaLista"/>
        <w:numPr>
          <w:ilvl w:val="1"/>
          <w:numId w:val="17"/>
        </w:numPr>
        <w:tabs>
          <w:tab w:val="left" w:pos="1250"/>
        </w:tabs>
        <w:ind w:right="-7" w:firstLine="0"/>
        <w:rPr>
          <w:sz w:val="24"/>
        </w:rPr>
      </w:pPr>
      <w:r w:rsidRPr="008922EC">
        <w:rPr>
          <w:sz w:val="24"/>
        </w:rPr>
        <w:t>Caso ocorra uma atividade ou serviço não descrito no Edital, mas imprescindível ao atendimento da necessidade pública posta, far</w:t>
      </w:r>
      <w:r w:rsidRPr="008922EC">
        <w:rPr>
          <w:rFonts w:ascii="Cambria Math" w:hAnsi="Cambria Math"/>
          <w:sz w:val="24"/>
        </w:rPr>
        <w:t>‐</w:t>
      </w:r>
      <w:r w:rsidRPr="008922EC">
        <w:rPr>
          <w:sz w:val="24"/>
        </w:rPr>
        <w:t>se</w:t>
      </w:r>
      <w:r w:rsidRPr="008922EC">
        <w:rPr>
          <w:rFonts w:ascii="Cambria Math" w:hAnsi="Cambria Math"/>
          <w:sz w:val="24"/>
        </w:rPr>
        <w:t>‐</w:t>
      </w:r>
      <w:r w:rsidRPr="008922EC">
        <w:rPr>
          <w:sz w:val="24"/>
        </w:rPr>
        <w:t>á projeto específico, que poderá ser acrescentado na Planilha de Preços mediante termo aditivo, e acordado entre as Partes, condicionado a ser,</w:t>
      </w:r>
      <w:r w:rsidRPr="008922EC">
        <w:rPr>
          <w:spacing w:val="12"/>
          <w:sz w:val="24"/>
        </w:rPr>
        <w:t xml:space="preserve"> </w:t>
      </w:r>
      <w:r w:rsidRPr="008922EC">
        <w:rPr>
          <w:sz w:val="24"/>
        </w:rPr>
        <w:t>nos</w:t>
      </w:r>
      <w:r w:rsidR="008922EC" w:rsidRPr="008922EC">
        <w:rPr>
          <w:sz w:val="24"/>
        </w:rPr>
        <w:t xml:space="preserve"> </w:t>
      </w:r>
      <w:r>
        <w:t>mesmos moldes de serviço de reordenação luminotécnico.</w:t>
      </w:r>
      <w:r w:rsidRPr="008922EC">
        <w:rPr>
          <w:sz w:val="24"/>
        </w:rPr>
        <w:t>Após aceitação do orçamento apresentado pela LICITANTE, o Município formalizará a autorização para início da execução dos serviços, mediante emissão das correspondentes Ordens de Serviços da forma acordada entre as</w:t>
      </w:r>
      <w:r w:rsidRPr="008922EC">
        <w:rPr>
          <w:spacing w:val="1"/>
          <w:sz w:val="24"/>
        </w:rPr>
        <w:t xml:space="preserve"> </w:t>
      </w:r>
      <w:r w:rsidRPr="008922EC">
        <w:rPr>
          <w:sz w:val="24"/>
        </w:rPr>
        <w:t>Partes.</w:t>
      </w:r>
    </w:p>
    <w:p w:rsidR="00C764DB" w:rsidRDefault="00965C46" w:rsidP="00641520">
      <w:pPr>
        <w:pStyle w:val="PargrafodaLista"/>
        <w:numPr>
          <w:ilvl w:val="1"/>
          <w:numId w:val="17"/>
        </w:numPr>
        <w:tabs>
          <w:tab w:val="left" w:pos="1250"/>
        </w:tabs>
        <w:ind w:right="-7" w:firstLine="0"/>
        <w:rPr>
          <w:sz w:val="24"/>
        </w:rPr>
      </w:pPr>
      <w:r>
        <w:rPr>
          <w:sz w:val="24"/>
        </w:rPr>
        <w:t>O atendimento dos níveis de iluminância média e uniformidade media mínima da ilumina- ção</w:t>
      </w:r>
      <w:r>
        <w:rPr>
          <w:spacing w:val="9"/>
          <w:sz w:val="24"/>
        </w:rPr>
        <w:t xml:space="preserve"> </w:t>
      </w:r>
      <w:r>
        <w:rPr>
          <w:sz w:val="24"/>
        </w:rPr>
        <w:t>estabelecidos</w:t>
      </w:r>
      <w:r>
        <w:rPr>
          <w:spacing w:val="13"/>
          <w:sz w:val="24"/>
        </w:rPr>
        <w:t xml:space="preserve"> </w:t>
      </w:r>
      <w:r>
        <w:rPr>
          <w:sz w:val="24"/>
        </w:rPr>
        <w:t>no</w:t>
      </w:r>
      <w:r>
        <w:rPr>
          <w:spacing w:val="7"/>
          <w:sz w:val="24"/>
        </w:rPr>
        <w:t xml:space="preserve"> </w:t>
      </w:r>
      <w:r>
        <w:rPr>
          <w:sz w:val="24"/>
        </w:rPr>
        <w:t>Termo</w:t>
      </w:r>
      <w:r>
        <w:rPr>
          <w:spacing w:val="12"/>
          <w:sz w:val="24"/>
        </w:rPr>
        <w:t xml:space="preserve"> </w:t>
      </w:r>
      <w:r>
        <w:rPr>
          <w:sz w:val="24"/>
        </w:rPr>
        <w:t>de</w:t>
      </w:r>
      <w:r>
        <w:rPr>
          <w:spacing w:val="9"/>
          <w:sz w:val="24"/>
        </w:rPr>
        <w:t xml:space="preserve"> </w:t>
      </w:r>
      <w:r>
        <w:rPr>
          <w:sz w:val="24"/>
        </w:rPr>
        <w:t>Referência</w:t>
      </w:r>
      <w:r>
        <w:rPr>
          <w:spacing w:val="12"/>
          <w:sz w:val="24"/>
        </w:rPr>
        <w:t xml:space="preserve"> </w:t>
      </w:r>
      <w:r>
        <w:rPr>
          <w:sz w:val="24"/>
        </w:rPr>
        <w:t>e</w:t>
      </w:r>
      <w:r>
        <w:rPr>
          <w:spacing w:val="6"/>
          <w:sz w:val="24"/>
        </w:rPr>
        <w:t xml:space="preserve"> </w:t>
      </w:r>
      <w:r>
        <w:rPr>
          <w:sz w:val="24"/>
        </w:rPr>
        <w:t>na</w:t>
      </w:r>
      <w:r>
        <w:rPr>
          <w:spacing w:val="10"/>
          <w:sz w:val="24"/>
        </w:rPr>
        <w:t xml:space="preserve"> </w:t>
      </w:r>
      <w:r>
        <w:rPr>
          <w:sz w:val="24"/>
        </w:rPr>
        <w:t>Norma</w:t>
      </w:r>
      <w:r>
        <w:rPr>
          <w:spacing w:val="11"/>
          <w:sz w:val="24"/>
        </w:rPr>
        <w:t xml:space="preserve"> </w:t>
      </w:r>
      <w:r>
        <w:rPr>
          <w:sz w:val="24"/>
        </w:rPr>
        <w:t>ABNT</w:t>
      </w:r>
      <w:r>
        <w:rPr>
          <w:spacing w:val="9"/>
          <w:sz w:val="24"/>
        </w:rPr>
        <w:t xml:space="preserve"> </w:t>
      </w:r>
      <w:r>
        <w:rPr>
          <w:sz w:val="24"/>
        </w:rPr>
        <w:t>NBR</w:t>
      </w:r>
      <w:r>
        <w:rPr>
          <w:rFonts w:ascii="Cambria Math" w:hAnsi="Cambria Math"/>
          <w:sz w:val="24"/>
        </w:rPr>
        <w:t>‐</w:t>
      </w:r>
      <w:r>
        <w:rPr>
          <w:sz w:val="24"/>
        </w:rPr>
        <w:t>5101</w:t>
      </w:r>
      <w:r>
        <w:rPr>
          <w:spacing w:val="7"/>
          <w:sz w:val="24"/>
        </w:rPr>
        <w:t xml:space="preserve"> </w:t>
      </w:r>
      <w:r>
        <w:rPr>
          <w:sz w:val="24"/>
        </w:rPr>
        <w:t>de</w:t>
      </w:r>
      <w:r>
        <w:rPr>
          <w:spacing w:val="10"/>
          <w:sz w:val="24"/>
        </w:rPr>
        <w:t xml:space="preserve"> </w:t>
      </w:r>
      <w:r>
        <w:rPr>
          <w:sz w:val="24"/>
        </w:rPr>
        <w:t>2012</w:t>
      </w:r>
      <w:r>
        <w:rPr>
          <w:spacing w:val="9"/>
          <w:sz w:val="24"/>
        </w:rPr>
        <w:t xml:space="preserve"> </w:t>
      </w:r>
      <w:r>
        <w:rPr>
          <w:sz w:val="24"/>
        </w:rPr>
        <w:t>é</w:t>
      </w:r>
      <w:r>
        <w:rPr>
          <w:spacing w:val="7"/>
          <w:sz w:val="24"/>
        </w:rPr>
        <w:t xml:space="preserve"> </w:t>
      </w:r>
      <w:r>
        <w:rPr>
          <w:sz w:val="24"/>
        </w:rPr>
        <w:t>responsabili-</w:t>
      </w:r>
    </w:p>
    <w:p w:rsidR="00C764DB" w:rsidRDefault="00965C46" w:rsidP="00641520">
      <w:pPr>
        <w:pStyle w:val="Corpodetexto"/>
        <w:spacing w:before="11"/>
        <w:ind w:left="542" w:right="-7"/>
        <w:jc w:val="both"/>
      </w:pPr>
      <w:r>
        <w:t>dade exclusiva da LICITANTE, que estará obrigada a revisar o projeto e serviços executados, quando necessário, sem ônus para o Município.</w:t>
      </w:r>
    </w:p>
    <w:p w:rsidR="00C764DB" w:rsidRDefault="00965C46" w:rsidP="00641520">
      <w:pPr>
        <w:pStyle w:val="PargrafodaLista"/>
        <w:numPr>
          <w:ilvl w:val="1"/>
          <w:numId w:val="17"/>
        </w:numPr>
        <w:tabs>
          <w:tab w:val="left" w:pos="1250"/>
        </w:tabs>
        <w:ind w:right="-7" w:firstLine="0"/>
        <w:rPr>
          <w:sz w:val="24"/>
        </w:rPr>
      </w:pPr>
      <w:r>
        <w:rPr>
          <w:sz w:val="24"/>
        </w:rPr>
        <w:t xml:space="preserve">Os equipamentos retirados pela LICITANTE e que serão substituídos pelo objeto da </w:t>
      </w:r>
      <w:r>
        <w:rPr>
          <w:spacing w:val="2"/>
          <w:sz w:val="24"/>
        </w:rPr>
        <w:t xml:space="preserve">con- </w:t>
      </w:r>
      <w:r>
        <w:rPr>
          <w:sz w:val="24"/>
        </w:rPr>
        <w:t xml:space="preserve">tratação, deverão ser entregues no local indicado pela Prefeitura de </w:t>
      </w:r>
      <w:r w:rsidR="006B2FF8">
        <w:rPr>
          <w:sz w:val="24"/>
        </w:rPr>
        <w:t>Pirajuba</w:t>
      </w:r>
      <w:r>
        <w:rPr>
          <w:sz w:val="24"/>
        </w:rPr>
        <w:t>, pois pertencem ao patrimonio desta</w:t>
      </w:r>
      <w:r>
        <w:rPr>
          <w:spacing w:val="1"/>
          <w:sz w:val="24"/>
        </w:rPr>
        <w:t xml:space="preserve"> </w:t>
      </w:r>
      <w:r>
        <w:rPr>
          <w:sz w:val="24"/>
        </w:rPr>
        <w:t>administração.</w:t>
      </w:r>
    </w:p>
    <w:p w:rsidR="00C764DB" w:rsidRDefault="00965C46" w:rsidP="00641520">
      <w:pPr>
        <w:pStyle w:val="Ttulo1"/>
        <w:numPr>
          <w:ilvl w:val="0"/>
          <w:numId w:val="16"/>
        </w:numPr>
        <w:tabs>
          <w:tab w:val="left" w:pos="836"/>
        </w:tabs>
        <w:ind w:right="-7" w:firstLine="0"/>
        <w:jc w:val="both"/>
      </w:pPr>
      <w:r>
        <w:t xml:space="preserve">- ESPECIFICAÇÕES TÉCNICAS E REQUISITOS DE QUALIDADE </w:t>
      </w:r>
      <w:r>
        <w:lastRenderedPageBreak/>
        <w:t>TÉCNICA MÍNIMA</w:t>
      </w:r>
    </w:p>
    <w:p w:rsidR="00C764DB" w:rsidRDefault="00965C46" w:rsidP="00641520">
      <w:pPr>
        <w:pStyle w:val="Corpodetexto"/>
        <w:spacing w:before="120"/>
        <w:ind w:left="542" w:right="-7"/>
        <w:jc w:val="both"/>
      </w:pPr>
      <w:r>
        <w:t>Constituem requisitos de qualidade técnica mínima:</w:t>
      </w:r>
    </w:p>
    <w:p w:rsidR="00C764DB" w:rsidRDefault="00965C46" w:rsidP="00641520">
      <w:pPr>
        <w:pStyle w:val="PargrafodaLista"/>
        <w:numPr>
          <w:ilvl w:val="1"/>
          <w:numId w:val="16"/>
        </w:numPr>
        <w:tabs>
          <w:tab w:val="left" w:pos="1250"/>
        </w:tabs>
        <w:spacing w:before="217"/>
        <w:ind w:left="542" w:right="-7" w:hanging="708"/>
      </w:pPr>
      <w:r>
        <w:rPr>
          <w:sz w:val="24"/>
        </w:rPr>
        <w:t>Especificação</w:t>
      </w:r>
      <w:r w:rsidRPr="008922EC">
        <w:rPr>
          <w:spacing w:val="41"/>
          <w:sz w:val="24"/>
        </w:rPr>
        <w:t xml:space="preserve"> </w:t>
      </w:r>
      <w:r w:rsidRPr="008922EC">
        <w:rPr>
          <w:spacing w:val="-5"/>
          <w:sz w:val="24"/>
        </w:rPr>
        <w:t>técnica</w:t>
      </w:r>
      <w:r w:rsidRPr="008922EC">
        <w:rPr>
          <w:spacing w:val="39"/>
          <w:sz w:val="24"/>
        </w:rPr>
        <w:t xml:space="preserve"> </w:t>
      </w:r>
      <w:r>
        <w:rPr>
          <w:sz w:val="24"/>
        </w:rPr>
        <w:t>dos</w:t>
      </w:r>
      <w:r w:rsidRPr="008922EC">
        <w:rPr>
          <w:spacing w:val="37"/>
          <w:sz w:val="24"/>
        </w:rPr>
        <w:t xml:space="preserve"> </w:t>
      </w:r>
      <w:r w:rsidRPr="008922EC">
        <w:rPr>
          <w:spacing w:val="-5"/>
          <w:sz w:val="24"/>
        </w:rPr>
        <w:t>equipamentos</w:t>
      </w:r>
      <w:r w:rsidRPr="008922EC">
        <w:rPr>
          <w:spacing w:val="40"/>
          <w:sz w:val="24"/>
        </w:rPr>
        <w:t xml:space="preserve"> </w:t>
      </w:r>
      <w:r w:rsidRPr="008922EC">
        <w:rPr>
          <w:rFonts w:ascii="Cambria Math" w:hAnsi="Cambria Math"/>
          <w:sz w:val="24"/>
        </w:rPr>
        <w:t>‐</w:t>
      </w:r>
      <w:r w:rsidRPr="008922EC">
        <w:rPr>
          <w:rFonts w:ascii="Cambria Math" w:hAnsi="Cambria Math"/>
          <w:spacing w:val="45"/>
          <w:sz w:val="24"/>
        </w:rPr>
        <w:t xml:space="preserve"> </w:t>
      </w:r>
      <w:r>
        <w:rPr>
          <w:sz w:val="24"/>
        </w:rPr>
        <w:t>As</w:t>
      </w:r>
      <w:r w:rsidRPr="008922EC">
        <w:rPr>
          <w:spacing w:val="39"/>
          <w:sz w:val="24"/>
        </w:rPr>
        <w:t xml:space="preserve"> </w:t>
      </w:r>
      <w:r>
        <w:rPr>
          <w:sz w:val="24"/>
        </w:rPr>
        <w:t>características</w:t>
      </w:r>
      <w:r w:rsidRPr="008922EC">
        <w:rPr>
          <w:spacing w:val="40"/>
          <w:sz w:val="24"/>
        </w:rPr>
        <w:t xml:space="preserve"> </w:t>
      </w:r>
      <w:r>
        <w:rPr>
          <w:sz w:val="24"/>
        </w:rPr>
        <w:t>dos</w:t>
      </w:r>
      <w:r w:rsidRPr="008922EC">
        <w:rPr>
          <w:spacing w:val="39"/>
          <w:sz w:val="24"/>
        </w:rPr>
        <w:t xml:space="preserve"> </w:t>
      </w:r>
      <w:r>
        <w:rPr>
          <w:sz w:val="24"/>
        </w:rPr>
        <w:t>equipamentos</w:t>
      </w:r>
      <w:r w:rsidRPr="008922EC">
        <w:rPr>
          <w:spacing w:val="41"/>
          <w:sz w:val="24"/>
        </w:rPr>
        <w:t xml:space="preserve"> </w:t>
      </w:r>
      <w:r w:rsidR="008922EC">
        <w:rPr>
          <w:sz w:val="24"/>
        </w:rPr>
        <w:t>(especial</w:t>
      </w:r>
      <w:r>
        <w:t xml:space="preserve">mente luminárias </w:t>
      </w:r>
      <w:r w:rsidRPr="008922EC">
        <w:rPr>
          <w:rFonts w:ascii="Cambria Math" w:hAnsi="Cambria Math"/>
        </w:rPr>
        <w:t xml:space="preserve">‐ </w:t>
      </w:r>
      <w:r>
        <w:t>IP) ofertados devem coincidir com as indicad</w:t>
      </w:r>
      <w:r w:rsidR="008922EC">
        <w:t>as no presente termo de referên</w:t>
      </w:r>
      <w:r>
        <w:t>cia, devendo os mesmos ser acompanhados dos relatórios de ensaios necessários à verificação da sua qualidade de acordo com os requisitos da Portaria 20/17, c</w:t>
      </w:r>
      <w:r w:rsidR="008922EC">
        <w:t>omprovando que atendem à especi</w:t>
      </w:r>
      <w:r>
        <w:t>ficação desejada;</w:t>
      </w:r>
    </w:p>
    <w:p w:rsidR="00C764DB" w:rsidRDefault="00965C46" w:rsidP="00641520">
      <w:pPr>
        <w:pStyle w:val="PargrafodaLista"/>
        <w:numPr>
          <w:ilvl w:val="1"/>
          <w:numId w:val="16"/>
        </w:numPr>
        <w:tabs>
          <w:tab w:val="left" w:pos="1250"/>
        </w:tabs>
        <w:spacing w:before="94"/>
        <w:ind w:left="542" w:right="-7" w:firstLine="0"/>
        <w:rPr>
          <w:sz w:val="24"/>
        </w:rPr>
      </w:pPr>
      <w:r>
        <w:rPr>
          <w:sz w:val="24"/>
        </w:rPr>
        <w:t xml:space="preserve">Redução de </w:t>
      </w:r>
      <w:r>
        <w:rPr>
          <w:spacing w:val="-4"/>
          <w:sz w:val="24"/>
        </w:rPr>
        <w:t xml:space="preserve">Consumo </w:t>
      </w:r>
      <w:r>
        <w:rPr>
          <w:sz w:val="24"/>
        </w:rPr>
        <w:t xml:space="preserve">de </w:t>
      </w:r>
      <w:r>
        <w:rPr>
          <w:spacing w:val="-5"/>
          <w:sz w:val="24"/>
        </w:rPr>
        <w:t xml:space="preserve">Energia </w:t>
      </w:r>
      <w:r>
        <w:rPr>
          <w:spacing w:val="-4"/>
          <w:sz w:val="24"/>
        </w:rPr>
        <w:t xml:space="preserve">Elétrica </w:t>
      </w:r>
      <w:r>
        <w:rPr>
          <w:i/>
          <w:sz w:val="24"/>
        </w:rPr>
        <w:t xml:space="preserve">– </w:t>
      </w:r>
      <w:r>
        <w:rPr>
          <w:sz w:val="24"/>
        </w:rPr>
        <w:t xml:space="preserve">A introdução de equipamentos LED </w:t>
      </w:r>
      <w:r>
        <w:rPr>
          <w:spacing w:val="-3"/>
          <w:sz w:val="24"/>
        </w:rPr>
        <w:t xml:space="preserve">com </w:t>
      </w:r>
      <w:r>
        <w:rPr>
          <w:sz w:val="24"/>
        </w:rPr>
        <w:t xml:space="preserve">alta eficiência luminosa conforme especificado nesse termo, que deverá garantir uma redução de </w:t>
      </w:r>
      <w:r>
        <w:rPr>
          <w:spacing w:val="2"/>
          <w:sz w:val="24"/>
        </w:rPr>
        <w:t xml:space="preserve">con- </w:t>
      </w:r>
      <w:r>
        <w:rPr>
          <w:sz w:val="24"/>
        </w:rPr>
        <w:t>sumo mínima de 1.289,800</w:t>
      </w:r>
      <w:r>
        <w:rPr>
          <w:spacing w:val="6"/>
          <w:sz w:val="24"/>
        </w:rPr>
        <w:t xml:space="preserve"> </w:t>
      </w:r>
      <w:r>
        <w:rPr>
          <w:sz w:val="24"/>
        </w:rPr>
        <w:t>Kwh.</w:t>
      </w:r>
    </w:p>
    <w:p w:rsidR="00C764DB" w:rsidRDefault="00965C46" w:rsidP="00641520">
      <w:pPr>
        <w:pStyle w:val="PargrafodaLista"/>
        <w:numPr>
          <w:ilvl w:val="1"/>
          <w:numId w:val="16"/>
        </w:numPr>
        <w:tabs>
          <w:tab w:val="left" w:pos="1250"/>
        </w:tabs>
        <w:ind w:left="542" w:right="-7" w:firstLine="0"/>
        <w:rPr>
          <w:sz w:val="24"/>
        </w:rPr>
      </w:pPr>
      <w:r>
        <w:rPr>
          <w:sz w:val="24"/>
        </w:rPr>
        <w:t xml:space="preserve">O desatendimento deste requisito configurará descumprimento de condição essencial ao </w:t>
      </w:r>
      <w:r>
        <w:rPr>
          <w:spacing w:val="3"/>
          <w:sz w:val="24"/>
        </w:rPr>
        <w:t xml:space="preserve">re- </w:t>
      </w:r>
      <w:r>
        <w:rPr>
          <w:sz w:val="24"/>
        </w:rPr>
        <w:t>sultado do Projeto de Reordenação Luminotécnica do Município, por desconsiderar a necessidade pública a satisfazer, constituindo motivo para desclassificação da proponente e da rescisão do con- trato, conforme art. 78, inciso I, da Lei nº 8.666/93. Cumprindo todos os itens de qualidade esta- belecidos nesse Termo de Referência e nas Normas vigentes, o mínimo de redução aceitável pelo município é o suficiente para que o município consiga arcar além do valor da energia elétrica e a manutenção do parque de iluminação pública, com a parcela da reordenação da iluminação apenas com a arrecadação mensal da</w:t>
      </w:r>
      <w:r>
        <w:rPr>
          <w:spacing w:val="2"/>
          <w:sz w:val="24"/>
        </w:rPr>
        <w:t xml:space="preserve"> </w:t>
      </w:r>
      <w:r>
        <w:rPr>
          <w:sz w:val="24"/>
        </w:rPr>
        <w:t>CIP.</w:t>
      </w:r>
    </w:p>
    <w:p w:rsidR="00C764DB" w:rsidRDefault="00965C46" w:rsidP="00641520">
      <w:pPr>
        <w:pStyle w:val="PargrafodaLista"/>
        <w:numPr>
          <w:ilvl w:val="1"/>
          <w:numId w:val="16"/>
        </w:numPr>
        <w:tabs>
          <w:tab w:val="left" w:pos="1250"/>
        </w:tabs>
        <w:ind w:left="542" w:right="-7" w:firstLine="0"/>
        <w:rPr>
          <w:sz w:val="24"/>
        </w:rPr>
      </w:pPr>
      <w:r>
        <w:rPr>
          <w:sz w:val="24"/>
        </w:rPr>
        <w:t>Caso os serviços prestados não atingem a proposta ofertada, o município poderá glosar da medição da contratada o valor proporcional ao percentual não</w:t>
      </w:r>
      <w:r>
        <w:rPr>
          <w:spacing w:val="1"/>
          <w:sz w:val="24"/>
        </w:rPr>
        <w:t xml:space="preserve"> </w:t>
      </w:r>
      <w:r>
        <w:rPr>
          <w:sz w:val="24"/>
        </w:rPr>
        <w:t>atendido.</w:t>
      </w:r>
    </w:p>
    <w:p w:rsidR="00C764DB" w:rsidRDefault="00965C46" w:rsidP="00641520">
      <w:pPr>
        <w:pStyle w:val="PargrafodaLista"/>
        <w:numPr>
          <w:ilvl w:val="1"/>
          <w:numId w:val="16"/>
        </w:numPr>
        <w:tabs>
          <w:tab w:val="left" w:pos="1250"/>
        </w:tabs>
        <w:spacing w:before="90"/>
        <w:ind w:left="542" w:right="-7" w:firstLine="0"/>
        <w:rPr>
          <w:sz w:val="24"/>
        </w:rPr>
      </w:pPr>
      <w:r>
        <w:rPr>
          <w:sz w:val="24"/>
        </w:rPr>
        <w:t>É necessário que os valores de iluminação após a substituição sejam iguais ou maiores do que os encontrados anteriormente, valores esses, que se referem aos índices luminotécnicos, cum- prindo os requisitos da NBR5101/2012.</w:t>
      </w:r>
    </w:p>
    <w:p w:rsidR="00C764DB" w:rsidRDefault="00965C46" w:rsidP="00641520">
      <w:pPr>
        <w:pStyle w:val="PargrafodaLista"/>
        <w:numPr>
          <w:ilvl w:val="1"/>
          <w:numId w:val="16"/>
        </w:numPr>
        <w:tabs>
          <w:tab w:val="left" w:pos="1250"/>
        </w:tabs>
        <w:ind w:left="542" w:right="-7" w:firstLine="0"/>
        <w:rPr>
          <w:sz w:val="24"/>
        </w:rPr>
      </w:pPr>
      <w:r>
        <w:rPr>
          <w:sz w:val="24"/>
        </w:rPr>
        <w:t>Pontos selecionados pela prefeitura devem ser medidos antes e depois da troca, sendo os valores auditados pela prefeitura no momento da execução dos procedimentos.</w:t>
      </w:r>
    </w:p>
    <w:p w:rsidR="00C764DB" w:rsidRDefault="00965C46" w:rsidP="00641520">
      <w:pPr>
        <w:pStyle w:val="PargrafodaLista"/>
        <w:numPr>
          <w:ilvl w:val="1"/>
          <w:numId w:val="16"/>
        </w:numPr>
        <w:tabs>
          <w:tab w:val="left" w:pos="1250"/>
        </w:tabs>
        <w:ind w:left="542" w:right="-7" w:firstLine="0"/>
        <w:rPr>
          <w:sz w:val="24"/>
        </w:rPr>
      </w:pPr>
      <w:r>
        <w:rPr>
          <w:sz w:val="24"/>
        </w:rPr>
        <w:t>P</w:t>
      </w:r>
      <w:r>
        <w:rPr>
          <w:spacing w:val="-1"/>
          <w:sz w:val="24"/>
        </w:rPr>
        <w:t>a</w:t>
      </w:r>
      <w:r>
        <w:rPr>
          <w:sz w:val="24"/>
        </w:rPr>
        <w:t>ra</w:t>
      </w:r>
      <w:r>
        <w:rPr>
          <w:spacing w:val="1"/>
          <w:sz w:val="24"/>
        </w:rPr>
        <w:t xml:space="preserve"> </w:t>
      </w:r>
      <w:r>
        <w:rPr>
          <w:spacing w:val="-3"/>
          <w:sz w:val="24"/>
        </w:rPr>
        <w:t>e</w:t>
      </w:r>
      <w:r>
        <w:rPr>
          <w:sz w:val="24"/>
        </w:rPr>
        <w:t>s</w:t>
      </w:r>
      <w:r>
        <w:rPr>
          <w:spacing w:val="-1"/>
          <w:sz w:val="24"/>
        </w:rPr>
        <w:t>t</w:t>
      </w:r>
      <w:r>
        <w:rPr>
          <w:sz w:val="24"/>
        </w:rPr>
        <w:t>e</w:t>
      </w:r>
      <w:r>
        <w:rPr>
          <w:spacing w:val="2"/>
          <w:sz w:val="24"/>
        </w:rPr>
        <w:t xml:space="preserve"> </w:t>
      </w:r>
      <w:r>
        <w:rPr>
          <w:spacing w:val="-1"/>
          <w:sz w:val="24"/>
        </w:rPr>
        <w:t>cálc</w:t>
      </w:r>
      <w:r>
        <w:rPr>
          <w:sz w:val="24"/>
        </w:rPr>
        <w:t>u</w:t>
      </w:r>
      <w:r>
        <w:rPr>
          <w:spacing w:val="-1"/>
          <w:sz w:val="24"/>
        </w:rPr>
        <w:t>l</w:t>
      </w:r>
      <w:r>
        <w:rPr>
          <w:sz w:val="24"/>
        </w:rPr>
        <w:t>o</w:t>
      </w:r>
      <w:r>
        <w:rPr>
          <w:spacing w:val="1"/>
          <w:sz w:val="24"/>
        </w:rPr>
        <w:t xml:space="preserve"> </w:t>
      </w:r>
      <w:r>
        <w:rPr>
          <w:sz w:val="24"/>
        </w:rPr>
        <w:t>e</w:t>
      </w:r>
      <w:r>
        <w:rPr>
          <w:spacing w:val="1"/>
          <w:sz w:val="24"/>
        </w:rPr>
        <w:t xml:space="preserve"> </w:t>
      </w:r>
      <w:r>
        <w:rPr>
          <w:sz w:val="24"/>
        </w:rPr>
        <w:t>d</w:t>
      </w:r>
      <w:r>
        <w:rPr>
          <w:spacing w:val="-1"/>
          <w:sz w:val="24"/>
        </w:rPr>
        <w:t>e</w:t>
      </w:r>
      <w:r>
        <w:rPr>
          <w:spacing w:val="-3"/>
          <w:sz w:val="24"/>
        </w:rPr>
        <w:t>m</w:t>
      </w:r>
      <w:r>
        <w:rPr>
          <w:sz w:val="24"/>
        </w:rPr>
        <w:t>ons</w:t>
      </w:r>
      <w:r>
        <w:rPr>
          <w:spacing w:val="-1"/>
          <w:sz w:val="24"/>
        </w:rPr>
        <w:t>t</w:t>
      </w:r>
      <w:r>
        <w:rPr>
          <w:spacing w:val="1"/>
          <w:sz w:val="24"/>
        </w:rPr>
        <w:t>r</w:t>
      </w:r>
      <w:r>
        <w:rPr>
          <w:spacing w:val="-1"/>
          <w:sz w:val="24"/>
        </w:rPr>
        <w:t>açã</w:t>
      </w:r>
      <w:r>
        <w:rPr>
          <w:sz w:val="24"/>
        </w:rPr>
        <w:t>o</w:t>
      </w:r>
      <w:r>
        <w:rPr>
          <w:spacing w:val="3"/>
          <w:sz w:val="24"/>
        </w:rPr>
        <w:t xml:space="preserve"> </w:t>
      </w:r>
      <w:r>
        <w:rPr>
          <w:sz w:val="24"/>
        </w:rPr>
        <w:t>d</w:t>
      </w:r>
      <w:r>
        <w:rPr>
          <w:spacing w:val="-1"/>
          <w:sz w:val="24"/>
        </w:rPr>
        <w:t>e</w:t>
      </w:r>
      <w:r>
        <w:rPr>
          <w:sz w:val="24"/>
        </w:rPr>
        <w:t>ve</w:t>
      </w:r>
      <w:r>
        <w:rPr>
          <w:spacing w:val="1"/>
          <w:sz w:val="24"/>
        </w:rPr>
        <w:t xml:space="preserve"> </w:t>
      </w:r>
      <w:r>
        <w:rPr>
          <w:sz w:val="24"/>
        </w:rPr>
        <w:t>s</w:t>
      </w:r>
      <w:r>
        <w:rPr>
          <w:spacing w:val="-1"/>
          <w:sz w:val="24"/>
        </w:rPr>
        <w:t>e</w:t>
      </w:r>
      <w:r>
        <w:rPr>
          <w:sz w:val="24"/>
        </w:rPr>
        <w:t xml:space="preserve">r </w:t>
      </w:r>
      <w:r>
        <w:rPr>
          <w:spacing w:val="-1"/>
          <w:sz w:val="24"/>
        </w:rPr>
        <w:t>i</w:t>
      </w:r>
      <w:r>
        <w:rPr>
          <w:sz w:val="24"/>
        </w:rPr>
        <w:t>ns</w:t>
      </w:r>
      <w:r>
        <w:rPr>
          <w:spacing w:val="-1"/>
          <w:sz w:val="24"/>
        </w:rPr>
        <w:t>e</w:t>
      </w:r>
      <w:r>
        <w:rPr>
          <w:sz w:val="24"/>
        </w:rPr>
        <w:t>r</w:t>
      </w:r>
      <w:r>
        <w:rPr>
          <w:spacing w:val="-1"/>
          <w:sz w:val="24"/>
        </w:rPr>
        <w:t>i</w:t>
      </w:r>
      <w:r>
        <w:rPr>
          <w:sz w:val="24"/>
        </w:rPr>
        <w:t>da</w:t>
      </w:r>
      <w:r>
        <w:rPr>
          <w:spacing w:val="3"/>
          <w:sz w:val="24"/>
        </w:rPr>
        <w:t xml:space="preserve"> </w:t>
      </w:r>
      <w:r>
        <w:rPr>
          <w:sz w:val="24"/>
        </w:rPr>
        <w:t>no</w:t>
      </w:r>
      <w:r>
        <w:rPr>
          <w:spacing w:val="7"/>
          <w:sz w:val="24"/>
        </w:rPr>
        <w:t xml:space="preserve"> </w:t>
      </w:r>
      <w:r>
        <w:rPr>
          <w:spacing w:val="-1"/>
          <w:sz w:val="24"/>
        </w:rPr>
        <w:t>E</w:t>
      </w:r>
      <w:r>
        <w:rPr>
          <w:sz w:val="24"/>
        </w:rPr>
        <w:t>nv</w:t>
      </w:r>
      <w:r>
        <w:rPr>
          <w:spacing w:val="-1"/>
          <w:sz w:val="24"/>
        </w:rPr>
        <w:t>e</w:t>
      </w:r>
      <w:r>
        <w:rPr>
          <w:spacing w:val="1"/>
          <w:sz w:val="24"/>
        </w:rPr>
        <w:t>l</w:t>
      </w:r>
      <w:r>
        <w:rPr>
          <w:sz w:val="24"/>
        </w:rPr>
        <w:t>o</w:t>
      </w:r>
      <w:r>
        <w:rPr>
          <w:spacing w:val="-2"/>
          <w:sz w:val="24"/>
        </w:rPr>
        <w:t>p</w:t>
      </w:r>
      <w:r>
        <w:rPr>
          <w:sz w:val="24"/>
        </w:rPr>
        <w:t xml:space="preserve">e </w:t>
      </w:r>
      <w:r>
        <w:rPr>
          <w:spacing w:val="3"/>
          <w:sz w:val="24"/>
        </w:rPr>
        <w:t xml:space="preserve"> </w:t>
      </w:r>
      <w:r>
        <w:rPr>
          <w:spacing w:val="-2"/>
          <w:w w:val="32"/>
          <w:sz w:val="24"/>
        </w:rPr>
        <w:t>―</w:t>
      </w:r>
      <w:r>
        <w:rPr>
          <w:sz w:val="24"/>
        </w:rPr>
        <w:t>D</w:t>
      </w:r>
      <w:r>
        <w:rPr>
          <w:spacing w:val="-2"/>
          <w:sz w:val="24"/>
        </w:rPr>
        <w:t>O</w:t>
      </w:r>
      <w:r>
        <w:rPr>
          <w:spacing w:val="-1"/>
          <w:sz w:val="24"/>
        </w:rPr>
        <w:t>C</w:t>
      </w:r>
      <w:r>
        <w:rPr>
          <w:sz w:val="24"/>
        </w:rPr>
        <w:t>UM</w:t>
      </w:r>
      <w:r>
        <w:rPr>
          <w:spacing w:val="-1"/>
          <w:sz w:val="24"/>
        </w:rPr>
        <w:t>E</w:t>
      </w:r>
      <w:r>
        <w:rPr>
          <w:sz w:val="24"/>
        </w:rPr>
        <w:t>N</w:t>
      </w:r>
      <w:r>
        <w:rPr>
          <w:spacing w:val="1"/>
          <w:sz w:val="24"/>
        </w:rPr>
        <w:t>T</w:t>
      </w:r>
      <w:r>
        <w:rPr>
          <w:spacing w:val="-2"/>
          <w:sz w:val="24"/>
        </w:rPr>
        <w:t>A</w:t>
      </w:r>
      <w:r>
        <w:rPr>
          <w:spacing w:val="-1"/>
          <w:sz w:val="24"/>
        </w:rPr>
        <w:t>Ç</w:t>
      </w:r>
      <w:r>
        <w:rPr>
          <w:sz w:val="24"/>
        </w:rPr>
        <w:t>ÃO  DE H</w:t>
      </w:r>
      <w:r>
        <w:rPr>
          <w:spacing w:val="-2"/>
          <w:sz w:val="24"/>
        </w:rPr>
        <w:t>A</w:t>
      </w:r>
      <w:r>
        <w:rPr>
          <w:spacing w:val="-1"/>
          <w:sz w:val="24"/>
        </w:rPr>
        <w:t>B</w:t>
      </w:r>
      <w:r>
        <w:rPr>
          <w:sz w:val="24"/>
        </w:rPr>
        <w:t>I</w:t>
      </w:r>
      <w:r>
        <w:rPr>
          <w:spacing w:val="-1"/>
          <w:sz w:val="24"/>
        </w:rPr>
        <w:t>L</w:t>
      </w:r>
      <w:r>
        <w:rPr>
          <w:sz w:val="24"/>
        </w:rPr>
        <w:t>I</w:t>
      </w:r>
      <w:r>
        <w:rPr>
          <w:spacing w:val="1"/>
          <w:sz w:val="24"/>
        </w:rPr>
        <w:t>T</w:t>
      </w:r>
      <w:r>
        <w:rPr>
          <w:sz w:val="24"/>
        </w:rPr>
        <w:t>A</w:t>
      </w:r>
      <w:r>
        <w:rPr>
          <w:spacing w:val="-1"/>
          <w:sz w:val="24"/>
        </w:rPr>
        <w:t>Ç</w:t>
      </w:r>
      <w:r>
        <w:rPr>
          <w:spacing w:val="-2"/>
          <w:sz w:val="24"/>
        </w:rPr>
        <w:t>Ã</w:t>
      </w:r>
      <w:r>
        <w:rPr>
          <w:sz w:val="24"/>
        </w:rPr>
        <w:t>O</w:t>
      </w:r>
      <w:r>
        <w:rPr>
          <w:spacing w:val="10"/>
          <w:sz w:val="24"/>
        </w:rPr>
        <w:t xml:space="preserve"> </w:t>
      </w:r>
      <w:r>
        <w:rPr>
          <w:sz w:val="24"/>
        </w:rPr>
        <w:t>e</w:t>
      </w:r>
      <w:r>
        <w:rPr>
          <w:spacing w:val="9"/>
          <w:sz w:val="24"/>
        </w:rPr>
        <w:t xml:space="preserve"> </w:t>
      </w:r>
      <w:r>
        <w:rPr>
          <w:sz w:val="24"/>
        </w:rPr>
        <w:t>no</w:t>
      </w:r>
      <w:r>
        <w:rPr>
          <w:spacing w:val="10"/>
          <w:sz w:val="24"/>
        </w:rPr>
        <w:t xml:space="preserve"> </w:t>
      </w:r>
      <w:r>
        <w:rPr>
          <w:spacing w:val="-3"/>
          <w:sz w:val="24"/>
        </w:rPr>
        <w:t>E</w:t>
      </w:r>
      <w:r>
        <w:rPr>
          <w:spacing w:val="2"/>
          <w:sz w:val="24"/>
        </w:rPr>
        <w:t>n</w:t>
      </w:r>
      <w:r>
        <w:rPr>
          <w:sz w:val="24"/>
        </w:rPr>
        <w:t>v</w:t>
      </w:r>
      <w:r>
        <w:rPr>
          <w:spacing w:val="1"/>
          <w:sz w:val="24"/>
        </w:rPr>
        <w:t>e</w:t>
      </w:r>
      <w:r>
        <w:rPr>
          <w:spacing w:val="-1"/>
          <w:sz w:val="24"/>
        </w:rPr>
        <w:t>l</w:t>
      </w:r>
      <w:r>
        <w:rPr>
          <w:spacing w:val="-2"/>
          <w:sz w:val="24"/>
        </w:rPr>
        <w:t>o</w:t>
      </w:r>
      <w:r>
        <w:rPr>
          <w:spacing w:val="1"/>
          <w:sz w:val="24"/>
        </w:rPr>
        <w:t>p</w:t>
      </w:r>
      <w:r>
        <w:rPr>
          <w:sz w:val="24"/>
        </w:rPr>
        <w:t>e</w:t>
      </w:r>
      <w:r>
        <w:rPr>
          <w:spacing w:val="9"/>
          <w:sz w:val="24"/>
        </w:rPr>
        <w:t xml:space="preserve"> </w:t>
      </w:r>
      <w:r>
        <w:rPr>
          <w:w w:val="32"/>
          <w:sz w:val="24"/>
        </w:rPr>
        <w:t>―</w:t>
      </w:r>
      <w:r>
        <w:rPr>
          <w:sz w:val="24"/>
        </w:rPr>
        <w:t>P</w:t>
      </w:r>
      <w:r>
        <w:rPr>
          <w:spacing w:val="-1"/>
          <w:sz w:val="24"/>
        </w:rPr>
        <w:t>R</w:t>
      </w:r>
      <w:r>
        <w:rPr>
          <w:spacing w:val="-2"/>
          <w:sz w:val="24"/>
        </w:rPr>
        <w:t>O</w:t>
      </w:r>
      <w:r>
        <w:rPr>
          <w:sz w:val="24"/>
        </w:rPr>
        <w:t>POS</w:t>
      </w:r>
      <w:r>
        <w:rPr>
          <w:spacing w:val="1"/>
          <w:sz w:val="24"/>
        </w:rPr>
        <w:t>T</w:t>
      </w:r>
      <w:r>
        <w:rPr>
          <w:sz w:val="24"/>
        </w:rPr>
        <w:t>A</w:t>
      </w:r>
      <w:r>
        <w:rPr>
          <w:spacing w:val="8"/>
          <w:sz w:val="24"/>
        </w:rPr>
        <w:t xml:space="preserve"> </w:t>
      </w:r>
      <w:r>
        <w:rPr>
          <w:sz w:val="24"/>
        </w:rPr>
        <w:t>DE</w:t>
      </w:r>
      <w:r>
        <w:rPr>
          <w:spacing w:val="10"/>
          <w:sz w:val="24"/>
        </w:rPr>
        <w:t xml:space="preserve"> </w:t>
      </w:r>
      <w:r>
        <w:rPr>
          <w:spacing w:val="-2"/>
          <w:sz w:val="24"/>
        </w:rPr>
        <w:t>P</w:t>
      </w:r>
      <w:r>
        <w:rPr>
          <w:spacing w:val="-1"/>
          <w:sz w:val="24"/>
        </w:rPr>
        <w:t>REÇ</w:t>
      </w:r>
      <w:r>
        <w:rPr>
          <w:sz w:val="24"/>
        </w:rPr>
        <w:t>OS</w:t>
      </w:r>
      <w:r>
        <w:rPr>
          <w:spacing w:val="10"/>
          <w:sz w:val="24"/>
        </w:rPr>
        <w:t xml:space="preserve"> </w:t>
      </w:r>
      <w:r>
        <w:rPr>
          <w:sz w:val="24"/>
        </w:rPr>
        <w:t>onde</w:t>
      </w:r>
      <w:r>
        <w:rPr>
          <w:spacing w:val="9"/>
          <w:sz w:val="24"/>
        </w:rPr>
        <w:t xml:space="preserve"> </w:t>
      </w:r>
      <w:r>
        <w:rPr>
          <w:sz w:val="24"/>
        </w:rPr>
        <w:t>o</w:t>
      </w:r>
      <w:r>
        <w:rPr>
          <w:spacing w:val="9"/>
          <w:sz w:val="24"/>
        </w:rPr>
        <w:t xml:space="preserve"> </w:t>
      </w:r>
      <w:r>
        <w:rPr>
          <w:sz w:val="24"/>
        </w:rPr>
        <w:t>propon</w:t>
      </w:r>
      <w:r>
        <w:rPr>
          <w:spacing w:val="-1"/>
          <w:sz w:val="24"/>
        </w:rPr>
        <w:t>e</w:t>
      </w:r>
      <w:r>
        <w:rPr>
          <w:sz w:val="24"/>
        </w:rPr>
        <w:t>n</w:t>
      </w:r>
      <w:r>
        <w:rPr>
          <w:spacing w:val="-1"/>
          <w:sz w:val="24"/>
        </w:rPr>
        <w:t>t</w:t>
      </w:r>
      <w:r>
        <w:rPr>
          <w:sz w:val="24"/>
        </w:rPr>
        <w:t>e</w:t>
      </w:r>
      <w:r>
        <w:rPr>
          <w:spacing w:val="11"/>
          <w:sz w:val="24"/>
        </w:rPr>
        <w:t xml:space="preserve"> </w:t>
      </w:r>
      <w:r>
        <w:rPr>
          <w:sz w:val="24"/>
        </w:rPr>
        <w:t>pod</w:t>
      </w:r>
      <w:r>
        <w:rPr>
          <w:spacing w:val="-1"/>
          <w:sz w:val="24"/>
        </w:rPr>
        <w:t>e</w:t>
      </w:r>
      <w:r>
        <w:rPr>
          <w:sz w:val="24"/>
        </w:rPr>
        <w:t>rá</w:t>
      </w:r>
      <w:r>
        <w:rPr>
          <w:spacing w:val="11"/>
          <w:sz w:val="24"/>
        </w:rPr>
        <w:t xml:space="preserve"> </w:t>
      </w:r>
      <w:r>
        <w:rPr>
          <w:spacing w:val="-1"/>
          <w:sz w:val="24"/>
        </w:rPr>
        <w:t>c</w:t>
      </w:r>
      <w:r>
        <w:rPr>
          <w:sz w:val="24"/>
        </w:rPr>
        <w:t>ons</w:t>
      </w:r>
      <w:r>
        <w:rPr>
          <w:spacing w:val="-1"/>
          <w:sz w:val="24"/>
        </w:rPr>
        <w:t>i</w:t>
      </w:r>
      <w:r>
        <w:rPr>
          <w:sz w:val="24"/>
        </w:rPr>
        <w:t>d</w:t>
      </w:r>
      <w:r>
        <w:rPr>
          <w:spacing w:val="-1"/>
          <w:sz w:val="24"/>
        </w:rPr>
        <w:t>e</w:t>
      </w:r>
      <w:r>
        <w:rPr>
          <w:sz w:val="24"/>
        </w:rPr>
        <w:t>r</w:t>
      </w:r>
      <w:r>
        <w:rPr>
          <w:spacing w:val="-1"/>
          <w:sz w:val="24"/>
        </w:rPr>
        <w:t>a</w:t>
      </w:r>
      <w:r>
        <w:rPr>
          <w:sz w:val="24"/>
        </w:rPr>
        <w:t>r as perdas relativas ao reator das lâmpadas e luminárias</w:t>
      </w:r>
      <w:r>
        <w:rPr>
          <w:spacing w:val="4"/>
          <w:sz w:val="24"/>
        </w:rPr>
        <w:t xml:space="preserve"> </w:t>
      </w:r>
      <w:r>
        <w:rPr>
          <w:sz w:val="24"/>
        </w:rPr>
        <w:t>existentes.</w:t>
      </w:r>
    </w:p>
    <w:p w:rsidR="00C764DB" w:rsidRDefault="00965C46" w:rsidP="00641520">
      <w:pPr>
        <w:pStyle w:val="PargrafodaLista"/>
        <w:numPr>
          <w:ilvl w:val="1"/>
          <w:numId w:val="16"/>
        </w:numPr>
        <w:tabs>
          <w:tab w:val="left" w:pos="1250"/>
        </w:tabs>
        <w:ind w:left="542" w:right="-7" w:firstLine="0"/>
        <w:rPr>
          <w:sz w:val="24"/>
        </w:rPr>
      </w:pPr>
      <w:r>
        <w:rPr>
          <w:sz w:val="24"/>
        </w:rPr>
        <w:t xml:space="preserve">Para a demonstração da eficiência para a Iluminação Pública (de Rua) fica notório e </w:t>
      </w:r>
      <w:r>
        <w:rPr>
          <w:spacing w:val="3"/>
          <w:sz w:val="24"/>
        </w:rPr>
        <w:t xml:space="preserve">sim- </w:t>
      </w:r>
      <w:r>
        <w:rPr>
          <w:sz w:val="24"/>
        </w:rPr>
        <w:t>ples de verificação após sua instalação, pois é conhecido que a concessionária de energia cobra na razão de 11,86 horas por dia, e o número de dias correspondente ao mês, bastando, portanto, a multiplicação correspondente e a análise da conta emitida pela</w:t>
      </w:r>
      <w:r>
        <w:rPr>
          <w:spacing w:val="-1"/>
          <w:sz w:val="24"/>
        </w:rPr>
        <w:t xml:space="preserve"> </w:t>
      </w:r>
      <w:r>
        <w:rPr>
          <w:sz w:val="24"/>
        </w:rPr>
        <w:t>concessionária.</w:t>
      </w:r>
    </w:p>
    <w:p w:rsidR="00C764DB" w:rsidRDefault="00965C46" w:rsidP="00641520">
      <w:pPr>
        <w:pStyle w:val="PargrafodaLista"/>
        <w:numPr>
          <w:ilvl w:val="1"/>
          <w:numId w:val="16"/>
        </w:numPr>
        <w:tabs>
          <w:tab w:val="left" w:pos="1320"/>
        </w:tabs>
        <w:ind w:left="542" w:right="-7" w:firstLine="0"/>
        <w:rPr>
          <w:sz w:val="24"/>
        </w:rPr>
      </w:pPr>
      <w:r>
        <w:rPr>
          <w:sz w:val="24"/>
        </w:rPr>
        <w:t>A substituição de luminárias a que alude este projeto não pressupõe trocar uma por outra, simplesmente,</w:t>
      </w:r>
      <w:r>
        <w:rPr>
          <w:spacing w:val="8"/>
          <w:sz w:val="24"/>
        </w:rPr>
        <w:t xml:space="preserve"> </w:t>
      </w:r>
      <w:r>
        <w:rPr>
          <w:sz w:val="24"/>
        </w:rPr>
        <w:t>mas,</w:t>
      </w:r>
      <w:r>
        <w:rPr>
          <w:spacing w:val="8"/>
          <w:sz w:val="24"/>
        </w:rPr>
        <w:t xml:space="preserve"> </w:t>
      </w:r>
      <w:r>
        <w:rPr>
          <w:sz w:val="24"/>
        </w:rPr>
        <w:t>ao</w:t>
      </w:r>
      <w:r>
        <w:rPr>
          <w:spacing w:val="6"/>
          <w:sz w:val="24"/>
        </w:rPr>
        <w:t xml:space="preserve"> </w:t>
      </w:r>
      <w:r>
        <w:rPr>
          <w:sz w:val="24"/>
        </w:rPr>
        <w:t>realizar</w:t>
      </w:r>
      <w:r>
        <w:rPr>
          <w:spacing w:val="8"/>
          <w:sz w:val="24"/>
        </w:rPr>
        <w:t xml:space="preserve"> </w:t>
      </w:r>
      <w:r>
        <w:rPr>
          <w:sz w:val="24"/>
        </w:rPr>
        <w:t>as</w:t>
      </w:r>
      <w:r>
        <w:rPr>
          <w:spacing w:val="5"/>
          <w:sz w:val="24"/>
        </w:rPr>
        <w:t xml:space="preserve"> </w:t>
      </w:r>
      <w:r>
        <w:rPr>
          <w:sz w:val="24"/>
        </w:rPr>
        <w:t>substituições</w:t>
      </w:r>
      <w:r>
        <w:rPr>
          <w:spacing w:val="8"/>
          <w:sz w:val="24"/>
        </w:rPr>
        <w:t xml:space="preserve"> </w:t>
      </w:r>
      <w:r>
        <w:rPr>
          <w:sz w:val="24"/>
        </w:rPr>
        <w:t>indicadas</w:t>
      </w:r>
      <w:r>
        <w:rPr>
          <w:spacing w:val="9"/>
          <w:sz w:val="24"/>
        </w:rPr>
        <w:t xml:space="preserve"> </w:t>
      </w:r>
      <w:r>
        <w:rPr>
          <w:sz w:val="24"/>
        </w:rPr>
        <w:t>na</w:t>
      </w:r>
      <w:r>
        <w:rPr>
          <w:spacing w:val="6"/>
          <w:sz w:val="24"/>
        </w:rPr>
        <w:t xml:space="preserve"> </w:t>
      </w:r>
      <w:r>
        <w:rPr>
          <w:sz w:val="24"/>
        </w:rPr>
        <w:t>Proposta</w:t>
      </w:r>
      <w:r>
        <w:rPr>
          <w:spacing w:val="6"/>
          <w:sz w:val="24"/>
        </w:rPr>
        <w:t xml:space="preserve"> </w:t>
      </w:r>
      <w:r>
        <w:rPr>
          <w:sz w:val="24"/>
        </w:rPr>
        <w:t>a</w:t>
      </w:r>
      <w:r>
        <w:rPr>
          <w:spacing w:val="6"/>
          <w:sz w:val="24"/>
        </w:rPr>
        <w:t xml:space="preserve"> </w:t>
      </w:r>
      <w:r>
        <w:rPr>
          <w:sz w:val="24"/>
        </w:rPr>
        <w:t>licitante</w:t>
      </w:r>
      <w:r>
        <w:rPr>
          <w:spacing w:val="8"/>
          <w:sz w:val="24"/>
        </w:rPr>
        <w:t xml:space="preserve"> </w:t>
      </w:r>
      <w:r>
        <w:rPr>
          <w:sz w:val="24"/>
        </w:rPr>
        <w:t>fazê</w:t>
      </w:r>
      <w:r>
        <w:rPr>
          <w:rFonts w:ascii="Cambria Math" w:hAnsi="Cambria Math"/>
          <w:sz w:val="24"/>
        </w:rPr>
        <w:t>‐</w:t>
      </w:r>
      <w:r>
        <w:rPr>
          <w:sz w:val="24"/>
        </w:rPr>
        <w:t>lo</w:t>
      </w:r>
      <w:r>
        <w:rPr>
          <w:spacing w:val="7"/>
          <w:sz w:val="24"/>
        </w:rPr>
        <w:t xml:space="preserve"> </w:t>
      </w:r>
      <w:r>
        <w:rPr>
          <w:sz w:val="24"/>
        </w:rPr>
        <w:t>em</w:t>
      </w:r>
      <w:r>
        <w:rPr>
          <w:spacing w:val="5"/>
          <w:sz w:val="24"/>
        </w:rPr>
        <w:t xml:space="preserve"> </w:t>
      </w:r>
      <w:r>
        <w:rPr>
          <w:sz w:val="24"/>
        </w:rPr>
        <w:t>estrita</w:t>
      </w:r>
    </w:p>
    <w:p w:rsidR="00C764DB" w:rsidRDefault="00965C46" w:rsidP="00641520">
      <w:pPr>
        <w:pStyle w:val="Corpodetexto"/>
        <w:spacing w:before="11"/>
        <w:ind w:left="542" w:right="-7"/>
        <w:jc w:val="both"/>
      </w:pPr>
      <w:r>
        <w:t>conformidade com o que a Norma ABNT NBR 5101 determina para a iluminação de vias e logra- douros públicos.</w:t>
      </w:r>
    </w:p>
    <w:p w:rsidR="00C764DB" w:rsidRDefault="00965C46" w:rsidP="00641520">
      <w:pPr>
        <w:pStyle w:val="Ttulo2"/>
        <w:numPr>
          <w:ilvl w:val="0"/>
          <w:numId w:val="16"/>
        </w:numPr>
        <w:tabs>
          <w:tab w:val="left" w:pos="826"/>
        </w:tabs>
        <w:spacing w:before="225"/>
        <w:ind w:left="1118" w:right="-7" w:hanging="576"/>
      </w:pPr>
      <w:bookmarkStart w:id="2" w:name="5_MATERIAIS_E_EQUIPAMENTOS_A_SEREM_EMPRE"/>
      <w:bookmarkEnd w:id="2"/>
      <w:r>
        <w:rPr>
          <w:spacing w:val="-3"/>
        </w:rPr>
        <w:t xml:space="preserve">MATERIAIS </w:t>
      </w:r>
      <w:r>
        <w:t xml:space="preserve">E </w:t>
      </w:r>
      <w:r>
        <w:rPr>
          <w:spacing w:val="-3"/>
        </w:rPr>
        <w:t xml:space="preserve">EQUIPAMENTOS </w:t>
      </w:r>
      <w:r>
        <w:t>A SEREM EMPREGADOS NA EXECUÇÃO DO OBJETO</w:t>
      </w:r>
      <w:r>
        <w:rPr>
          <w:spacing w:val="-1"/>
        </w:rPr>
        <w:t xml:space="preserve"> </w:t>
      </w:r>
      <w:r>
        <w:t>LUMINÁRIAS</w:t>
      </w:r>
    </w:p>
    <w:p w:rsidR="00C764DB" w:rsidRDefault="00C764DB" w:rsidP="00641520">
      <w:pPr>
        <w:pStyle w:val="Corpodetexto"/>
        <w:spacing w:before="9"/>
        <w:ind w:right="-7"/>
        <w:rPr>
          <w:b/>
          <w:i/>
          <w:sz w:val="37"/>
        </w:rPr>
      </w:pPr>
    </w:p>
    <w:p w:rsidR="00C764DB" w:rsidRDefault="00965C46" w:rsidP="00641520">
      <w:pPr>
        <w:pStyle w:val="PargrafodaLista"/>
        <w:numPr>
          <w:ilvl w:val="1"/>
          <w:numId w:val="16"/>
        </w:numPr>
        <w:tabs>
          <w:tab w:val="left" w:pos="1250"/>
        </w:tabs>
        <w:spacing w:line="285" w:lineRule="exact"/>
        <w:ind w:right="-7"/>
        <w:rPr>
          <w:rFonts w:ascii="Courier New" w:hAnsi="Courier New"/>
          <w:sz w:val="24"/>
        </w:rPr>
      </w:pPr>
      <w:r>
        <w:rPr>
          <w:sz w:val="24"/>
        </w:rPr>
        <w:t>Características</w:t>
      </w:r>
      <w:r>
        <w:rPr>
          <w:spacing w:val="1"/>
          <w:sz w:val="24"/>
        </w:rPr>
        <w:t xml:space="preserve"> </w:t>
      </w:r>
      <w:r>
        <w:rPr>
          <w:sz w:val="24"/>
        </w:rPr>
        <w:t>gerais:</w:t>
      </w:r>
    </w:p>
    <w:p w:rsidR="00C764DB" w:rsidRDefault="00965C46" w:rsidP="00641520">
      <w:pPr>
        <w:pStyle w:val="Corpodetexto"/>
        <w:ind w:left="542" w:right="-7" w:hanging="4"/>
        <w:jc w:val="both"/>
      </w:pPr>
      <w:r>
        <w:t xml:space="preserve">Todas as luminárias com tecnologia LED a serem empregadas nas substitui- ções </w:t>
      </w:r>
      <w:r>
        <w:lastRenderedPageBreak/>
        <w:t>previstas no Termo de Referência devem possuir as características de qualidade técnica míni- ma nele indicadas;</w:t>
      </w:r>
    </w:p>
    <w:p w:rsidR="00C764DB" w:rsidRDefault="00965C46" w:rsidP="00641520">
      <w:pPr>
        <w:pStyle w:val="Corpodetexto"/>
        <w:ind w:left="542" w:right="-7" w:hanging="4"/>
        <w:jc w:val="both"/>
      </w:pPr>
      <w:r>
        <w:t>As luminárias deverão ter a mesma qualidade especificada nesse Termo de Referência visando garantir e ressaltar a Iluminação da cidade.</w:t>
      </w:r>
    </w:p>
    <w:p w:rsidR="00C764DB" w:rsidRDefault="00965C46" w:rsidP="00641520">
      <w:pPr>
        <w:pStyle w:val="Corpodetexto"/>
        <w:ind w:left="542" w:right="-7" w:hanging="4"/>
        <w:jc w:val="both"/>
      </w:pPr>
      <w:r>
        <w:t>As luminárias destinadas ao atendimento de logradouros públicos e aveni-   das, devem ser apresentadas e fornecidas para atendimento à norma ABNT NBR 5101:</w:t>
      </w:r>
      <w:r>
        <w:rPr>
          <w:spacing w:val="-10"/>
        </w:rPr>
        <w:t xml:space="preserve"> </w:t>
      </w:r>
      <w:r>
        <w:t>2012;</w:t>
      </w:r>
    </w:p>
    <w:p w:rsidR="00C764DB" w:rsidRDefault="00965C46" w:rsidP="00641520">
      <w:pPr>
        <w:pStyle w:val="Corpodetexto"/>
        <w:ind w:left="542" w:right="-7" w:hanging="4"/>
        <w:jc w:val="both"/>
      </w:pPr>
      <w:r>
        <w:t>O corpo (estrutura mecânica) da luminária deve ser em liga de alumínio in- jetado à alta pressão ou extrudado, pintado através de processo de pintura eletrostática a base de tinta resistente à corrosão;</w:t>
      </w:r>
    </w:p>
    <w:p w:rsidR="00C764DB" w:rsidRDefault="00965C46" w:rsidP="00641520">
      <w:pPr>
        <w:pStyle w:val="Corpodetexto"/>
        <w:ind w:left="542" w:right="-7" w:hanging="4"/>
        <w:jc w:val="both"/>
      </w:pPr>
      <w:r>
        <w:t>A luminária deve possibilitar a montagem em ponta dos braços e suportes de diâmetro 48,30 ±1,0 mm e 60,30 +0/-3 mm, caso os braços existentes não possibilitem a instalação adequada ao atendimento da norma ABNT NBR 5101/2012 os custos desta adequação serão co- bertos pela CONTRATANTE.</w:t>
      </w:r>
    </w:p>
    <w:p w:rsidR="00641520" w:rsidRDefault="00965C46" w:rsidP="00641520">
      <w:pPr>
        <w:pStyle w:val="Corpodetexto"/>
        <w:spacing w:before="85"/>
        <w:ind w:left="542" w:right="-7" w:hanging="4"/>
        <w:jc w:val="both"/>
      </w:pPr>
      <w:r>
        <w:rPr>
          <w:noProof/>
          <w:lang w:val="pt-BR" w:eastAsia="pt-BR" w:bidi="ar-SA"/>
        </w:rPr>
        <w:drawing>
          <wp:anchor distT="0" distB="0" distL="0" distR="0" simplePos="0" relativeHeight="251661824" behindDoc="1" locked="0" layoutInCell="1" allowOverlap="1">
            <wp:simplePos x="0" y="0"/>
            <wp:positionH relativeFrom="page">
              <wp:posOffset>1535277</wp:posOffset>
            </wp:positionH>
            <wp:positionV relativeFrom="paragraph">
              <wp:posOffset>85129</wp:posOffset>
            </wp:positionV>
            <wp:extent cx="66675" cy="1143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6675" cy="114300"/>
                    </a:xfrm>
                    <a:prstGeom prst="rect">
                      <a:avLst/>
                    </a:prstGeom>
                  </pic:spPr>
                </pic:pic>
              </a:graphicData>
            </a:graphic>
          </wp:anchor>
        </w:drawing>
      </w:r>
      <w:r>
        <w:t xml:space="preserve">No corpo </w:t>
      </w:r>
      <w:r w:rsidR="008922EC" w:rsidRPr="008922EC">
        <w:t>da</w:t>
      </w:r>
      <w:r>
        <w:t xml:space="preserve"> luminária deve ser previsto um sistema dissipador de calor, sem utilização de ventiladores ou líquidos, que não permita o acúmulo de materiais que prejudiquem a dissipação térmica do sistema ótico e do alojamento do driver. A luminária deve garantir a correta dissipação do calor durante a sua vida útil, de acordo com as especificações térmicas do LED utilizado;</w:t>
      </w:r>
    </w:p>
    <w:p w:rsidR="00C764DB" w:rsidRDefault="00965C46" w:rsidP="00641520">
      <w:pPr>
        <w:pStyle w:val="Corpodetexto"/>
        <w:spacing w:before="85"/>
        <w:ind w:left="542" w:right="-7" w:hanging="4"/>
        <w:jc w:val="both"/>
      </w:pPr>
      <w:r>
        <w:tab/>
        <w:t>O fabricante das luminárias deve apresentar os cálculos da temperatura de junção</w:t>
      </w:r>
      <w:r>
        <w:rPr>
          <w:spacing w:val="12"/>
        </w:rPr>
        <w:t xml:space="preserve"> </w:t>
      </w:r>
      <w:r>
        <w:t>(Tj)</w:t>
      </w:r>
      <w:r>
        <w:rPr>
          <w:spacing w:val="17"/>
        </w:rPr>
        <w:t xml:space="preserve"> </w:t>
      </w:r>
      <w:r>
        <w:t>em</w:t>
      </w:r>
      <w:r>
        <w:rPr>
          <w:spacing w:val="14"/>
        </w:rPr>
        <w:t xml:space="preserve"> </w:t>
      </w:r>
      <w:r>
        <w:t>função</w:t>
      </w:r>
      <w:r>
        <w:rPr>
          <w:spacing w:val="12"/>
        </w:rPr>
        <w:t xml:space="preserve"> </w:t>
      </w:r>
      <w:r>
        <w:t>da</w:t>
      </w:r>
      <w:r>
        <w:rPr>
          <w:spacing w:val="16"/>
        </w:rPr>
        <w:t xml:space="preserve"> </w:t>
      </w:r>
      <w:r>
        <w:t>resistência</w:t>
      </w:r>
      <w:r>
        <w:rPr>
          <w:spacing w:val="16"/>
        </w:rPr>
        <w:t xml:space="preserve"> </w:t>
      </w:r>
      <w:r>
        <w:t>térmica</w:t>
      </w:r>
      <w:r>
        <w:rPr>
          <w:spacing w:val="14"/>
        </w:rPr>
        <w:t xml:space="preserve"> </w:t>
      </w:r>
      <w:r>
        <w:t>do</w:t>
      </w:r>
      <w:r>
        <w:rPr>
          <w:spacing w:val="11"/>
        </w:rPr>
        <w:t xml:space="preserve"> </w:t>
      </w:r>
      <w:r>
        <w:t>LED</w:t>
      </w:r>
      <w:r>
        <w:rPr>
          <w:spacing w:val="15"/>
        </w:rPr>
        <w:t xml:space="preserve"> </w:t>
      </w:r>
      <w:r>
        <w:t>(Rth),</w:t>
      </w:r>
      <w:r>
        <w:rPr>
          <w:spacing w:val="16"/>
        </w:rPr>
        <w:t xml:space="preserve"> </w:t>
      </w:r>
      <w:r>
        <w:t>da</w:t>
      </w:r>
      <w:r>
        <w:rPr>
          <w:spacing w:val="12"/>
        </w:rPr>
        <w:t xml:space="preserve"> </w:t>
      </w:r>
      <w:r>
        <w:t>corrente</w:t>
      </w:r>
      <w:r>
        <w:rPr>
          <w:spacing w:val="16"/>
        </w:rPr>
        <w:t xml:space="preserve"> </w:t>
      </w:r>
      <w:r>
        <w:t>(I),</w:t>
      </w:r>
      <w:r>
        <w:rPr>
          <w:spacing w:val="15"/>
        </w:rPr>
        <w:t xml:space="preserve"> </w:t>
      </w:r>
      <w:r>
        <w:t>da</w:t>
      </w:r>
      <w:r>
        <w:rPr>
          <w:spacing w:val="13"/>
        </w:rPr>
        <w:t xml:space="preserve"> </w:t>
      </w:r>
      <w:r>
        <w:t>tensão</w:t>
      </w:r>
    </w:p>
    <w:p w:rsidR="00C764DB" w:rsidRDefault="00965C46">
      <w:pPr>
        <w:pStyle w:val="Corpodetexto"/>
        <w:ind w:left="538"/>
      </w:pPr>
      <w:r>
        <w:t>(V) aplicada ao LED e ainda da temperatura no ponto de soldadura do LED à placa (Ts);</w:t>
      </w:r>
    </w:p>
    <w:p w:rsidR="00C764DB" w:rsidRPr="00B47EBF" w:rsidRDefault="00965C46" w:rsidP="00641520">
      <w:pPr>
        <w:pStyle w:val="Corpodetexto"/>
        <w:tabs>
          <w:tab w:val="left" w:pos="2665"/>
        </w:tabs>
        <w:spacing w:before="120"/>
        <w:ind w:left="542" w:right="-7" w:hanging="4"/>
      </w:pPr>
      <w:r>
        <w:rPr>
          <w:spacing w:val="-2"/>
        </w:rPr>
        <w:tab/>
      </w:r>
      <w:r>
        <w:t>As lentes devem ser constituídas de material</w:t>
      </w:r>
      <w:r w:rsidR="00641520">
        <w:t xml:space="preserve"> adequado aos fins ópticos, de</w:t>
      </w:r>
      <w:r>
        <w:t>vendo ser resistentes às radiações ultravioleta e infravermelho presentes no meio</w:t>
      </w:r>
      <w:r>
        <w:rPr>
          <w:spacing w:val="-11"/>
        </w:rPr>
        <w:t xml:space="preserve"> </w:t>
      </w:r>
      <w:r>
        <w:t>ambiente;</w:t>
      </w:r>
    </w:p>
    <w:p w:rsidR="00C764DB" w:rsidRDefault="00965C46">
      <w:pPr>
        <w:pStyle w:val="PargrafodaLista"/>
        <w:numPr>
          <w:ilvl w:val="1"/>
          <w:numId w:val="16"/>
        </w:numPr>
        <w:tabs>
          <w:tab w:val="left" w:pos="1250"/>
        </w:tabs>
        <w:rPr>
          <w:rFonts w:ascii="Courier New" w:hAnsi="Courier New"/>
          <w:sz w:val="24"/>
        </w:rPr>
      </w:pPr>
      <w:r w:rsidRPr="00B47EBF">
        <w:rPr>
          <w:b/>
          <w:sz w:val="24"/>
        </w:rPr>
        <w:t>LUMINÁRIAS - Características mecânicas das</w:t>
      </w:r>
      <w:r w:rsidRPr="00B47EBF">
        <w:rPr>
          <w:b/>
          <w:spacing w:val="1"/>
          <w:sz w:val="24"/>
        </w:rPr>
        <w:t xml:space="preserve"> </w:t>
      </w:r>
      <w:r w:rsidRPr="00B47EBF">
        <w:rPr>
          <w:b/>
          <w:sz w:val="24"/>
        </w:rPr>
        <w:t>luminárias</w:t>
      </w:r>
      <w:r>
        <w:rPr>
          <w:sz w:val="24"/>
        </w:rPr>
        <w:t>:</w:t>
      </w:r>
    </w:p>
    <w:p w:rsidR="00C764DB" w:rsidRDefault="00965C46" w:rsidP="00A10C04">
      <w:pPr>
        <w:pStyle w:val="Corpodetexto"/>
        <w:spacing w:before="2"/>
        <w:ind w:left="542" w:right="-7" w:hanging="4"/>
        <w:jc w:val="both"/>
      </w:pPr>
      <w:r>
        <w:t>As características mecânicas das luminárias empregadas  na execução  do  projeto devem atender as normas NBR IEC 60598-1, NBR IEC 60598-2-3 e NBR 15129; e Sobre marcação (seção 6 da NBR 15129:2012), aplicam-se as disposições da ABNT NBR IEC 60598- 1:2010, Seção 3. Adicionalmente, o folheto de instruções que acompanha a luminária deve forne- cer, no mínimo, as seguintes</w:t>
      </w:r>
      <w:r>
        <w:rPr>
          <w:spacing w:val="6"/>
        </w:rPr>
        <w:t xml:space="preserve"> </w:t>
      </w:r>
      <w:r>
        <w:t>informações:</w:t>
      </w:r>
    </w:p>
    <w:p w:rsidR="00C764DB" w:rsidRDefault="00965C46">
      <w:pPr>
        <w:pStyle w:val="PargrafodaLista"/>
        <w:numPr>
          <w:ilvl w:val="3"/>
          <w:numId w:val="15"/>
        </w:numPr>
        <w:tabs>
          <w:tab w:val="left" w:pos="1957"/>
          <w:tab w:val="left" w:pos="1958"/>
        </w:tabs>
        <w:spacing w:line="242" w:lineRule="exact"/>
        <w:rPr>
          <w:sz w:val="24"/>
        </w:rPr>
      </w:pPr>
      <w:r>
        <w:rPr>
          <w:sz w:val="24"/>
        </w:rPr>
        <w:t>Posição de projeto (posição normal de</w:t>
      </w:r>
      <w:r>
        <w:rPr>
          <w:spacing w:val="2"/>
          <w:sz w:val="24"/>
        </w:rPr>
        <w:t xml:space="preserve"> </w:t>
      </w:r>
      <w:r>
        <w:rPr>
          <w:sz w:val="24"/>
        </w:rPr>
        <w:t>operação);</w:t>
      </w:r>
    </w:p>
    <w:p w:rsidR="00C764DB" w:rsidRDefault="00965C46">
      <w:pPr>
        <w:pStyle w:val="PargrafodaLista"/>
        <w:numPr>
          <w:ilvl w:val="3"/>
          <w:numId w:val="15"/>
        </w:numPr>
        <w:tabs>
          <w:tab w:val="left" w:pos="1957"/>
          <w:tab w:val="left" w:pos="1958"/>
        </w:tabs>
        <w:spacing w:line="263" w:lineRule="exact"/>
        <w:rPr>
          <w:sz w:val="24"/>
        </w:rPr>
      </w:pPr>
      <w:r>
        <w:rPr>
          <w:sz w:val="24"/>
        </w:rPr>
        <w:t>Massa, incluindo dispositivo de controle, se</w:t>
      </w:r>
      <w:r>
        <w:rPr>
          <w:spacing w:val="3"/>
          <w:sz w:val="24"/>
        </w:rPr>
        <w:t xml:space="preserve"> </w:t>
      </w:r>
      <w:r>
        <w:rPr>
          <w:sz w:val="24"/>
        </w:rPr>
        <w:t>existir;</w:t>
      </w:r>
    </w:p>
    <w:p w:rsidR="00C764DB" w:rsidRDefault="00965C46">
      <w:pPr>
        <w:pStyle w:val="PargrafodaLista"/>
        <w:numPr>
          <w:ilvl w:val="3"/>
          <w:numId w:val="15"/>
        </w:numPr>
        <w:tabs>
          <w:tab w:val="left" w:pos="1957"/>
          <w:tab w:val="left" w:pos="1958"/>
        </w:tabs>
        <w:ind w:left="542" w:right="789" w:hanging="4"/>
        <w:rPr>
          <w:sz w:val="24"/>
        </w:rPr>
      </w:pPr>
      <w:r>
        <w:rPr>
          <w:sz w:val="24"/>
        </w:rPr>
        <w:t>Área máxima projetada sujeita à força do vento, se prevista para montagem a mais de 8 m acima do solo;</w:t>
      </w:r>
    </w:p>
    <w:p w:rsidR="00C764DB" w:rsidRDefault="00965C46">
      <w:pPr>
        <w:pStyle w:val="PargrafodaLista"/>
        <w:numPr>
          <w:ilvl w:val="3"/>
          <w:numId w:val="15"/>
        </w:numPr>
        <w:tabs>
          <w:tab w:val="left" w:pos="1957"/>
          <w:tab w:val="left" w:pos="1958"/>
        </w:tabs>
        <w:rPr>
          <w:sz w:val="24"/>
        </w:rPr>
      </w:pPr>
      <w:r>
        <w:rPr>
          <w:sz w:val="24"/>
        </w:rPr>
        <w:t>Gama das seções dos cabos de suspensão adequados para a luminária, se</w:t>
      </w:r>
      <w:r>
        <w:rPr>
          <w:spacing w:val="-10"/>
          <w:sz w:val="24"/>
        </w:rPr>
        <w:t xml:space="preserve"> </w:t>
      </w:r>
      <w:r>
        <w:rPr>
          <w:sz w:val="24"/>
        </w:rPr>
        <w:t>aplicável;</w:t>
      </w:r>
    </w:p>
    <w:p w:rsidR="00C764DB" w:rsidRDefault="00965C46" w:rsidP="00A10C04">
      <w:pPr>
        <w:pStyle w:val="PargrafodaLista"/>
        <w:numPr>
          <w:ilvl w:val="3"/>
          <w:numId w:val="15"/>
        </w:numPr>
        <w:tabs>
          <w:tab w:val="left" w:pos="1901"/>
          <w:tab w:val="left" w:pos="1902"/>
        </w:tabs>
        <w:ind w:left="542" w:right="-7" w:hanging="4"/>
        <w:rPr>
          <w:sz w:val="24"/>
        </w:rPr>
      </w:pPr>
      <w:r>
        <w:rPr>
          <w:sz w:val="24"/>
        </w:rPr>
        <w:t>Ser apropriada para uso interno, desde que os 10°C admitidos pelos efeitos da movi- mentação natural do ar não sejam subtraídos da temperatura medida;</w:t>
      </w:r>
    </w:p>
    <w:p w:rsidR="00C764DB" w:rsidRDefault="00965C46" w:rsidP="00A10C04">
      <w:pPr>
        <w:pStyle w:val="PargrafodaLista"/>
        <w:numPr>
          <w:ilvl w:val="3"/>
          <w:numId w:val="15"/>
        </w:numPr>
        <w:tabs>
          <w:tab w:val="left" w:pos="1901"/>
          <w:tab w:val="left" w:pos="1902"/>
        </w:tabs>
        <w:spacing w:line="254" w:lineRule="exact"/>
        <w:ind w:left="1902" w:right="-7" w:hanging="1364"/>
        <w:rPr>
          <w:sz w:val="24"/>
        </w:rPr>
      </w:pPr>
      <w:r>
        <w:rPr>
          <w:sz w:val="24"/>
        </w:rPr>
        <w:t>Dimensões do compartimento onde a caixa de conexão é instalada; e</w:t>
      </w:r>
    </w:p>
    <w:p w:rsidR="00C764DB" w:rsidRDefault="00965C46" w:rsidP="00A10C04">
      <w:pPr>
        <w:pStyle w:val="PargrafodaLista"/>
        <w:numPr>
          <w:ilvl w:val="3"/>
          <w:numId w:val="15"/>
        </w:numPr>
        <w:tabs>
          <w:tab w:val="left" w:pos="1899"/>
          <w:tab w:val="left" w:pos="1900"/>
        </w:tabs>
        <w:ind w:left="542" w:right="-7" w:hanging="4"/>
        <w:rPr>
          <w:sz w:val="24"/>
        </w:rPr>
      </w:pPr>
      <w:r>
        <w:rPr>
          <w:sz w:val="24"/>
        </w:rPr>
        <w:t xml:space="preserve">Torque em newton-metro a ser aplicado nos parafusos ou roscas que fixam a </w:t>
      </w:r>
      <w:r>
        <w:rPr>
          <w:spacing w:val="3"/>
          <w:sz w:val="24"/>
        </w:rPr>
        <w:t xml:space="preserve">lumi- </w:t>
      </w:r>
      <w:r>
        <w:rPr>
          <w:sz w:val="24"/>
        </w:rPr>
        <w:t>nária ao</w:t>
      </w:r>
      <w:r>
        <w:rPr>
          <w:spacing w:val="-1"/>
          <w:sz w:val="24"/>
        </w:rPr>
        <w:t xml:space="preserve"> </w:t>
      </w:r>
      <w:r>
        <w:rPr>
          <w:sz w:val="24"/>
        </w:rPr>
        <w:t>suporte.</w:t>
      </w:r>
    </w:p>
    <w:p w:rsidR="00C764DB" w:rsidRDefault="00965C46" w:rsidP="00A10C04">
      <w:pPr>
        <w:pStyle w:val="PargrafodaLista"/>
        <w:numPr>
          <w:ilvl w:val="3"/>
          <w:numId w:val="15"/>
        </w:numPr>
        <w:tabs>
          <w:tab w:val="left" w:pos="1901"/>
          <w:tab w:val="left" w:pos="1902"/>
        </w:tabs>
        <w:ind w:left="542" w:right="-7" w:hanging="4"/>
        <w:rPr>
          <w:sz w:val="24"/>
        </w:rPr>
      </w:pPr>
      <w:r>
        <w:rPr>
          <w:sz w:val="24"/>
        </w:rPr>
        <w:t>As marcações das luminárias devem ser gravadas em placa fixada em local visível e devem conter, no mínimo, de modo legível e indelével, as seguintes</w:t>
      </w:r>
      <w:r>
        <w:rPr>
          <w:spacing w:val="-1"/>
          <w:sz w:val="24"/>
        </w:rPr>
        <w:t xml:space="preserve"> </w:t>
      </w:r>
      <w:r>
        <w:rPr>
          <w:sz w:val="24"/>
        </w:rPr>
        <w:t>informações:</w:t>
      </w:r>
    </w:p>
    <w:p w:rsidR="00C764DB" w:rsidRDefault="00965C46">
      <w:pPr>
        <w:pStyle w:val="PargrafodaLista"/>
        <w:numPr>
          <w:ilvl w:val="3"/>
          <w:numId w:val="15"/>
        </w:numPr>
        <w:tabs>
          <w:tab w:val="left" w:pos="1957"/>
          <w:tab w:val="left" w:pos="1958"/>
        </w:tabs>
        <w:spacing w:line="241" w:lineRule="exact"/>
        <w:rPr>
          <w:sz w:val="24"/>
        </w:rPr>
      </w:pPr>
      <w:r>
        <w:rPr>
          <w:sz w:val="24"/>
        </w:rPr>
        <w:t>Marca ou nome do fabricante (código ou</w:t>
      </w:r>
      <w:r>
        <w:rPr>
          <w:spacing w:val="3"/>
          <w:sz w:val="24"/>
        </w:rPr>
        <w:t xml:space="preserve"> </w:t>
      </w:r>
      <w:r>
        <w:rPr>
          <w:sz w:val="24"/>
        </w:rPr>
        <w:t>modelo);</w:t>
      </w:r>
    </w:p>
    <w:p w:rsidR="00C764DB" w:rsidRDefault="00965C46">
      <w:pPr>
        <w:pStyle w:val="PargrafodaLista"/>
        <w:numPr>
          <w:ilvl w:val="3"/>
          <w:numId w:val="15"/>
        </w:numPr>
        <w:tabs>
          <w:tab w:val="left" w:pos="1957"/>
          <w:tab w:val="left" w:pos="1958"/>
        </w:tabs>
        <w:spacing w:line="253" w:lineRule="exact"/>
        <w:rPr>
          <w:sz w:val="24"/>
        </w:rPr>
      </w:pPr>
      <w:r>
        <w:rPr>
          <w:sz w:val="24"/>
        </w:rPr>
        <w:t>Data de fabricação (mês e</w:t>
      </w:r>
      <w:r>
        <w:rPr>
          <w:spacing w:val="3"/>
          <w:sz w:val="24"/>
        </w:rPr>
        <w:t xml:space="preserve"> </w:t>
      </w:r>
      <w:r>
        <w:rPr>
          <w:sz w:val="24"/>
        </w:rPr>
        <w:t>ano);</w:t>
      </w:r>
    </w:p>
    <w:p w:rsidR="00C764DB" w:rsidRDefault="00965C46">
      <w:pPr>
        <w:pStyle w:val="PargrafodaLista"/>
        <w:numPr>
          <w:ilvl w:val="3"/>
          <w:numId w:val="15"/>
        </w:numPr>
        <w:tabs>
          <w:tab w:val="left" w:pos="1957"/>
          <w:tab w:val="left" w:pos="1958"/>
        </w:tabs>
        <w:spacing w:line="253" w:lineRule="exact"/>
        <w:rPr>
          <w:sz w:val="24"/>
        </w:rPr>
      </w:pPr>
      <w:r>
        <w:rPr>
          <w:sz w:val="24"/>
        </w:rPr>
        <w:t>Grau (s) de</w:t>
      </w:r>
      <w:r>
        <w:rPr>
          <w:spacing w:val="1"/>
          <w:sz w:val="24"/>
        </w:rPr>
        <w:t xml:space="preserve"> </w:t>
      </w:r>
      <w:r>
        <w:rPr>
          <w:sz w:val="24"/>
        </w:rPr>
        <w:t>proteção;</w:t>
      </w:r>
    </w:p>
    <w:p w:rsidR="00C764DB" w:rsidRDefault="00965C46">
      <w:pPr>
        <w:pStyle w:val="PargrafodaLista"/>
        <w:numPr>
          <w:ilvl w:val="3"/>
          <w:numId w:val="15"/>
        </w:numPr>
        <w:tabs>
          <w:tab w:val="left" w:pos="1957"/>
          <w:tab w:val="left" w:pos="1958"/>
        </w:tabs>
        <w:spacing w:line="253" w:lineRule="exact"/>
        <w:rPr>
          <w:sz w:val="24"/>
        </w:rPr>
      </w:pPr>
      <w:r>
        <w:rPr>
          <w:sz w:val="24"/>
        </w:rPr>
        <w:t>Potência, tensão e frequência</w:t>
      </w:r>
      <w:r>
        <w:rPr>
          <w:spacing w:val="3"/>
          <w:sz w:val="24"/>
        </w:rPr>
        <w:t xml:space="preserve"> </w:t>
      </w:r>
      <w:r>
        <w:rPr>
          <w:sz w:val="24"/>
        </w:rPr>
        <w:t>nominais;</w:t>
      </w:r>
    </w:p>
    <w:p w:rsidR="00C764DB" w:rsidRDefault="00965C46">
      <w:pPr>
        <w:pStyle w:val="PargrafodaLista"/>
        <w:numPr>
          <w:ilvl w:val="3"/>
          <w:numId w:val="15"/>
        </w:numPr>
        <w:tabs>
          <w:tab w:val="left" w:pos="1957"/>
          <w:tab w:val="left" w:pos="1958"/>
        </w:tabs>
        <w:spacing w:line="252" w:lineRule="exact"/>
        <w:rPr>
          <w:sz w:val="24"/>
        </w:rPr>
      </w:pPr>
      <w:r>
        <w:rPr>
          <w:sz w:val="24"/>
        </w:rPr>
        <w:t>Tipo de lâmpada (símbolo);</w:t>
      </w:r>
      <w:r>
        <w:rPr>
          <w:spacing w:val="4"/>
          <w:sz w:val="24"/>
        </w:rPr>
        <w:t xml:space="preserve"> </w:t>
      </w:r>
      <w:r>
        <w:rPr>
          <w:sz w:val="24"/>
        </w:rPr>
        <w:t>e</w:t>
      </w:r>
    </w:p>
    <w:p w:rsidR="00C764DB" w:rsidRDefault="00965C46">
      <w:pPr>
        <w:pStyle w:val="PargrafodaLista"/>
        <w:numPr>
          <w:ilvl w:val="3"/>
          <w:numId w:val="15"/>
        </w:numPr>
        <w:tabs>
          <w:tab w:val="left" w:pos="1957"/>
          <w:tab w:val="left" w:pos="1958"/>
        </w:tabs>
        <w:spacing w:line="264" w:lineRule="exact"/>
        <w:rPr>
          <w:sz w:val="24"/>
        </w:rPr>
      </w:pPr>
      <w:r>
        <w:rPr>
          <w:sz w:val="24"/>
        </w:rPr>
        <w:lastRenderedPageBreak/>
        <w:t>Tipo de proteção contrachoque</w:t>
      </w:r>
      <w:r>
        <w:rPr>
          <w:spacing w:val="4"/>
          <w:sz w:val="24"/>
        </w:rPr>
        <w:t xml:space="preserve"> </w:t>
      </w:r>
      <w:r>
        <w:rPr>
          <w:sz w:val="24"/>
        </w:rPr>
        <w:t>elétrico.</w:t>
      </w:r>
    </w:p>
    <w:p w:rsidR="00C764DB" w:rsidRDefault="00965C46" w:rsidP="00A10C04">
      <w:pPr>
        <w:pStyle w:val="Corpodetexto"/>
        <w:tabs>
          <w:tab w:val="left" w:pos="2665"/>
        </w:tabs>
        <w:ind w:left="542" w:right="-7" w:hanging="4"/>
        <w:jc w:val="both"/>
      </w:pPr>
      <w:r>
        <w:tab/>
        <w:t xml:space="preserve">Os meios de fixação da luminária ou da parte externa ao seu suporte devem ser adequados ao peso da luminária ou da parte externa. O acoplamento deve ser projetado para suportar velocidades de vento de até 150 km/h sobre a superfície projetada do conjunto, sem </w:t>
      </w:r>
      <w:r>
        <w:rPr>
          <w:spacing w:val="3"/>
        </w:rPr>
        <w:t xml:space="preserve">de- </w:t>
      </w:r>
      <w:r>
        <w:t>formação permanente. (Construção - seção 7 da NBR 15129:2012, Item</w:t>
      </w:r>
      <w:r>
        <w:rPr>
          <w:spacing w:val="3"/>
        </w:rPr>
        <w:t xml:space="preserve"> </w:t>
      </w:r>
      <w:r>
        <w:t>7.3);</w:t>
      </w:r>
    </w:p>
    <w:p w:rsidR="00C764DB" w:rsidRDefault="00965C46" w:rsidP="00A10C04">
      <w:pPr>
        <w:pStyle w:val="Corpodetexto"/>
        <w:tabs>
          <w:tab w:val="left" w:pos="2665"/>
        </w:tabs>
        <w:ind w:left="542" w:right="-7" w:hanging="4"/>
        <w:jc w:val="both"/>
      </w:pPr>
      <w:r>
        <w:tab/>
        <w:t xml:space="preserve">As passagens de fios devem ser lisas e livres de cantos vivos, rebarbas, </w:t>
      </w:r>
      <w:r>
        <w:rPr>
          <w:spacing w:val="3"/>
        </w:rPr>
        <w:t xml:space="preserve">sa- </w:t>
      </w:r>
      <w:r>
        <w:t>liências e outros defeitos análogos que possam causar abrasão na isolação da fiação. Partes como parafusos</w:t>
      </w:r>
      <w:r>
        <w:rPr>
          <w:spacing w:val="13"/>
        </w:rPr>
        <w:t xml:space="preserve"> </w:t>
      </w:r>
      <w:r>
        <w:t>metálicos</w:t>
      </w:r>
      <w:r>
        <w:rPr>
          <w:spacing w:val="16"/>
        </w:rPr>
        <w:t xml:space="preserve"> </w:t>
      </w:r>
      <w:r>
        <w:t>de</w:t>
      </w:r>
      <w:r>
        <w:rPr>
          <w:spacing w:val="15"/>
        </w:rPr>
        <w:t xml:space="preserve"> </w:t>
      </w:r>
      <w:r>
        <w:t>rosca</w:t>
      </w:r>
      <w:r>
        <w:rPr>
          <w:spacing w:val="14"/>
        </w:rPr>
        <w:t xml:space="preserve"> </w:t>
      </w:r>
      <w:r>
        <w:t>total</w:t>
      </w:r>
      <w:r>
        <w:rPr>
          <w:spacing w:val="17"/>
        </w:rPr>
        <w:t xml:space="preserve"> </w:t>
      </w:r>
      <w:r>
        <w:t>sem</w:t>
      </w:r>
      <w:r>
        <w:rPr>
          <w:spacing w:val="14"/>
        </w:rPr>
        <w:t xml:space="preserve"> </w:t>
      </w:r>
      <w:r>
        <w:t>cabeça</w:t>
      </w:r>
      <w:r>
        <w:rPr>
          <w:spacing w:val="17"/>
        </w:rPr>
        <w:t xml:space="preserve"> </w:t>
      </w:r>
      <w:r>
        <w:t>não</w:t>
      </w:r>
      <w:r>
        <w:rPr>
          <w:spacing w:val="14"/>
        </w:rPr>
        <w:t xml:space="preserve"> </w:t>
      </w:r>
      <w:r>
        <w:t>devem</w:t>
      </w:r>
      <w:r>
        <w:rPr>
          <w:spacing w:val="14"/>
        </w:rPr>
        <w:t xml:space="preserve"> </w:t>
      </w:r>
      <w:r>
        <w:t>sobressair</w:t>
      </w:r>
      <w:r>
        <w:rPr>
          <w:spacing w:val="15"/>
        </w:rPr>
        <w:t xml:space="preserve"> </w:t>
      </w:r>
      <w:r>
        <w:t>nas</w:t>
      </w:r>
      <w:r>
        <w:rPr>
          <w:spacing w:val="15"/>
        </w:rPr>
        <w:t xml:space="preserve"> </w:t>
      </w:r>
      <w:r>
        <w:t>passagens</w:t>
      </w:r>
      <w:r>
        <w:rPr>
          <w:spacing w:val="16"/>
        </w:rPr>
        <w:t xml:space="preserve"> </w:t>
      </w:r>
      <w:r>
        <w:t>de</w:t>
      </w:r>
      <w:r>
        <w:rPr>
          <w:spacing w:val="15"/>
        </w:rPr>
        <w:t xml:space="preserve"> </w:t>
      </w:r>
      <w:r>
        <w:t>fios.</w:t>
      </w:r>
      <w:r>
        <w:rPr>
          <w:spacing w:val="13"/>
        </w:rPr>
        <w:t xml:space="preserve"> </w:t>
      </w:r>
      <w:r>
        <w:t>(Item</w:t>
      </w:r>
      <w:r w:rsidR="00A10C04">
        <w:t xml:space="preserve"> </w:t>
      </w:r>
      <w:r>
        <w:t>4.3 da NBR IEC 60598-1:2010). A conformidade é verificada por inspeção e, se necessário, pela desmontagem e remontagem da luminária;</w:t>
      </w:r>
    </w:p>
    <w:p w:rsidR="00C764DB" w:rsidRDefault="00965C46" w:rsidP="00B47EBF">
      <w:pPr>
        <w:pStyle w:val="Corpodetexto"/>
        <w:ind w:left="538" w:right="782"/>
        <w:jc w:val="both"/>
      </w:pPr>
      <w:r>
        <w:t xml:space="preserve">O condutor  deve  ter um fio  encordoado  de cobre. O  método  de soldagem deve ser somente solda a ponto. Soldagem do fio à placa é permitida, mas não será permitida a </w:t>
      </w:r>
      <w:r>
        <w:rPr>
          <w:spacing w:val="2"/>
        </w:rPr>
        <w:t xml:space="preserve">sol- </w:t>
      </w:r>
      <w:r>
        <w:t>dagem dos fios juntos. (Item 4.7.3.1 da NBR IEC 60598-1:2010);</w:t>
      </w:r>
    </w:p>
    <w:p w:rsidR="00C764DB" w:rsidRDefault="00965C46" w:rsidP="00A10C04">
      <w:pPr>
        <w:pStyle w:val="Corpodetexto"/>
        <w:tabs>
          <w:tab w:val="left" w:pos="2665"/>
        </w:tabs>
        <w:spacing w:before="94"/>
        <w:ind w:left="542" w:right="-7" w:hanging="4"/>
        <w:jc w:val="both"/>
      </w:pPr>
      <w:r>
        <w:tab/>
        <w:t>As conexões elétricas devem ser projetadas de modo que a pressão de conta- to não seja transmitida a materiais isolantes que não sejam cerâmica pura ou outro material com características pelo menos equivalentes, a menos que haja suficiente elasticidade nas partes metáli- cas</w:t>
      </w:r>
      <w:r>
        <w:rPr>
          <w:spacing w:val="23"/>
        </w:rPr>
        <w:t xml:space="preserve"> </w:t>
      </w:r>
      <w:r>
        <w:t>para</w:t>
      </w:r>
      <w:r>
        <w:rPr>
          <w:spacing w:val="25"/>
        </w:rPr>
        <w:t xml:space="preserve"> </w:t>
      </w:r>
      <w:r>
        <w:t>compensar</w:t>
      </w:r>
      <w:r>
        <w:rPr>
          <w:spacing w:val="27"/>
        </w:rPr>
        <w:t xml:space="preserve"> </w:t>
      </w:r>
      <w:r>
        <w:t>qualquer</w:t>
      </w:r>
      <w:r>
        <w:rPr>
          <w:spacing w:val="24"/>
        </w:rPr>
        <w:t xml:space="preserve"> </w:t>
      </w:r>
      <w:r>
        <w:t>contração</w:t>
      </w:r>
      <w:r>
        <w:rPr>
          <w:spacing w:val="27"/>
        </w:rPr>
        <w:t xml:space="preserve"> </w:t>
      </w:r>
      <w:r>
        <w:t>possível</w:t>
      </w:r>
      <w:r>
        <w:rPr>
          <w:spacing w:val="26"/>
        </w:rPr>
        <w:t xml:space="preserve"> </w:t>
      </w:r>
      <w:r>
        <w:t>do</w:t>
      </w:r>
      <w:r>
        <w:rPr>
          <w:spacing w:val="22"/>
        </w:rPr>
        <w:t xml:space="preserve"> </w:t>
      </w:r>
      <w:r>
        <w:t>material</w:t>
      </w:r>
      <w:r>
        <w:rPr>
          <w:spacing w:val="26"/>
        </w:rPr>
        <w:t xml:space="preserve"> </w:t>
      </w:r>
      <w:r>
        <w:t>isolante.</w:t>
      </w:r>
      <w:r>
        <w:rPr>
          <w:spacing w:val="25"/>
        </w:rPr>
        <w:t xml:space="preserve"> </w:t>
      </w:r>
      <w:r>
        <w:t>(Item</w:t>
      </w:r>
      <w:r>
        <w:rPr>
          <w:spacing w:val="23"/>
        </w:rPr>
        <w:t xml:space="preserve"> </w:t>
      </w:r>
      <w:r>
        <w:t>4.11.1</w:t>
      </w:r>
      <w:r>
        <w:rPr>
          <w:spacing w:val="23"/>
        </w:rPr>
        <w:t xml:space="preserve"> </w:t>
      </w:r>
      <w:r>
        <w:t>da</w:t>
      </w:r>
      <w:r>
        <w:rPr>
          <w:spacing w:val="25"/>
        </w:rPr>
        <w:t xml:space="preserve"> </w:t>
      </w:r>
      <w:r>
        <w:t>NBR</w:t>
      </w:r>
      <w:r>
        <w:rPr>
          <w:spacing w:val="23"/>
        </w:rPr>
        <w:t xml:space="preserve"> </w:t>
      </w:r>
      <w:r>
        <w:t>IEC60598-1:2010); Não é permitida a utilização de conectores do tipo torção;</w:t>
      </w:r>
    </w:p>
    <w:p w:rsidR="00C764DB" w:rsidRDefault="00965C46" w:rsidP="00A10C04">
      <w:pPr>
        <w:pStyle w:val="Corpodetexto"/>
        <w:tabs>
          <w:tab w:val="left" w:pos="2665"/>
        </w:tabs>
        <w:ind w:left="542" w:right="-7" w:hanging="4"/>
        <w:jc w:val="both"/>
      </w:pPr>
      <w:r>
        <w:rPr>
          <w:noProof/>
          <w:lang w:val="pt-BR" w:eastAsia="pt-BR" w:bidi="ar-SA"/>
        </w:rPr>
        <w:drawing>
          <wp:anchor distT="0" distB="0" distL="0" distR="0" simplePos="0" relativeHeight="251654656" behindDoc="1" locked="0" layoutInCell="1" allowOverlap="1">
            <wp:simplePos x="0" y="0"/>
            <wp:positionH relativeFrom="page">
              <wp:posOffset>1436217</wp:posOffset>
            </wp:positionH>
            <wp:positionV relativeFrom="paragraph">
              <wp:posOffset>31154</wp:posOffset>
            </wp:positionV>
            <wp:extent cx="66675" cy="1143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66675" cy="114300"/>
                    </a:xfrm>
                    <a:prstGeom prst="rect">
                      <a:avLst/>
                    </a:prstGeom>
                  </pic:spPr>
                </pic:pic>
              </a:graphicData>
            </a:graphic>
          </wp:anchor>
        </w:drawing>
      </w:r>
      <w:r>
        <w:tab/>
        <w:t>As partes condutoras de corrente devem ser de cobre, ligas contendo pelo menos 50% de cobre, ou um material apresentando características pelo menos equivalentes. (Item 4.11.4 da NBR IEC</w:t>
      </w:r>
      <w:r>
        <w:rPr>
          <w:spacing w:val="-1"/>
        </w:rPr>
        <w:t xml:space="preserve"> </w:t>
      </w:r>
      <w:r>
        <w:t>60598-1:2010);</w:t>
      </w:r>
    </w:p>
    <w:p w:rsidR="00C764DB" w:rsidRDefault="00965C46" w:rsidP="00A10C04">
      <w:pPr>
        <w:pStyle w:val="Corpodetexto"/>
        <w:spacing w:before="2"/>
        <w:ind w:left="542" w:right="-7" w:hanging="4"/>
        <w:jc w:val="both"/>
      </w:pPr>
      <w:r>
        <w:t xml:space="preserve">As luminárias devem possuir resistência mecânica adequada e ser construí-   das de maneira segura a suportar o manuseio severo que é esperado em utilização normal. A con- formidade é verificada aplicando-se golpes à amostra por meio do equipamento de ensaio de im- pacto operado por mola especificado na ABNT NBR IEC 60068-2-75, ou por outros meios </w:t>
      </w:r>
      <w:r>
        <w:rPr>
          <w:spacing w:val="2"/>
        </w:rPr>
        <w:t xml:space="preserve">apro- </w:t>
      </w:r>
      <w:r>
        <w:t>priados que forneçam resultados equivalentes (Item 4.13.1 da ABNT NBR IEC</w:t>
      </w:r>
      <w:r>
        <w:rPr>
          <w:spacing w:val="-12"/>
        </w:rPr>
        <w:t xml:space="preserve"> </w:t>
      </w:r>
      <w:r>
        <w:t>60598-1:2010);</w:t>
      </w:r>
    </w:p>
    <w:p w:rsidR="00C764DB" w:rsidRDefault="00965C46" w:rsidP="00A10C04">
      <w:pPr>
        <w:pStyle w:val="Corpodetexto"/>
        <w:ind w:left="542" w:right="-7" w:hanging="4"/>
        <w:jc w:val="both"/>
      </w:pPr>
      <w:r>
        <w:t>As partes ferrosas de luminárias à prova de gotas de água, chuva, projeções  e jatos de água, estanques e estanques sob pressão, cuja ferrugem pode comprometer a segurança da luminária, devem ser adequadamente protegidas contra ferrugem (Item 4.18.1 da NBR IEC 60598-1:2010);</w:t>
      </w:r>
    </w:p>
    <w:p w:rsidR="00C764DB" w:rsidRDefault="00965C46" w:rsidP="00A10C04">
      <w:pPr>
        <w:pStyle w:val="Corpodetexto"/>
        <w:ind w:left="542" w:right="-7" w:hanging="4"/>
        <w:jc w:val="both"/>
      </w:pPr>
      <w:r>
        <w:t>As luminárias devem possuir resistência adequada às vibrações quando em condições severas de serviço. A conformidade é verificada por meio de ensaio de vibração confor- me a norma NBR IEC 60598-1:2010. Após o ensaio, a luminária não pode apresentar nenhum afrouxamento de componente que possa comprometer a segurança (Item 4.20 da NBR IEC 60598- 1:2010);</w:t>
      </w:r>
    </w:p>
    <w:p w:rsidR="00C764DB" w:rsidRDefault="00965C46" w:rsidP="00A10C04">
      <w:pPr>
        <w:pStyle w:val="Corpodetexto"/>
        <w:ind w:left="542" w:right="-7" w:hanging="4"/>
        <w:jc w:val="both"/>
      </w:pPr>
      <w:r>
        <w:t>As luminárias não podem possuir pontos agudos ou bordas que, durante a instalação, utilização normal ou manutenção, possam criar riscos ao usuário. A conformidade é ve- rificada por inspeção (Item 4.25 da NBR IEC 60598-1:2010);</w:t>
      </w:r>
    </w:p>
    <w:p w:rsidR="00C764DB" w:rsidRDefault="00965C46" w:rsidP="00A10C04">
      <w:pPr>
        <w:pStyle w:val="Corpodetexto"/>
        <w:spacing w:before="1"/>
        <w:ind w:left="542" w:right="-7" w:hanging="4"/>
        <w:jc w:val="both"/>
      </w:pPr>
      <w:r>
        <w:t>As luminárias devem possuir Grau de Proteção IP66. Elas devem ser cons- truídas contra a penetração de poeira (numeral da primeira característica IP igual a 6). Ensaio de Índice de Proteção IP6X (item 9.2.2 da NBR IEC 60598-1:2010); as luminárias devem ser à prova de jatos fortes de água (numeral da segunda característica IP igual a 6). Ensaio de Índice de Prote- ção IPX6 (item 9.2.7 da NBR IEC 60598-1:2010);</w:t>
      </w:r>
    </w:p>
    <w:p w:rsidR="00C764DB" w:rsidRDefault="00965C46" w:rsidP="00A10C04">
      <w:pPr>
        <w:pStyle w:val="Corpodetexto"/>
        <w:ind w:left="542" w:right="-7" w:hanging="4"/>
        <w:jc w:val="both"/>
      </w:pPr>
      <w:r>
        <w:t xml:space="preserve">Na ordem da verificação da proteção contra impactos mecânicos, golpes de- vem ser </w:t>
      </w:r>
      <w:r>
        <w:lastRenderedPageBreak/>
        <w:t>aplicados ao invólucro sob ensaio de acordo com a norma IEC 62262:2002, com categoria igual ou maior a IK08, energia de impacto de 5J. A norma relevante ao produto deve especificar os pontos de aplicação dos impactos e especificar o critério em que a aceitação ou rejeição do invólu- cro deve ser baseado, particularmente danos admissíveis e verificação do critério relativo à conti- nuidade da segurança e confiabilidade do equipamento.</w:t>
      </w:r>
    </w:p>
    <w:p w:rsidR="00C764DB" w:rsidRDefault="00965C46">
      <w:pPr>
        <w:pStyle w:val="PargrafodaLista"/>
        <w:numPr>
          <w:ilvl w:val="1"/>
          <w:numId w:val="16"/>
        </w:numPr>
        <w:tabs>
          <w:tab w:val="left" w:pos="1250"/>
        </w:tabs>
        <w:rPr>
          <w:rFonts w:ascii="Courier New" w:hAnsi="Courier New"/>
          <w:sz w:val="24"/>
        </w:rPr>
      </w:pPr>
      <w:r w:rsidRPr="00A10C04">
        <w:rPr>
          <w:b/>
          <w:sz w:val="24"/>
        </w:rPr>
        <w:t>LUMINÁRIAS - Características elétrico-ópticas das</w:t>
      </w:r>
      <w:r w:rsidRPr="00A10C04">
        <w:rPr>
          <w:b/>
          <w:spacing w:val="5"/>
          <w:sz w:val="24"/>
        </w:rPr>
        <w:t xml:space="preserve"> </w:t>
      </w:r>
      <w:r w:rsidRPr="00A10C04">
        <w:rPr>
          <w:b/>
          <w:sz w:val="24"/>
        </w:rPr>
        <w:t>luminárias</w:t>
      </w:r>
      <w:r>
        <w:rPr>
          <w:sz w:val="24"/>
        </w:rPr>
        <w:t>:</w:t>
      </w:r>
    </w:p>
    <w:p w:rsidR="00C764DB" w:rsidRDefault="00965C46" w:rsidP="00A10C04">
      <w:pPr>
        <w:pStyle w:val="Corpodetexto"/>
        <w:spacing w:before="2"/>
        <w:ind w:left="542" w:right="-7" w:hanging="4"/>
        <w:jc w:val="both"/>
      </w:pPr>
      <w:r>
        <w:t>As características elétricas/ópticas devem atender às normas IESNA LM-80- 2008, IEC 61000-3-2 C, IEC 62504, IEC 62031, IEC/PAS 62722-2-1, IEC/PAS 62717, ANSI C</w:t>
      </w:r>
    </w:p>
    <w:p w:rsidR="00C764DB" w:rsidRDefault="00965C46" w:rsidP="00A10C04">
      <w:pPr>
        <w:pStyle w:val="Corpodetexto"/>
        <w:ind w:left="542" w:right="-7"/>
        <w:jc w:val="both"/>
      </w:pPr>
      <w:r>
        <w:t>78.377- 2008, ANSI/IEEE C.62.41-1991, NBR IEC 60598-1 e NBR 15129;</w:t>
      </w:r>
    </w:p>
    <w:p w:rsidR="00C764DB" w:rsidRDefault="00965C46" w:rsidP="00A10C04">
      <w:pPr>
        <w:pStyle w:val="Corpodetexto"/>
        <w:tabs>
          <w:tab w:val="left" w:pos="2665"/>
        </w:tabs>
        <w:ind w:left="542" w:right="-7" w:hanging="4"/>
        <w:jc w:val="both"/>
      </w:pPr>
      <w:r>
        <w:tab/>
        <w:t>A eficiência do driver com 100% de carga a 220 V deve ser ≥ 85%, a distor- ção harmônica total (THD) da corrente de entrada deve ser menor ou igual a 10%, a plena carga e medida em 220</w:t>
      </w:r>
      <w:r>
        <w:rPr>
          <w:spacing w:val="3"/>
        </w:rPr>
        <w:t xml:space="preserve"> </w:t>
      </w:r>
      <w:r>
        <w:t>V;</w:t>
      </w:r>
    </w:p>
    <w:p w:rsidR="00C764DB" w:rsidRDefault="00965C46" w:rsidP="00A10C04">
      <w:pPr>
        <w:pStyle w:val="Corpodetexto"/>
        <w:tabs>
          <w:tab w:val="left" w:pos="2665"/>
        </w:tabs>
        <w:ind w:left="542" w:right="-7" w:hanging="4"/>
        <w:jc w:val="both"/>
      </w:pPr>
      <w:r>
        <w:tab/>
        <w:t>A Luminária deve apresentar fator de potência maior ou igual a 0,92, a plena carga e medida em 220</w:t>
      </w:r>
      <w:r>
        <w:rPr>
          <w:spacing w:val="2"/>
        </w:rPr>
        <w:t xml:space="preserve"> </w:t>
      </w:r>
      <w:r>
        <w:t>V;</w:t>
      </w:r>
    </w:p>
    <w:p w:rsidR="00C764DB" w:rsidRDefault="00965C46" w:rsidP="00A10C04">
      <w:pPr>
        <w:pStyle w:val="Corpodetexto"/>
        <w:tabs>
          <w:tab w:val="left" w:pos="2725"/>
        </w:tabs>
        <w:ind w:left="538" w:right="-7"/>
        <w:jc w:val="both"/>
      </w:pPr>
      <w:r>
        <w:t>O total de distorções harmônicas devera ser inferior a</w:t>
      </w:r>
      <w:r>
        <w:rPr>
          <w:spacing w:val="-1"/>
        </w:rPr>
        <w:t xml:space="preserve"> </w:t>
      </w:r>
      <w:r>
        <w:t>10.</w:t>
      </w:r>
    </w:p>
    <w:p w:rsidR="00C764DB" w:rsidRDefault="00965C46" w:rsidP="00A10C04">
      <w:pPr>
        <w:pStyle w:val="Corpodetexto"/>
        <w:tabs>
          <w:tab w:val="left" w:pos="2665"/>
        </w:tabs>
        <w:ind w:left="542" w:right="-7"/>
        <w:jc w:val="both"/>
      </w:pPr>
      <w:r>
        <w:t>A eficiência luminosa da Luminária deve ser maior ou igual a 140L/W, a plena carga e medida em 220</w:t>
      </w:r>
      <w:r>
        <w:rPr>
          <w:spacing w:val="3"/>
        </w:rPr>
        <w:t xml:space="preserve"> </w:t>
      </w:r>
      <w:r>
        <w:t>V;</w:t>
      </w:r>
    </w:p>
    <w:p w:rsidR="00C764DB" w:rsidRDefault="00965C46" w:rsidP="00A10C04">
      <w:pPr>
        <w:pStyle w:val="Corpodetexto"/>
        <w:tabs>
          <w:tab w:val="left" w:pos="2665"/>
        </w:tabs>
        <w:spacing w:before="94"/>
        <w:ind w:left="542" w:right="-7"/>
        <w:jc w:val="both"/>
      </w:pPr>
      <w:r>
        <w:rPr>
          <w:noProof/>
          <w:lang w:val="pt-BR" w:eastAsia="pt-BR" w:bidi="ar-SA"/>
        </w:rPr>
        <w:drawing>
          <wp:anchor distT="0" distB="0" distL="0" distR="0" simplePos="0" relativeHeight="251658752" behindDoc="1" locked="0" layoutInCell="1" allowOverlap="1">
            <wp:simplePos x="0" y="0"/>
            <wp:positionH relativeFrom="page">
              <wp:posOffset>1438910</wp:posOffset>
            </wp:positionH>
            <wp:positionV relativeFrom="paragraph">
              <wp:posOffset>90844</wp:posOffset>
            </wp:positionV>
            <wp:extent cx="66675" cy="11430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66675" cy="114300"/>
                    </a:xfrm>
                    <a:prstGeom prst="rect">
                      <a:avLst/>
                    </a:prstGeom>
                  </pic:spPr>
                </pic:pic>
              </a:graphicData>
            </a:graphic>
          </wp:anchor>
        </w:drawing>
      </w:r>
      <w:r>
        <w:t>Proteção contra sobrecarga, sobreaquecimento e curto-circuito: a luminária deve</w:t>
      </w:r>
      <w:r>
        <w:rPr>
          <w:spacing w:val="15"/>
        </w:rPr>
        <w:t xml:space="preserve"> </w:t>
      </w:r>
      <w:r>
        <w:t>possuir</w:t>
      </w:r>
      <w:r>
        <w:rPr>
          <w:spacing w:val="16"/>
        </w:rPr>
        <w:t xml:space="preserve"> </w:t>
      </w:r>
      <w:r>
        <w:t>Proteção</w:t>
      </w:r>
      <w:r>
        <w:rPr>
          <w:spacing w:val="17"/>
        </w:rPr>
        <w:t xml:space="preserve"> </w:t>
      </w:r>
      <w:r>
        <w:t>contra</w:t>
      </w:r>
      <w:r>
        <w:rPr>
          <w:spacing w:val="18"/>
        </w:rPr>
        <w:t xml:space="preserve"> </w:t>
      </w:r>
      <w:r>
        <w:t>surtos</w:t>
      </w:r>
      <w:r>
        <w:rPr>
          <w:spacing w:val="17"/>
        </w:rPr>
        <w:t xml:space="preserve"> </w:t>
      </w:r>
      <w:r>
        <w:t>de</w:t>
      </w:r>
      <w:r>
        <w:rPr>
          <w:spacing w:val="17"/>
        </w:rPr>
        <w:t xml:space="preserve"> </w:t>
      </w:r>
      <w:r>
        <w:t>10kV/5kA,</w:t>
      </w:r>
      <w:r>
        <w:rPr>
          <w:spacing w:val="16"/>
        </w:rPr>
        <w:t xml:space="preserve"> </w:t>
      </w:r>
      <w:r>
        <w:t>conforme</w:t>
      </w:r>
      <w:r>
        <w:rPr>
          <w:spacing w:val="18"/>
        </w:rPr>
        <w:t xml:space="preserve"> </w:t>
      </w:r>
      <w:r>
        <w:t>IEC</w:t>
      </w:r>
      <w:r>
        <w:rPr>
          <w:spacing w:val="15"/>
        </w:rPr>
        <w:t xml:space="preserve"> </w:t>
      </w:r>
      <w:r>
        <w:t>61000-4-4</w:t>
      </w:r>
      <w:r>
        <w:rPr>
          <w:spacing w:val="16"/>
        </w:rPr>
        <w:t xml:space="preserve"> </w:t>
      </w:r>
      <w:r>
        <w:t>e</w:t>
      </w:r>
      <w:r>
        <w:rPr>
          <w:spacing w:val="18"/>
        </w:rPr>
        <w:t xml:space="preserve"> </w:t>
      </w:r>
      <w:r>
        <w:t>IEC</w:t>
      </w:r>
      <w:r>
        <w:rPr>
          <w:spacing w:val="15"/>
        </w:rPr>
        <w:t xml:space="preserve"> </w:t>
      </w:r>
      <w:r>
        <w:t>61000-4-5</w:t>
      </w:r>
      <w:r>
        <w:rPr>
          <w:spacing w:val="16"/>
        </w:rPr>
        <w:t xml:space="preserve"> </w:t>
      </w:r>
      <w:r>
        <w:t>ouIEEE C.62.41-2-2002;</w:t>
      </w:r>
    </w:p>
    <w:p w:rsidR="00C764DB" w:rsidRDefault="00965C46" w:rsidP="00A10C04">
      <w:pPr>
        <w:pStyle w:val="Corpodetexto"/>
        <w:ind w:left="542" w:right="-7"/>
        <w:jc w:val="both"/>
      </w:pPr>
      <w:r>
        <w:t>Proteção contrachoque elétrico (Seção  12  da  Norma  ABNT  NBR 15129:2012): a Proteção contrachoques elétricos deve ser Classe II, em conformidade com a nor- ma ABNT NBR IEC</w:t>
      </w:r>
      <w:r>
        <w:rPr>
          <w:spacing w:val="2"/>
        </w:rPr>
        <w:t xml:space="preserve"> </w:t>
      </w:r>
      <w:r>
        <w:t>60598-1.</w:t>
      </w:r>
    </w:p>
    <w:p w:rsidR="00C764DB" w:rsidRDefault="00965C46" w:rsidP="00A10C04">
      <w:pPr>
        <w:pStyle w:val="Corpodetexto"/>
        <w:spacing w:line="254" w:lineRule="exact"/>
        <w:ind w:left="542" w:right="-7"/>
        <w:jc w:val="both"/>
      </w:pPr>
      <w:r>
        <w:t>Aplicam-se as disposições da ABNT NBR IEC 60598-1:2010, Seção 8;</w:t>
      </w:r>
    </w:p>
    <w:p w:rsidR="00C764DB" w:rsidRDefault="00965C46" w:rsidP="00A10C04">
      <w:pPr>
        <w:pStyle w:val="Corpodetexto"/>
        <w:ind w:left="542" w:right="-7"/>
        <w:jc w:val="both"/>
      </w:pPr>
      <w:r>
        <w:t xml:space="preserve">A conformidade  com os requisitos  de 8.2.1 a 8.2.4 da Norma  ABNT NBR  IEC 60598-1:2010, é verificada por inspeção e, se necessário, por um ensaio do dedo- padrão de acordo com as Figuras 1 e 2 da ABNT NBR IEC 61032 ou por meio de um dedo padrão específico descrito para o componente em questão. Este dedo deve ser aplicado em todas as posições </w:t>
      </w:r>
      <w:r>
        <w:rPr>
          <w:spacing w:val="2"/>
        </w:rPr>
        <w:t xml:space="preserve">possí- </w:t>
      </w:r>
      <w:r>
        <w:t xml:space="preserve">veis, se necessário com uma força de 10 N, e utilizando-se um indicador elétrico para mostrar o contato com as partes vivas, partes móveis, incluindo quebra-luzes, devem ser colocadas manual- mente na posição mais desfavorável; se forem metálicas, elas não podem tocar partes vivas da </w:t>
      </w:r>
      <w:r>
        <w:rPr>
          <w:spacing w:val="3"/>
        </w:rPr>
        <w:t xml:space="preserve">lu- </w:t>
      </w:r>
      <w:r>
        <w:t>minária ou das lâmpadas. (Item 8.2.5 da ABNT NBR IEC</w:t>
      </w:r>
      <w:r>
        <w:rPr>
          <w:spacing w:val="-2"/>
        </w:rPr>
        <w:t xml:space="preserve"> </w:t>
      </w:r>
      <w:r>
        <w:t>60598-1:2010);</w:t>
      </w:r>
    </w:p>
    <w:p w:rsidR="00C764DB" w:rsidRDefault="00965C46" w:rsidP="00A10C04">
      <w:pPr>
        <w:pStyle w:val="Corpodetexto"/>
        <w:ind w:left="542" w:right="-7"/>
        <w:jc w:val="both"/>
      </w:pPr>
      <w:r>
        <w:t>As coberturas e outras partes que assegurem proteção contrachoque elétrico devem possuir resistência mecânica adequada e ser presas de forma confiável, de modo que não se afrouxem com os manuseios normais. (Item 8.2.6 da ABNT NBR IEC 60598- 1:2010);</w:t>
      </w:r>
    </w:p>
    <w:p w:rsidR="00C764DB" w:rsidRDefault="00C764DB" w:rsidP="00A10C04">
      <w:pPr>
        <w:pStyle w:val="Corpodetexto"/>
        <w:spacing w:before="11"/>
        <w:ind w:right="-7"/>
        <w:rPr>
          <w:sz w:val="21"/>
        </w:rPr>
      </w:pPr>
    </w:p>
    <w:p w:rsidR="00C764DB" w:rsidRPr="00A10C04" w:rsidRDefault="00965C46" w:rsidP="00A10C04">
      <w:pPr>
        <w:pStyle w:val="PargrafodaLista"/>
        <w:numPr>
          <w:ilvl w:val="1"/>
          <w:numId w:val="16"/>
        </w:numPr>
        <w:tabs>
          <w:tab w:val="left" w:pos="1250"/>
        </w:tabs>
        <w:spacing w:line="286" w:lineRule="exact"/>
        <w:ind w:right="-7" w:hanging="708"/>
        <w:rPr>
          <w:rFonts w:ascii="Courier New" w:hAnsi="Courier New"/>
          <w:b/>
          <w:sz w:val="24"/>
        </w:rPr>
      </w:pPr>
      <w:r w:rsidRPr="00A10C04">
        <w:rPr>
          <w:b/>
          <w:sz w:val="24"/>
        </w:rPr>
        <w:t>LUMINÁRIAS - Características fotométricas para as</w:t>
      </w:r>
      <w:r w:rsidRPr="00A10C04">
        <w:rPr>
          <w:b/>
          <w:spacing w:val="3"/>
          <w:sz w:val="24"/>
        </w:rPr>
        <w:t xml:space="preserve"> </w:t>
      </w:r>
      <w:r w:rsidRPr="00A10C04">
        <w:rPr>
          <w:b/>
          <w:sz w:val="24"/>
        </w:rPr>
        <w:t>luminárias:</w:t>
      </w:r>
    </w:p>
    <w:p w:rsidR="00C764DB" w:rsidRDefault="00965C46" w:rsidP="00A10C04">
      <w:pPr>
        <w:pStyle w:val="Corpodetexto"/>
        <w:ind w:left="542" w:right="-7"/>
        <w:jc w:val="both"/>
      </w:pPr>
      <w:r>
        <w:t xml:space="preserve">As características de distribuição de luz da luminária devem proporcionar no piso uma superfície de iluminação uniforme, com valores decrescendo de forma regular no sentido da luminária para os eixos transversal e longitudinal da pista. Não deve permitir o aparecimento de manchas claras ou escuras que comprometam a correta percepção dos usuários da pista. As </w:t>
      </w:r>
      <w:r>
        <w:rPr>
          <w:spacing w:val="2"/>
        </w:rPr>
        <w:t xml:space="preserve">medi- </w:t>
      </w:r>
      <w:r>
        <w:t>ções das características fotométricas devem atender as normas IESNA LM-79-2008, IESNA LM- 80-2008, IES TM-21, e ABNT NBR 5101:</w:t>
      </w:r>
    </w:p>
    <w:p w:rsidR="00C764DB" w:rsidRDefault="00965C46" w:rsidP="00A10C04">
      <w:pPr>
        <w:pStyle w:val="PargrafodaLista"/>
        <w:numPr>
          <w:ilvl w:val="3"/>
          <w:numId w:val="14"/>
        </w:numPr>
        <w:tabs>
          <w:tab w:val="left" w:pos="1957"/>
          <w:tab w:val="left" w:pos="1958"/>
        </w:tabs>
        <w:ind w:right="-7"/>
        <w:rPr>
          <w:sz w:val="24"/>
        </w:rPr>
      </w:pPr>
      <w:r>
        <w:rPr>
          <w:sz w:val="24"/>
        </w:rPr>
        <w:t>Controle de distribuição de intensidade luminosa totalmente limitada (fullcut-</w:t>
      </w:r>
      <w:r>
        <w:rPr>
          <w:spacing w:val="-4"/>
          <w:sz w:val="24"/>
        </w:rPr>
        <w:t xml:space="preserve"> </w:t>
      </w:r>
      <w:r>
        <w:rPr>
          <w:sz w:val="24"/>
        </w:rPr>
        <w:t>off);</w:t>
      </w:r>
    </w:p>
    <w:p w:rsidR="00C764DB" w:rsidRDefault="00965C46" w:rsidP="00A10C04">
      <w:pPr>
        <w:pStyle w:val="PargrafodaLista"/>
        <w:numPr>
          <w:ilvl w:val="3"/>
          <w:numId w:val="14"/>
        </w:numPr>
        <w:tabs>
          <w:tab w:val="left" w:pos="1957"/>
          <w:tab w:val="left" w:pos="1958"/>
        </w:tabs>
        <w:ind w:left="542" w:right="-7" w:firstLine="0"/>
        <w:rPr>
          <w:sz w:val="24"/>
        </w:rPr>
      </w:pPr>
      <w:r>
        <w:rPr>
          <w:sz w:val="24"/>
        </w:rPr>
        <w:lastRenderedPageBreak/>
        <w:t>Classificação das luminárias quanto às distribuições transversais de intensidade tipo I ou Tipo</w:t>
      </w:r>
      <w:r>
        <w:rPr>
          <w:spacing w:val="1"/>
          <w:sz w:val="24"/>
        </w:rPr>
        <w:t xml:space="preserve"> </w:t>
      </w:r>
      <w:r>
        <w:rPr>
          <w:sz w:val="24"/>
        </w:rPr>
        <w:t>II;</w:t>
      </w:r>
    </w:p>
    <w:p w:rsidR="00C764DB" w:rsidRDefault="00965C46" w:rsidP="00A10C04">
      <w:pPr>
        <w:pStyle w:val="PargrafodaLista"/>
        <w:numPr>
          <w:ilvl w:val="3"/>
          <w:numId w:val="14"/>
        </w:numPr>
        <w:tabs>
          <w:tab w:val="left" w:pos="1957"/>
          <w:tab w:val="left" w:pos="1958"/>
        </w:tabs>
        <w:spacing w:line="240" w:lineRule="exact"/>
        <w:ind w:right="-7"/>
        <w:rPr>
          <w:sz w:val="24"/>
        </w:rPr>
      </w:pPr>
      <w:r>
        <w:rPr>
          <w:sz w:val="24"/>
        </w:rPr>
        <w:t>A temperatura de cor entre os valores 4500k +/-600k;</w:t>
      </w:r>
    </w:p>
    <w:p w:rsidR="00C764DB" w:rsidRDefault="00965C46" w:rsidP="00A10C04">
      <w:pPr>
        <w:pStyle w:val="PargrafodaLista"/>
        <w:numPr>
          <w:ilvl w:val="3"/>
          <w:numId w:val="14"/>
        </w:numPr>
        <w:tabs>
          <w:tab w:val="left" w:pos="1957"/>
          <w:tab w:val="left" w:pos="1958"/>
        </w:tabs>
        <w:spacing w:line="252" w:lineRule="exact"/>
        <w:ind w:right="-7"/>
        <w:rPr>
          <w:sz w:val="24"/>
        </w:rPr>
      </w:pPr>
      <w:r>
        <w:rPr>
          <w:sz w:val="24"/>
        </w:rPr>
        <w:t>O índice de reprodução de cor (IRC) dever ser maior ou igual a 70;</w:t>
      </w:r>
      <w:r>
        <w:rPr>
          <w:spacing w:val="-3"/>
          <w:sz w:val="24"/>
        </w:rPr>
        <w:t xml:space="preserve"> </w:t>
      </w:r>
      <w:r>
        <w:rPr>
          <w:sz w:val="24"/>
        </w:rPr>
        <w:t>e</w:t>
      </w:r>
    </w:p>
    <w:p w:rsidR="00C764DB" w:rsidRDefault="00965C46" w:rsidP="00A10C04">
      <w:pPr>
        <w:pStyle w:val="PargrafodaLista"/>
        <w:numPr>
          <w:ilvl w:val="3"/>
          <w:numId w:val="14"/>
        </w:numPr>
        <w:tabs>
          <w:tab w:val="left" w:pos="1957"/>
          <w:tab w:val="left" w:pos="1958"/>
        </w:tabs>
        <w:spacing w:line="264" w:lineRule="exact"/>
        <w:ind w:right="-7"/>
        <w:rPr>
          <w:sz w:val="24"/>
        </w:rPr>
      </w:pPr>
      <w:r>
        <w:rPr>
          <w:sz w:val="24"/>
        </w:rPr>
        <w:t>LN80 maior ou igual a 50.000</w:t>
      </w:r>
      <w:r>
        <w:rPr>
          <w:spacing w:val="2"/>
          <w:sz w:val="24"/>
        </w:rPr>
        <w:t xml:space="preserve"> </w:t>
      </w:r>
      <w:r>
        <w:rPr>
          <w:sz w:val="24"/>
        </w:rPr>
        <w:t>horas.</w:t>
      </w:r>
    </w:p>
    <w:p w:rsidR="00C764DB" w:rsidRPr="00A10C04" w:rsidRDefault="00965C46">
      <w:pPr>
        <w:pStyle w:val="PargrafodaLista"/>
        <w:numPr>
          <w:ilvl w:val="1"/>
          <w:numId w:val="16"/>
        </w:numPr>
        <w:tabs>
          <w:tab w:val="left" w:pos="1250"/>
        </w:tabs>
        <w:spacing w:before="222" w:line="286" w:lineRule="exact"/>
        <w:ind w:hanging="708"/>
        <w:rPr>
          <w:rFonts w:ascii="Courier New" w:hAnsi="Courier New"/>
          <w:b/>
          <w:sz w:val="24"/>
        </w:rPr>
      </w:pPr>
      <w:r w:rsidRPr="00A10C04">
        <w:rPr>
          <w:b/>
          <w:sz w:val="24"/>
        </w:rPr>
        <w:t>LUMINÁRIAS - Características térmicas e de resistência ao</w:t>
      </w:r>
      <w:r w:rsidRPr="00A10C04">
        <w:rPr>
          <w:b/>
          <w:spacing w:val="1"/>
          <w:sz w:val="24"/>
        </w:rPr>
        <w:t xml:space="preserve"> </w:t>
      </w:r>
      <w:r w:rsidRPr="00A10C04">
        <w:rPr>
          <w:b/>
          <w:sz w:val="24"/>
        </w:rPr>
        <w:t>meio:</w:t>
      </w:r>
    </w:p>
    <w:p w:rsidR="00C764DB" w:rsidRDefault="00965C46" w:rsidP="00A10C04">
      <w:pPr>
        <w:pStyle w:val="Corpodetexto"/>
        <w:ind w:left="542" w:right="134"/>
        <w:jc w:val="both"/>
      </w:pPr>
      <w:r>
        <w:t>As características térmicas e resistência ao meio, das luminárias a serem for- necidas, devem atender a norma ABNT NBR IEC 60598-1. As temperaturas máximas nas luminá- rias, quando ensaiadas a uma temperatura de 25°C, não devem exceder aos seguintes valores: a temperatura no ponto crítico (Tc) do Led não deve ultrapassar 85 °C e deve ser medida de acordo com a norma EN60598-1; a temperatura interna do alojamento (próximo ao drive de controle) não deve ser maior que 85°C;</w:t>
      </w:r>
    </w:p>
    <w:p w:rsidR="00C764DB" w:rsidRDefault="00965C46" w:rsidP="00A10C04">
      <w:pPr>
        <w:pStyle w:val="Corpodetexto"/>
        <w:tabs>
          <w:tab w:val="left" w:pos="2665"/>
        </w:tabs>
        <w:ind w:left="542" w:right="134"/>
        <w:jc w:val="both"/>
      </w:pPr>
      <w:r>
        <w:t xml:space="preserve">A luminária não pode tornar-se insegura ou apresentar falha prematura sob condições de aquecimento e resfriamento cíclicos em serviço (Item 12.3 da </w:t>
      </w:r>
      <w:r>
        <w:rPr>
          <w:spacing w:val="-3"/>
        </w:rPr>
        <w:t xml:space="preserve">ABNT </w:t>
      </w:r>
      <w:r>
        <w:t>NBR IEC 60598-1:2010);</w:t>
      </w:r>
    </w:p>
    <w:p w:rsidR="00C764DB" w:rsidRDefault="00965C46" w:rsidP="00A10C04">
      <w:pPr>
        <w:pStyle w:val="Corpodetexto"/>
        <w:tabs>
          <w:tab w:val="left" w:pos="2665"/>
        </w:tabs>
        <w:spacing w:before="84"/>
        <w:ind w:left="542" w:right="134"/>
        <w:jc w:val="both"/>
      </w:pPr>
      <w:r>
        <w:t>Em condições representando o funcionamento normal, nenhuma parte da lu- minária (incluindo a lâmpada), a fiação de alimentação no seu interior ou a superfície de monta- gem devem atingir uma temperatura que possa comprometer a segurança. As partes passíveis de toque e ou manuseio, que devam ser ajustadas ou apertadas manualmente, enquanto a luminária estiver</w:t>
      </w:r>
      <w:r>
        <w:rPr>
          <w:spacing w:val="12"/>
        </w:rPr>
        <w:t xml:space="preserve"> </w:t>
      </w:r>
      <w:r>
        <w:t>na</w:t>
      </w:r>
      <w:r>
        <w:rPr>
          <w:spacing w:val="10"/>
        </w:rPr>
        <w:t xml:space="preserve"> </w:t>
      </w:r>
      <w:r>
        <w:t>temperatura</w:t>
      </w:r>
      <w:r>
        <w:rPr>
          <w:spacing w:val="14"/>
        </w:rPr>
        <w:t xml:space="preserve"> </w:t>
      </w:r>
      <w:r>
        <w:t>de</w:t>
      </w:r>
      <w:r>
        <w:rPr>
          <w:spacing w:val="10"/>
        </w:rPr>
        <w:t xml:space="preserve"> </w:t>
      </w:r>
      <w:r>
        <w:t>operação</w:t>
      </w:r>
      <w:r>
        <w:rPr>
          <w:spacing w:val="12"/>
        </w:rPr>
        <w:t xml:space="preserve"> </w:t>
      </w:r>
      <w:r>
        <w:t>não</w:t>
      </w:r>
      <w:r>
        <w:rPr>
          <w:spacing w:val="10"/>
        </w:rPr>
        <w:t xml:space="preserve"> </w:t>
      </w:r>
      <w:r>
        <w:t>podem</w:t>
      </w:r>
      <w:r>
        <w:rPr>
          <w:spacing w:val="11"/>
        </w:rPr>
        <w:t xml:space="preserve"> </w:t>
      </w:r>
      <w:r>
        <w:t>atingir</w:t>
      </w:r>
      <w:r>
        <w:rPr>
          <w:spacing w:val="12"/>
        </w:rPr>
        <w:t xml:space="preserve"> </w:t>
      </w:r>
      <w:r>
        <w:t>temperaturas</w:t>
      </w:r>
      <w:r>
        <w:rPr>
          <w:spacing w:val="13"/>
        </w:rPr>
        <w:t xml:space="preserve"> </w:t>
      </w:r>
      <w:r>
        <w:t>que</w:t>
      </w:r>
      <w:r>
        <w:rPr>
          <w:spacing w:val="10"/>
        </w:rPr>
        <w:t xml:space="preserve"> </w:t>
      </w:r>
      <w:r>
        <w:t>impeçam</w:t>
      </w:r>
      <w:r>
        <w:rPr>
          <w:spacing w:val="11"/>
        </w:rPr>
        <w:t xml:space="preserve"> </w:t>
      </w:r>
      <w:r>
        <w:t>essas</w:t>
      </w:r>
      <w:r>
        <w:rPr>
          <w:spacing w:val="11"/>
        </w:rPr>
        <w:t xml:space="preserve"> </w:t>
      </w:r>
      <w:r>
        <w:t>ações.</w:t>
      </w:r>
      <w:r>
        <w:rPr>
          <w:spacing w:val="12"/>
        </w:rPr>
        <w:t xml:space="preserve"> </w:t>
      </w:r>
      <w:r>
        <w:t>As</w:t>
      </w:r>
      <w:r w:rsidR="00B47EBF">
        <w:t xml:space="preserve"> </w:t>
      </w:r>
      <w:r>
        <w:t>luminárias também não devem causar aquecimento excessivo dos objetos iluminados (Item 12.4 da ABNT NBR IEC 60598-</w:t>
      </w:r>
      <w:r>
        <w:rPr>
          <w:spacing w:val="2"/>
        </w:rPr>
        <w:t xml:space="preserve"> </w:t>
      </w:r>
      <w:r>
        <w:t>1:2010);</w:t>
      </w:r>
    </w:p>
    <w:p w:rsidR="00C764DB" w:rsidRDefault="00965C46" w:rsidP="00A10C04">
      <w:pPr>
        <w:pStyle w:val="Corpodetexto"/>
        <w:tabs>
          <w:tab w:val="left" w:pos="2665"/>
        </w:tabs>
        <w:ind w:left="542" w:right="134"/>
      </w:pPr>
      <w:r>
        <w:t>Os Braços a serem fornecidos devem ser de aço SAE 1010/1020 galvaniza- do a fogo que atendam a norma ABNT 14744 e NBR</w:t>
      </w:r>
      <w:r>
        <w:rPr>
          <w:spacing w:val="-1"/>
        </w:rPr>
        <w:t xml:space="preserve"> </w:t>
      </w:r>
      <w:r>
        <w:t>-6323</w:t>
      </w:r>
    </w:p>
    <w:p w:rsidR="00C764DB" w:rsidRDefault="00965C46" w:rsidP="00A10C04">
      <w:pPr>
        <w:pStyle w:val="Corpodetexto"/>
        <w:tabs>
          <w:tab w:val="left" w:pos="2665"/>
        </w:tabs>
        <w:ind w:left="542" w:right="134"/>
      </w:pPr>
      <w:r>
        <w:t>Parafusos, arruelas e porcas para fixação dos braços devem ser de aço galva- nizado a fogo nas dimensões de 16 x 250MM</w:t>
      </w:r>
    </w:p>
    <w:p w:rsidR="00C764DB" w:rsidRDefault="00965C46" w:rsidP="00A10C04">
      <w:pPr>
        <w:pStyle w:val="Corpodetexto"/>
        <w:tabs>
          <w:tab w:val="left" w:pos="2665"/>
        </w:tabs>
        <w:ind w:left="542" w:right="134"/>
      </w:pPr>
      <w:r>
        <w:rPr>
          <w:noProof/>
          <w:lang w:val="pt-BR" w:eastAsia="pt-BR" w:bidi="ar-SA"/>
        </w:rPr>
        <w:drawing>
          <wp:anchor distT="0" distB="0" distL="0" distR="0" simplePos="0" relativeHeight="251656704" behindDoc="1" locked="0" layoutInCell="1" allowOverlap="1">
            <wp:simplePos x="0" y="0"/>
            <wp:positionH relativeFrom="page">
              <wp:posOffset>1417269</wp:posOffset>
            </wp:positionH>
            <wp:positionV relativeFrom="paragraph">
              <wp:posOffset>31154</wp:posOffset>
            </wp:positionV>
            <wp:extent cx="66675" cy="11430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66675" cy="114300"/>
                    </a:xfrm>
                    <a:prstGeom prst="rect">
                      <a:avLst/>
                    </a:prstGeom>
                  </pic:spPr>
                </pic:pic>
              </a:graphicData>
            </a:graphic>
          </wp:anchor>
        </w:drawing>
      </w:r>
      <w:r>
        <w:t>Os conectores para a conexão elétrica a rede da distribuidora devem do tipo cunha I cor cinza ou conectores perfurantes CDP 70.</w:t>
      </w:r>
    </w:p>
    <w:p w:rsidR="00C764DB" w:rsidRDefault="00965C46" w:rsidP="00A10C04">
      <w:pPr>
        <w:pStyle w:val="Corpodetexto"/>
        <w:tabs>
          <w:tab w:val="left" w:pos="2665"/>
        </w:tabs>
        <w:spacing w:before="2"/>
        <w:ind w:left="542" w:right="134"/>
      </w:pPr>
      <w:r>
        <w:t>Os cabos de conexão da luminária á rede de alimentação devem ser do tipo cabo PP 3 x1,5</w:t>
      </w:r>
      <w:r>
        <w:rPr>
          <w:spacing w:val="-1"/>
        </w:rPr>
        <w:t xml:space="preserve"> </w:t>
      </w:r>
      <w:r>
        <w:t>mm.</w:t>
      </w:r>
    </w:p>
    <w:p w:rsidR="00C764DB" w:rsidRDefault="00965C46">
      <w:pPr>
        <w:pStyle w:val="Ttulo2"/>
        <w:numPr>
          <w:ilvl w:val="0"/>
          <w:numId w:val="13"/>
        </w:numPr>
        <w:tabs>
          <w:tab w:val="left" w:pos="1249"/>
          <w:tab w:val="left" w:pos="1250"/>
        </w:tabs>
        <w:spacing w:before="99"/>
        <w:jc w:val="left"/>
      </w:pPr>
      <w:bookmarkStart w:id="3" w:name="6._MATERIAIS_E_ACESSÓRIOS_E_SERVIÇOS_DE_"/>
      <w:bookmarkEnd w:id="3"/>
      <w:r>
        <w:rPr>
          <w:spacing w:val="-3"/>
        </w:rPr>
        <w:t xml:space="preserve">MATERIAIS </w:t>
      </w:r>
      <w:r>
        <w:t>E ACESSÓRIOS E SERVIÇOS DE</w:t>
      </w:r>
      <w:r>
        <w:rPr>
          <w:spacing w:val="-3"/>
        </w:rPr>
        <w:t xml:space="preserve"> </w:t>
      </w:r>
      <w:r>
        <w:t>INSTALAÇÃO:</w:t>
      </w:r>
    </w:p>
    <w:p w:rsidR="00C764DB" w:rsidRDefault="00965C46" w:rsidP="00A10C04">
      <w:pPr>
        <w:pStyle w:val="PargrafodaLista"/>
        <w:numPr>
          <w:ilvl w:val="1"/>
          <w:numId w:val="13"/>
        </w:numPr>
        <w:tabs>
          <w:tab w:val="left" w:pos="968"/>
        </w:tabs>
        <w:spacing w:before="90"/>
        <w:ind w:right="134" w:firstLine="0"/>
        <w:rPr>
          <w:sz w:val="24"/>
        </w:rPr>
      </w:pPr>
      <w:r>
        <w:rPr>
          <w:sz w:val="24"/>
        </w:rPr>
        <w:t>Será de responsabilidade da LICITANTE, fornecer os materiais e acessórios de instalação das luminárias por ela proposto: soquetes, fitas, adaptadores, cabos de suspensão, clipes, entre</w:t>
      </w:r>
      <w:r>
        <w:rPr>
          <w:spacing w:val="-21"/>
          <w:sz w:val="24"/>
        </w:rPr>
        <w:t xml:space="preserve"> </w:t>
      </w:r>
      <w:r>
        <w:rPr>
          <w:sz w:val="24"/>
        </w:rPr>
        <w:t>outros.</w:t>
      </w:r>
    </w:p>
    <w:p w:rsidR="00C764DB" w:rsidRDefault="00965C46">
      <w:pPr>
        <w:pStyle w:val="Ttulo2"/>
        <w:numPr>
          <w:ilvl w:val="0"/>
          <w:numId w:val="13"/>
        </w:numPr>
        <w:tabs>
          <w:tab w:val="left" w:pos="541"/>
          <w:tab w:val="left" w:pos="542"/>
        </w:tabs>
        <w:spacing w:before="262"/>
        <w:ind w:left="542" w:hanging="424"/>
        <w:jc w:val="left"/>
      </w:pPr>
      <w:bookmarkStart w:id="4" w:name="7._VALORES_DOS_SERVIÇOS,_REMUNERAÇÃO,_ME"/>
      <w:bookmarkEnd w:id="4"/>
      <w:r>
        <w:rPr>
          <w:spacing w:val="-7"/>
        </w:rPr>
        <w:t xml:space="preserve">VALORES </w:t>
      </w:r>
      <w:r>
        <w:rPr>
          <w:spacing w:val="-3"/>
        </w:rPr>
        <w:t xml:space="preserve">DOS </w:t>
      </w:r>
      <w:r>
        <w:rPr>
          <w:spacing w:val="-5"/>
        </w:rPr>
        <w:t xml:space="preserve">SERVIÇOS, REMUNERAÇÃO, MEDIÇÕES </w:t>
      </w:r>
      <w:r>
        <w:t xml:space="preserve">E </w:t>
      </w:r>
      <w:r>
        <w:rPr>
          <w:spacing w:val="-6"/>
        </w:rPr>
        <w:t xml:space="preserve">ACEITAÇÃO </w:t>
      </w:r>
      <w:r>
        <w:rPr>
          <w:spacing w:val="-2"/>
        </w:rPr>
        <w:t>DOS</w:t>
      </w:r>
      <w:r>
        <w:rPr>
          <w:spacing w:val="-18"/>
        </w:rPr>
        <w:t xml:space="preserve"> </w:t>
      </w:r>
      <w:r>
        <w:rPr>
          <w:spacing w:val="-5"/>
        </w:rPr>
        <w:t>SERVIÇOS.</w:t>
      </w:r>
    </w:p>
    <w:p w:rsidR="00C764DB" w:rsidRDefault="00965C46" w:rsidP="00A10C04">
      <w:pPr>
        <w:pStyle w:val="PargrafodaLista"/>
        <w:numPr>
          <w:ilvl w:val="1"/>
          <w:numId w:val="13"/>
        </w:numPr>
        <w:tabs>
          <w:tab w:val="left" w:pos="1250"/>
        </w:tabs>
        <w:spacing w:before="1"/>
        <w:ind w:right="-7" w:firstLine="0"/>
        <w:rPr>
          <w:rFonts w:ascii="Courier New" w:hAnsi="Courier New"/>
          <w:sz w:val="24"/>
        </w:rPr>
      </w:pPr>
      <w:r>
        <w:rPr>
          <w:sz w:val="24"/>
        </w:rPr>
        <w:t xml:space="preserve">A LICITANTE deverá em sua proposta estabelecer o valor global e a sua conseqüente re- muneração mensal, devendo ser este valor menor ou igual do que o gasto atual, menos o consumo de energia que os equipamentos após serem instalados promovam no parque de Iluminação Públi- ca do Município, conforme às especificações dos mesmos e ao </w:t>
      </w:r>
      <w:r>
        <w:rPr>
          <w:spacing w:val="-3"/>
          <w:sz w:val="24"/>
        </w:rPr>
        <w:t xml:space="preserve">valor </w:t>
      </w:r>
      <w:r>
        <w:rPr>
          <w:sz w:val="24"/>
        </w:rPr>
        <w:t xml:space="preserve">praticado do KWH estabele- cido pela ANEEL e a concessionária local, baseadas nas cláusulas e condições dos pagamentos </w:t>
      </w:r>
      <w:r>
        <w:rPr>
          <w:spacing w:val="2"/>
          <w:sz w:val="24"/>
        </w:rPr>
        <w:t xml:space="preserve">es- </w:t>
      </w:r>
      <w:r>
        <w:rPr>
          <w:sz w:val="24"/>
        </w:rPr>
        <w:t>tabelecidos neste</w:t>
      </w:r>
      <w:r>
        <w:rPr>
          <w:spacing w:val="2"/>
          <w:sz w:val="24"/>
        </w:rPr>
        <w:t xml:space="preserve"> </w:t>
      </w:r>
      <w:r>
        <w:rPr>
          <w:sz w:val="24"/>
        </w:rPr>
        <w:t>Pregão.</w:t>
      </w:r>
    </w:p>
    <w:p w:rsidR="00C764DB" w:rsidRDefault="00965C46" w:rsidP="00A10C04">
      <w:pPr>
        <w:pStyle w:val="Corpodetexto"/>
        <w:ind w:left="542" w:right="-7"/>
      </w:pPr>
      <w:r>
        <w:t>Os valores gastos mensalmente são os seguintes:</w:t>
      </w:r>
    </w:p>
    <w:tbl>
      <w:tblPr>
        <w:tblStyle w:val="TableNormal"/>
        <w:tblW w:w="0" w:type="auto"/>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63"/>
        <w:gridCol w:w="2022"/>
      </w:tblGrid>
      <w:tr w:rsidR="00C764DB" w:rsidTr="00A10C04">
        <w:trPr>
          <w:trHeight w:val="358"/>
        </w:trPr>
        <w:tc>
          <w:tcPr>
            <w:tcW w:w="8585" w:type="dxa"/>
            <w:gridSpan w:val="2"/>
            <w:tcBorders>
              <w:left w:val="single" w:sz="4" w:space="0" w:color="000000"/>
              <w:right w:val="single" w:sz="4" w:space="0" w:color="000000"/>
            </w:tcBorders>
          </w:tcPr>
          <w:p w:rsidR="00C764DB" w:rsidRDefault="00965C46">
            <w:pPr>
              <w:pStyle w:val="TableParagraph"/>
              <w:spacing w:before="80" w:line="259" w:lineRule="exact"/>
              <w:ind w:left="2184" w:right="2162"/>
              <w:jc w:val="center"/>
              <w:rPr>
                <w:b/>
                <w:sz w:val="24"/>
              </w:rPr>
            </w:pPr>
            <w:r>
              <w:rPr>
                <w:b/>
                <w:sz w:val="24"/>
              </w:rPr>
              <w:lastRenderedPageBreak/>
              <w:t>REFERÊNCIA DE CUSTOS</w:t>
            </w:r>
          </w:p>
        </w:tc>
      </w:tr>
      <w:tr w:rsidR="00C764DB" w:rsidTr="00A10C04">
        <w:trPr>
          <w:trHeight w:val="363"/>
        </w:trPr>
        <w:tc>
          <w:tcPr>
            <w:tcW w:w="6563" w:type="dxa"/>
            <w:tcBorders>
              <w:left w:val="single" w:sz="12" w:space="0" w:color="000000"/>
              <w:right w:val="single" w:sz="12" w:space="0" w:color="000000"/>
            </w:tcBorders>
          </w:tcPr>
          <w:p w:rsidR="00C764DB" w:rsidRDefault="00965C46">
            <w:pPr>
              <w:pStyle w:val="TableParagraph"/>
              <w:spacing w:before="92"/>
              <w:ind w:left="-4"/>
              <w:rPr>
                <w:b/>
                <w:sz w:val="24"/>
              </w:rPr>
            </w:pPr>
            <w:r>
              <w:rPr>
                <w:b/>
                <w:sz w:val="24"/>
              </w:rPr>
              <w:t>Manutenção da Iluminação Pública</w:t>
            </w:r>
            <w:r w:rsidR="00B47EBF">
              <w:rPr>
                <w:b/>
                <w:sz w:val="24"/>
              </w:rPr>
              <w:t xml:space="preserve"> Custo Médio da Iluminação Pública (Energia) MENSAL</w:t>
            </w:r>
          </w:p>
        </w:tc>
        <w:tc>
          <w:tcPr>
            <w:tcW w:w="2022" w:type="dxa"/>
            <w:tcBorders>
              <w:left w:val="single" w:sz="12" w:space="0" w:color="000000"/>
              <w:right w:val="single" w:sz="4" w:space="0" w:color="000000"/>
            </w:tcBorders>
          </w:tcPr>
          <w:p w:rsidR="00C764DB" w:rsidRDefault="00B47EBF">
            <w:pPr>
              <w:pStyle w:val="TableParagraph"/>
              <w:spacing w:before="92"/>
              <w:ind w:right="273"/>
              <w:jc w:val="right"/>
              <w:rPr>
                <w:b/>
                <w:sz w:val="24"/>
              </w:rPr>
            </w:pPr>
            <w:r>
              <w:rPr>
                <w:b/>
                <w:sz w:val="24"/>
              </w:rPr>
              <w:t>R$ 10.000,00</w:t>
            </w:r>
          </w:p>
        </w:tc>
      </w:tr>
      <w:tr w:rsidR="00B47EBF" w:rsidTr="00A10C04">
        <w:trPr>
          <w:trHeight w:val="363"/>
        </w:trPr>
        <w:tc>
          <w:tcPr>
            <w:tcW w:w="6563" w:type="dxa"/>
            <w:tcBorders>
              <w:left w:val="single" w:sz="12" w:space="0" w:color="000000"/>
              <w:right w:val="single" w:sz="12" w:space="0" w:color="000000"/>
            </w:tcBorders>
          </w:tcPr>
          <w:p w:rsidR="00B47EBF" w:rsidRDefault="00B47EBF">
            <w:pPr>
              <w:pStyle w:val="TableParagraph"/>
              <w:spacing w:before="92"/>
              <w:ind w:left="-4"/>
              <w:rPr>
                <w:b/>
                <w:sz w:val="24"/>
              </w:rPr>
            </w:pPr>
            <w:r>
              <w:rPr>
                <w:b/>
                <w:sz w:val="24"/>
              </w:rPr>
              <w:t>Manutenção da Iluminação Pública Custo Médio da Iluminação Pública (Energia) ANUAL</w:t>
            </w:r>
          </w:p>
        </w:tc>
        <w:tc>
          <w:tcPr>
            <w:tcW w:w="2022" w:type="dxa"/>
            <w:tcBorders>
              <w:left w:val="single" w:sz="12" w:space="0" w:color="000000"/>
              <w:bottom w:val="single" w:sz="12" w:space="0" w:color="000000"/>
              <w:right w:val="single" w:sz="4" w:space="0" w:color="000000"/>
            </w:tcBorders>
          </w:tcPr>
          <w:p w:rsidR="00B47EBF" w:rsidRDefault="00B47EBF">
            <w:pPr>
              <w:pStyle w:val="TableParagraph"/>
              <w:spacing w:before="92"/>
              <w:ind w:right="273"/>
              <w:jc w:val="right"/>
              <w:rPr>
                <w:b/>
                <w:sz w:val="24"/>
              </w:rPr>
            </w:pPr>
            <w:r>
              <w:rPr>
                <w:b/>
                <w:sz w:val="24"/>
              </w:rPr>
              <w:t>R$ 120.000,00</w:t>
            </w:r>
          </w:p>
        </w:tc>
      </w:tr>
    </w:tbl>
    <w:p w:rsidR="00C764DB" w:rsidRDefault="00965C46" w:rsidP="00A10C04">
      <w:pPr>
        <w:pStyle w:val="Corpodetexto"/>
        <w:spacing w:before="90"/>
        <w:ind w:left="542" w:right="134"/>
        <w:jc w:val="both"/>
        <w:rPr>
          <w:sz w:val="26"/>
        </w:rPr>
      </w:pPr>
      <w:r>
        <w:t xml:space="preserve">a. O atual valor mensal gasto com a iluminação pública e manutenção dos logradouros do município é de R$ </w:t>
      </w:r>
      <w:r w:rsidR="00B47EBF">
        <w:t>10.000,00</w:t>
      </w:r>
      <w:r>
        <w:t xml:space="preserve"> (</w:t>
      </w:r>
      <w:r w:rsidR="00B47EBF">
        <w:t>dez mil reais</w:t>
      </w:r>
      <w:r>
        <w:t>).</w:t>
      </w:r>
    </w:p>
    <w:p w:rsidR="00C764DB" w:rsidRDefault="00965C46" w:rsidP="00A10C04">
      <w:pPr>
        <w:pStyle w:val="PargrafodaLista"/>
        <w:numPr>
          <w:ilvl w:val="1"/>
          <w:numId w:val="13"/>
        </w:numPr>
        <w:tabs>
          <w:tab w:val="left" w:pos="1250"/>
        </w:tabs>
        <w:spacing w:before="90"/>
        <w:ind w:right="134" w:hanging="708"/>
      </w:pPr>
      <w:r>
        <w:rPr>
          <w:sz w:val="24"/>
        </w:rPr>
        <w:t>As medições serão realizadas em conformidade com o cronograma e do conjunto de</w:t>
      </w:r>
      <w:r w:rsidRPr="000A7762">
        <w:rPr>
          <w:spacing w:val="15"/>
          <w:sz w:val="24"/>
        </w:rPr>
        <w:t xml:space="preserve"> </w:t>
      </w:r>
      <w:r>
        <w:rPr>
          <w:sz w:val="24"/>
        </w:rPr>
        <w:t>ordens</w:t>
      </w:r>
      <w:r w:rsidR="000A7762">
        <w:rPr>
          <w:sz w:val="24"/>
        </w:rPr>
        <w:t xml:space="preserve"> </w:t>
      </w:r>
      <w:r>
        <w:t>de serviços emitidas e efetivamente implantadas e aceitas, obedecendo aos quantitativos efetiva- mente executados a cada período de até 30 (trinta) dias corridos e divididos proporcionalmente em 60 (sessenta) parcelas. As medições serão acompanhadas através de memória de cálculo das quan- tidades, com a indicação dos locais de aplicação dos serviços medidos e calculado sua proporcio- nalidade do total dos serviços para estabelecimento do valor da parcela relativa a cada uma das or- dens de serviço executadas e aceitas pelo Município.</w:t>
      </w:r>
    </w:p>
    <w:p w:rsidR="00C764DB" w:rsidRDefault="00965C46" w:rsidP="00A10C04">
      <w:pPr>
        <w:pStyle w:val="PargrafodaLista"/>
        <w:numPr>
          <w:ilvl w:val="1"/>
          <w:numId w:val="13"/>
        </w:numPr>
        <w:tabs>
          <w:tab w:val="left" w:pos="1250"/>
        </w:tabs>
        <w:spacing w:before="2"/>
        <w:ind w:right="134" w:firstLine="0"/>
        <w:rPr>
          <w:rFonts w:ascii="Courier New" w:hAnsi="Courier New"/>
          <w:sz w:val="24"/>
        </w:rPr>
      </w:pPr>
      <w:r>
        <w:rPr>
          <w:sz w:val="24"/>
        </w:rPr>
        <w:t>As quantidades acrescidas em função de termos aditivos deverão observar o limite legal de 25% (vinte e cinco por cento) do valor inicialmente contratado, e serão pagas mensalmente na mesma proporção ofertada pela LICITANTE na</w:t>
      </w:r>
      <w:r>
        <w:rPr>
          <w:spacing w:val="3"/>
          <w:sz w:val="24"/>
        </w:rPr>
        <w:t xml:space="preserve"> </w:t>
      </w:r>
      <w:r>
        <w:rPr>
          <w:sz w:val="24"/>
        </w:rPr>
        <w:t>Licitação.</w:t>
      </w:r>
    </w:p>
    <w:p w:rsidR="00C764DB" w:rsidRDefault="00965C46" w:rsidP="00A10C04">
      <w:pPr>
        <w:pStyle w:val="PargrafodaLista"/>
        <w:numPr>
          <w:ilvl w:val="1"/>
          <w:numId w:val="13"/>
        </w:numPr>
        <w:tabs>
          <w:tab w:val="left" w:pos="1250"/>
        </w:tabs>
        <w:ind w:right="134" w:firstLine="0"/>
        <w:rPr>
          <w:rFonts w:ascii="Courier New" w:hAnsi="Courier New"/>
          <w:sz w:val="24"/>
        </w:rPr>
      </w:pPr>
      <w:r>
        <w:rPr>
          <w:sz w:val="24"/>
        </w:rPr>
        <w:t xml:space="preserve">Executado o serviço e estando em condições de ser recebido, a LICITANTE deverá </w:t>
      </w:r>
      <w:r>
        <w:rPr>
          <w:spacing w:val="2"/>
          <w:sz w:val="24"/>
        </w:rPr>
        <w:t xml:space="preserve">comu- </w:t>
      </w:r>
      <w:r>
        <w:rPr>
          <w:sz w:val="24"/>
        </w:rPr>
        <w:t>nicar à fiscalização do Município, por escrito e dentro do prazo de 10 (dez) dias, para que seja rea</w:t>
      </w:r>
      <w:r>
        <w:rPr>
          <w:spacing w:val="-37"/>
          <w:sz w:val="24"/>
        </w:rPr>
        <w:t xml:space="preserve"> </w:t>
      </w:r>
      <w:r>
        <w:rPr>
          <w:sz w:val="24"/>
        </w:rPr>
        <w:t>- lizada vistoria com vistas ao recebimento das respectivas ordens de serviços.</w:t>
      </w:r>
    </w:p>
    <w:p w:rsidR="00C764DB" w:rsidRDefault="00965C46" w:rsidP="00A10C04">
      <w:pPr>
        <w:pStyle w:val="PargrafodaLista"/>
        <w:numPr>
          <w:ilvl w:val="1"/>
          <w:numId w:val="13"/>
        </w:numPr>
        <w:tabs>
          <w:tab w:val="left" w:pos="1250"/>
        </w:tabs>
        <w:ind w:right="134" w:firstLine="0"/>
        <w:rPr>
          <w:rFonts w:ascii="Courier New" w:hAnsi="Courier New"/>
          <w:sz w:val="24"/>
        </w:rPr>
      </w:pPr>
      <w:r>
        <w:rPr>
          <w:sz w:val="24"/>
        </w:rPr>
        <w:t>Constatado por meio da vistoria a conclusão, em até 5 (cinco) dias contados do término do serviço e da aceitação da fiscalização, esta emitirá o Termo de Recebimento da Ordens de servi- ços, o qual deverá ser circunstanciado e assinado por ambas as</w:t>
      </w:r>
      <w:r>
        <w:rPr>
          <w:spacing w:val="-1"/>
          <w:sz w:val="24"/>
        </w:rPr>
        <w:t xml:space="preserve"> </w:t>
      </w:r>
      <w:r>
        <w:rPr>
          <w:sz w:val="24"/>
        </w:rPr>
        <w:t>Partes.</w:t>
      </w:r>
    </w:p>
    <w:p w:rsidR="00C764DB" w:rsidRDefault="00965C46" w:rsidP="00A10C04">
      <w:pPr>
        <w:pStyle w:val="PargrafodaLista"/>
        <w:numPr>
          <w:ilvl w:val="1"/>
          <w:numId w:val="13"/>
        </w:numPr>
        <w:tabs>
          <w:tab w:val="left" w:pos="1250"/>
        </w:tabs>
        <w:ind w:right="134" w:firstLine="0"/>
        <w:rPr>
          <w:rFonts w:ascii="Courier New" w:hAnsi="Courier New"/>
          <w:sz w:val="24"/>
        </w:rPr>
      </w:pPr>
      <w:r>
        <w:rPr>
          <w:sz w:val="24"/>
        </w:rPr>
        <w:t xml:space="preserve">Se durante a vistoria for constatado defeito ou incorreção nos serviços executados, o fato constará de Termo </w:t>
      </w:r>
      <w:r>
        <w:rPr>
          <w:spacing w:val="-3"/>
          <w:sz w:val="24"/>
        </w:rPr>
        <w:t xml:space="preserve">com </w:t>
      </w:r>
      <w:r>
        <w:rPr>
          <w:sz w:val="24"/>
        </w:rPr>
        <w:t xml:space="preserve">a lista das pendências, sendo concedido prazo compatível de até 30 (trinta) dias da emissão do Termo para a LICITANTE, às suas expensas, reparar, corrigir, remover, </w:t>
      </w:r>
      <w:r>
        <w:rPr>
          <w:spacing w:val="6"/>
          <w:sz w:val="24"/>
        </w:rPr>
        <w:t>re-</w:t>
      </w:r>
      <w:r>
        <w:rPr>
          <w:spacing w:val="72"/>
          <w:sz w:val="24"/>
        </w:rPr>
        <w:t xml:space="preserve"> </w:t>
      </w:r>
      <w:r>
        <w:rPr>
          <w:sz w:val="24"/>
        </w:rPr>
        <w:t xml:space="preserve">construir ou substituir, no todo ou em parte, o objeto, para o perfeito atendimento </w:t>
      </w:r>
      <w:r>
        <w:rPr>
          <w:spacing w:val="-4"/>
          <w:sz w:val="24"/>
        </w:rPr>
        <w:t xml:space="preserve">dos </w:t>
      </w:r>
      <w:r>
        <w:rPr>
          <w:sz w:val="24"/>
        </w:rPr>
        <w:t xml:space="preserve">requisitos desatendidos. Concluídos </w:t>
      </w:r>
      <w:r>
        <w:rPr>
          <w:spacing w:val="-3"/>
          <w:sz w:val="24"/>
        </w:rPr>
        <w:t xml:space="preserve">os </w:t>
      </w:r>
      <w:r>
        <w:rPr>
          <w:sz w:val="24"/>
        </w:rPr>
        <w:t xml:space="preserve">trabalhos, a LICITANTE fará nova comunicação </w:t>
      </w:r>
      <w:r>
        <w:rPr>
          <w:spacing w:val="-3"/>
          <w:sz w:val="24"/>
        </w:rPr>
        <w:t xml:space="preserve">com </w:t>
      </w:r>
      <w:r>
        <w:rPr>
          <w:sz w:val="24"/>
        </w:rPr>
        <w:t xml:space="preserve">solicitação de </w:t>
      </w:r>
      <w:r>
        <w:rPr>
          <w:spacing w:val="-4"/>
          <w:sz w:val="24"/>
        </w:rPr>
        <w:t>nova</w:t>
      </w:r>
      <w:r>
        <w:rPr>
          <w:sz w:val="24"/>
        </w:rPr>
        <w:t xml:space="preserve"> vistoria.</w:t>
      </w:r>
    </w:p>
    <w:p w:rsidR="00C764DB" w:rsidRDefault="00965C46" w:rsidP="00A10C04">
      <w:pPr>
        <w:pStyle w:val="PargrafodaLista"/>
        <w:numPr>
          <w:ilvl w:val="1"/>
          <w:numId w:val="13"/>
        </w:numPr>
        <w:tabs>
          <w:tab w:val="left" w:pos="1250"/>
        </w:tabs>
        <w:spacing w:before="221"/>
        <w:ind w:right="134" w:firstLine="0"/>
      </w:pPr>
      <w:r>
        <w:rPr>
          <w:sz w:val="24"/>
        </w:rPr>
        <w:t>Constatada a conclusão das pendências, a fiscalização emitirá comunicado interno, em até 5</w:t>
      </w:r>
      <w:r w:rsidRPr="000A7762">
        <w:rPr>
          <w:spacing w:val="4"/>
          <w:sz w:val="24"/>
        </w:rPr>
        <w:t xml:space="preserve"> </w:t>
      </w:r>
      <w:r>
        <w:rPr>
          <w:sz w:val="24"/>
        </w:rPr>
        <w:t>(cinco)</w:t>
      </w:r>
      <w:r w:rsidRPr="000A7762">
        <w:rPr>
          <w:spacing w:val="9"/>
          <w:sz w:val="24"/>
        </w:rPr>
        <w:t xml:space="preserve"> </w:t>
      </w:r>
      <w:r>
        <w:rPr>
          <w:sz w:val="24"/>
        </w:rPr>
        <w:t>dias</w:t>
      </w:r>
      <w:r w:rsidRPr="000A7762">
        <w:rPr>
          <w:spacing w:val="5"/>
          <w:sz w:val="24"/>
        </w:rPr>
        <w:t xml:space="preserve"> </w:t>
      </w:r>
      <w:r>
        <w:rPr>
          <w:sz w:val="24"/>
        </w:rPr>
        <w:t>contados</w:t>
      </w:r>
      <w:r w:rsidRPr="000A7762">
        <w:rPr>
          <w:spacing w:val="8"/>
          <w:sz w:val="24"/>
        </w:rPr>
        <w:t xml:space="preserve"> </w:t>
      </w:r>
      <w:r>
        <w:rPr>
          <w:sz w:val="24"/>
        </w:rPr>
        <w:t>da</w:t>
      </w:r>
      <w:r w:rsidRPr="000A7762">
        <w:rPr>
          <w:spacing w:val="7"/>
          <w:sz w:val="24"/>
        </w:rPr>
        <w:t xml:space="preserve"> </w:t>
      </w:r>
      <w:r>
        <w:rPr>
          <w:sz w:val="24"/>
        </w:rPr>
        <w:t>comunicação</w:t>
      </w:r>
      <w:r w:rsidRPr="000A7762">
        <w:rPr>
          <w:spacing w:val="8"/>
          <w:sz w:val="24"/>
        </w:rPr>
        <w:t xml:space="preserve"> </w:t>
      </w:r>
      <w:r>
        <w:rPr>
          <w:sz w:val="24"/>
        </w:rPr>
        <w:t>da</w:t>
      </w:r>
      <w:r w:rsidRPr="000A7762">
        <w:rPr>
          <w:spacing w:val="5"/>
          <w:sz w:val="24"/>
        </w:rPr>
        <w:t xml:space="preserve"> </w:t>
      </w:r>
      <w:r>
        <w:rPr>
          <w:sz w:val="24"/>
        </w:rPr>
        <w:t>LICITANTE,</w:t>
      </w:r>
      <w:r w:rsidRPr="000A7762">
        <w:rPr>
          <w:spacing w:val="6"/>
          <w:sz w:val="24"/>
        </w:rPr>
        <w:t xml:space="preserve"> </w:t>
      </w:r>
      <w:r>
        <w:rPr>
          <w:sz w:val="24"/>
        </w:rPr>
        <w:t>para</w:t>
      </w:r>
      <w:r w:rsidRPr="000A7762">
        <w:rPr>
          <w:spacing w:val="7"/>
          <w:sz w:val="24"/>
        </w:rPr>
        <w:t xml:space="preserve"> </w:t>
      </w:r>
      <w:r>
        <w:rPr>
          <w:sz w:val="24"/>
        </w:rPr>
        <w:t>que</w:t>
      </w:r>
      <w:r w:rsidRPr="000A7762">
        <w:rPr>
          <w:spacing w:val="7"/>
          <w:sz w:val="24"/>
        </w:rPr>
        <w:t xml:space="preserve"> </w:t>
      </w:r>
      <w:r>
        <w:rPr>
          <w:sz w:val="24"/>
        </w:rPr>
        <w:t>sejam</w:t>
      </w:r>
      <w:r w:rsidRPr="000A7762">
        <w:rPr>
          <w:spacing w:val="5"/>
          <w:sz w:val="24"/>
        </w:rPr>
        <w:t xml:space="preserve"> </w:t>
      </w:r>
      <w:r>
        <w:rPr>
          <w:sz w:val="24"/>
        </w:rPr>
        <w:t>tomadas</w:t>
      </w:r>
      <w:r w:rsidRPr="000A7762">
        <w:rPr>
          <w:spacing w:val="10"/>
          <w:sz w:val="24"/>
        </w:rPr>
        <w:t xml:space="preserve"> </w:t>
      </w:r>
      <w:r>
        <w:rPr>
          <w:sz w:val="24"/>
        </w:rPr>
        <w:t>as</w:t>
      </w:r>
      <w:r w:rsidRPr="000A7762">
        <w:rPr>
          <w:spacing w:val="5"/>
          <w:sz w:val="24"/>
        </w:rPr>
        <w:t xml:space="preserve"> </w:t>
      </w:r>
      <w:r>
        <w:rPr>
          <w:sz w:val="24"/>
        </w:rPr>
        <w:t>providências</w:t>
      </w:r>
      <w:r w:rsidR="000A7762">
        <w:rPr>
          <w:sz w:val="24"/>
        </w:rPr>
        <w:t xml:space="preserve"> </w:t>
      </w:r>
      <w:r>
        <w:t>com vista a cada recebimento. Se durante a nova vistoria verificar</w:t>
      </w:r>
      <w:r w:rsidRPr="000A7762">
        <w:rPr>
          <w:rFonts w:ascii="Cambria Math" w:hAnsi="Cambria Math"/>
        </w:rPr>
        <w:t>‐</w:t>
      </w:r>
      <w:r>
        <w:t>se que as pendências não foram</w:t>
      </w:r>
      <w:r w:rsidR="000A7762">
        <w:t xml:space="preserve"> </w:t>
      </w:r>
      <w:r>
        <w:t>sanadas, caracterizar</w:t>
      </w:r>
      <w:r w:rsidRPr="000A7762">
        <w:rPr>
          <w:rFonts w:ascii="Cambria Math" w:hAnsi="Cambria Math"/>
        </w:rPr>
        <w:t>‐</w:t>
      </w:r>
      <w:r>
        <w:t>se</w:t>
      </w:r>
      <w:r w:rsidRPr="000A7762">
        <w:rPr>
          <w:rFonts w:ascii="Cambria Math" w:hAnsi="Cambria Math"/>
        </w:rPr>
        <w:t>‐</w:t>
      </w:r>
      <w:r>
        <w:t>á atraso, a partir daquela data, sujeitando</w:t>
      </w:r>
      <w:r w:rsidRPr="000A7762">
        <w:rPr>
          <w:rFonts w:ascii="Cambria Math" w:hAnsi="Cambria Math"/>
        </w:rPr>
        <w:t>‐</w:t>
      </w:r>
      <w:r>
        <w:t>se a LICITANTE às penalidades cabíveis.</w:t>
      </w:r>
    </w:p>
    <w:p w:rsidR="00C764DB" w:rsidRDefault="00965C46" w:rsidP="00A10C04">
      <w:pPr>
        <w:pStyle w:val="PargrafodaLista"/>
        <w:numPr>
          <w:ilvl w:val="1"/>
          <w:numId w:val="13"/>
        </w:numPr>
        <w:tabs>
          <w:tab w:val="left" w:pos="1250"/>
        </w:tabs>
        <w:spacing w:before="4"/>
        <w:ind w:right="134" w:firstLine="0"/>
        <w:rPr>
          <w:rFonts w:ascii="Courier New" w:hAnsi="Courier New"/>
          <w:sz w:val="24"/>
        </w:rPr>
      </w:pPr>
      <w:r>
        <w:rPr>
          <w:sz w:val="24"/>
        </w:rPr>
        <w:t>Havendo indicação de novas pendências será concedido prazo limitado a 15 (quinze) dias contados da vistoria, a fim de serem efetuadas as correções necessárias.</w:t>
      </w:r>
    </w:p>
    <w:p w:rsidR="00C764DB" w:rsidRDefault="00965C46" w:rsidP="00A10C04">
      <w:pPr>
        <w:pStyle w:val="PargrafodaLista"/>
        <w:numPr>
          <w:ilvl w:val="1"/>
          <w:numId w:val="13"/>
        </w:numPr>
        <w:tabs>
          <w:tab w:val="left" w:pos="1250"/>
        </w:tabs>
        <w:spacing w:before="221"/>
        <w:ind w:right="134" w:firstLine="0"/>
      </w:pPr>
      <w:r>
        <w:rPr>
          <w:sz w:val="24"/>
        </w:rPr>
        <w:t xml:space="preserve">Sanadas as pendências, após nova comunicação escrita da LICITANTE, será efetuada a Vistoria Final, e uma vez constatada a perfeita adequação do serviço às exigências do Projeto </w:t>
      </w:r>
      <w:r w:rsidRPr="000A7762">
        <w:rPr>
          <w:spacing w:val="2"/>
          <w:sz w:val="24"/>
        </w:rPr>
        <w:t xml:space="preserve">Exe- </w:t>
      </w:r>
      <w:r>
        <w:rPr>
          <w:sz w:val="24"/>
        </w:rPr>
        <w:t>cutivo</w:t>
      </w:r>
      <w:r w:rsidRPr="000A7762">
        <w:rPr>
          <w:spacing w:val="15"/>
          <w:sz w:val="24"/>
        </w:rPr>
        <w:t xml:space="preserve"> </w:t>
      </w:r>
      <w:r>
        <w:rPr>
          <w:sz w:val="24"/>
        </w:rPr>
        <w:t>será</w:t>
      </w:r>
      <w:r w:rsidRPr="000A7762">
        <w:rPr>
          <w:spacing w:val="14"/>
          <w:sz w:val="24"/>
        </w:rPr>
        <w:t xml:space="preserve"> </w:t>
      </w:r>
      <w:r>
        <w:rPr>
          <w:sz w:val="24"/>
        </w:rPr>
        <w:t>emitido</w:t>
      </w:r>
      <w:r w:rsidRPr="000A7762">
        <w:rPr>
          <w:spacing w:val="16"/>
          <w:sz w:val="24"/>
        </w:rPr>
        <w:t xml:space="preserve"> </w:t>
      </w:r>
      <w:r>
        <w:rPr>
          <w:sz w:val="24"/>
        </w:rPr>
        <w:t>o</w:t>
      </w:r>
      <w:r w:rsidRPr="000A7762">
        <w:rPr>
          <w:spacing w:val="14"/>
          <w:sz w:val="24"/>
        </w:rPr>
        <w:t xml:space="preserve"> </w:t>
      </w:r>
      <w:r>
        <w:rPr>
          <w:sz w:val="24"/>
        </w:rPr>
        <w:t>Termo</w:t>
      </w:r>
      <w:r w:rsidRPr="000A7762">
        <w:rPr>
          <w:spacing w:val="15"/>
          <w:sz w:val="24"/>
        </w:rPr>
        <w:t xml:space="preserve"> </w:t>
      </w:r>
      <w:r>
        <w:rPr>
          <w:sz w:val="24"/>
        </w:rPr>
        <w:t>de</w:t>
      </w:r>
      <w:r w:rsidRPr="000A7762">
        <w:rPr>
          <w:spacing w:val="16"/>
          <w:sz w:val="24"/>
        </w:rPr>
        <w:t xml:space="preserve"> </w:t>
      </w:r>
      <w:r>
        <w:rPr>
          <w:sz w:val="24"/>
        </w:rPr>
        <w:t>Recebimento</w:t>
      </w:r>
      <w:r w:rsidRPr="000A7762">
        <w:rPr>
          <w:spacing w:val="18"/>
          <w:sz w:val="24"/>
        </w:rPr>
        <w:t xml:space="preserve"> </w:t>
      </w:r>
      <w:r>
        <w:rPr>
          <w:sz w:val="24"/>
        </w:rPr>
        <w:t>Definitivo,</w:t>
      </w:r>
      <w:r w:rsidRPr="000A7762">
        <w:rPr>
          <w:spacing w:val="16"/>
          <w:sz w:val="24"/>
        </w:rPr>
        <w:t xml:space="preserve"> </w:t>
      </w:r>
      <w:r>
        <w:rPr>
          <w:sz w:val="24"/>
        </w:rPr>
        <w:t>e</w:t>
      </w:r>
      <w:r w:rsidRPr="000A7762">
        <w:rPr>
          <w:spacing w:val="12"/>
          <w:sz w:val="24"/>
        </w:rPr>
        <w:t xml:space="preserve"> </w:t>
      </w:r>
      <w:r>
        <w:rPr>
          <w:sz w:val="24"/>
        </w:rPr>
        <w:t>em</w:t>
      </w:r>
      <w:r w:rsidRPr="000A7762">
        <w:rPr>
          <w:spacing w:val="15"/>
          <w:sz w:val="24"/>
        </w:rPr>
        <w:t xml:space="preserve"> </w:t>
      </w:r>
      <w:r>
        <w:rPr>
          <w:sz w:val="24"/>
        </w:rPr>
        <w:t>até</w:t>
      </w:r>
      <w:r w:rsidRPr="000A7762">
        <w:rPr>
          <w:spacing w:val="15"/>
          <w:sz w:val="24"/>
        </w:rPr>
        <w:t xml:space="preserve"> </w:t>
      </w:r>
      <w:r>
        <w:rPr>
          <w:sz w:val="24"/>
        </w:rPr>
        <w:t>15</w:t>
      </w:r>
      <w:r w:rsidRPr="000A7762">
        <w:rPr>
          <w:spacing w:val="14"/>
          <w:sz w:val="24"/>
        </w:rPr>
        <w:t xml:space="preserve"> </w:t>
      </w:r>
      <w:r>
        <w:rPr>
          <w:sz w:val="24"/>
        </w:rPr>
        <w:t>(quinze)</w:t>
      </w:r>
      <w:r w:rsidRPr="000A7762">
        <w:rPr>
          <w:spacing w:val="13"/>
          <w:sz w:val="24"/>
        </w:rPr>
        <w:t xml:space="preserve"> </w:t>
      </w:r>
      <w:r>
        <w:rPr>
          <w:sz w:val="24"/>
        </w:rPr>
        <w:t>dias</w:t>
      </w:r>
      <w:r w:rsidRPr="000A7762">
        <w:rPr>
          <w:spacing w:val="16"/>
          <w:sz w:val="24"/>
        </w:rPr>
        <w:t xml:space="preserve"> </w:t>
      </w:r>
      <w:r>
        <w:rPr>
          <w:sz w:val="24"/>
        </w:rPr>
        <w:t>da</w:t>
      </w:r>
      <w:r w:rsidRPr="000A7762">
        <w:rPr>
          <w:spacing w:val="14"/>
          <w:sz w:val="24"/>
        </w:rPr>
        <w:t xml:space="preserve"> </w:t>
      </w:r>
      <w:r>
        <w:rPr>
          <w:sz w:val="24"/>
        </w:rPr>
        <w:t>comunica</w:t>
      </w:r>
      <w:r w:rsidR="000A7762">
        <w:rPr>
          <w:sz w:val="24"/>
        </w:rPr>
        <w:t xml:space="preserve"> </w:t>
      </w:r>
      <w:r>
        <w:t>ção da LICITANTE. Após a emissão do Termo de Recebimento Definitivo proceder</w:t>
      </w:r>
      <w:r w:rsidRPr="000A7762">
        <w:rPr>
          <w:rFonts w:ascii="Cambria Math" w:hAnsi="Cambria Math"/>
        </w:rPr>
        <w:t>‐</w:t>
      </w:r>
      <w:r>
        <w:t>se</w:t>
      </w:r>
      <w:r w:rsidRPr="000A7762">
        <w:rPr>
          <w:rFonts w:ascii="Cambria Math" w:hAnsi="Cambria Math"/>
        </w:rPr>
        <w:t>‐</w:t>
      </w:r>
      <w:r>
        <w:t>á o pro- cesso para pagamento do saldo restante devido.</w:t>
      </w:r>
    </w:p>
    <w:p w:rsidR="00C764DB" w:rsidRDefault="00965C46" w:rsidP="00A10C04">
      <w:pPr>
        <w:pStyle w:val="PargrafodaLista"/>
        <w:numPr>
          <w:ilvl w:val="1"/>
          <w:numId w:val="13"/>
        </w:numPr>
        <w:tabs>
          <w:tab w:val="left" w:pos="1250"/>
        </w:tabs>
        <w:spacing w:before="100"/>
        <w:ind w:left="1250" w:right="134" w:hanging="708"/>
        <w:rPr>
          <w:rFonts w:ascii="Courier New" w:hAnsi="Courier New"/>
        </w:rPr>
      </w:pPr>
      <w:r>
        <w:rPr>
          <w:sz w:val="24"/>
        </w:rPr>
        <w:t>As despesas desta contratação far</w:t>
      </w:r>
      <w:r>
        <w:rPr>
          <w:rFonts w:ascii="Cambria Math" w:hAnsi="Cambria Math"/>
          <w:sz w:val="24"/>
        </w:rPr>
        <w:t>‐</w:t>
      </w:r>
      <w:r>
        <w:rPr>
          <w:sz w:val="24"/>
        </w:rPr>
        <w:t>se</w:t>
      </w:r>
      <w:r>
        <w:rPr>
          <w:rFonts w:ascii="Cambria Math" w:hAnsi="Cambria Math"/>
          <w:sz w:val="24"/>
        </w:rPr>
        <w:t>‐</w:t>
      </w:r>
      <w:r>
        <w:rPr>
          <w:sz w:val="24"/>
        </w:rPr>
        <w:t>ão da rubrica do orçamento de despesas</w:t>
      </w:r>
      <w:r>
        <w:rPr>
          <w:spacing w:val="11"/>
          <w:sz w:val="24"/>
        </w:rPr>
        <w:t xml:space="preserve"> </w:t>
      </w:r>
      <w:r>
        <w:rPr>
          <w:sz w:val="24"/>
        </w:rPr>
        <w:lastRenderedPageBreak/>
        <w:t>do munícipio</w:t>
      </w:r>
    </w:p>
    <w:p w:rsidR="00C764DB" w:rsidRDefault="00965C46" w:rsidP="00A10C04">
      <w:pPr>
        <w:pStyle w:val="Corpodetexto"/>
        <w:spacing w:before="175"/>
        <w:ind w:left="542" w:right="134"/>
        <w:jc w:val="both"/>
      </w:pPr>
      <w:r>
        <w:t xml:space="preserve">e ou órgãos deste, referentes aos somatórios dos custeios de cada órgão com energia elétrica da iluminação pública de rua, sua manutenção incluindo aí o repasse mensal da arrecadação da CIP. </w:t>
      </w:r>
      <w:r>
        <w:rPr>
          <w:rFonts w:ascii="Courier New" w:hAnsi="Courier New"/>
        </w:rPr>
        <w:t>7.11.</w:t>
      </w:r>
      <w:r>
        <w:t>Em caso de atraso superior a 30 (trinta) dias do vencimento de cada parcela, será autoriza- do o repasse dos valores referente ao pagamento deste certame por meio de autorização irretratável e irrevogável junto a instituição financeira conveniada, pelo prazo que durar o contrato, para ga- rantir o pagamento de cada uma das parcelas dos valores líquidos recolhidos pela Contribuição para Iluminação Pública – CIP, servindo esta arrecadação como garantia do adimplemento contra- tual.</w:t>
      </w:r>
    </w:p>
    <w:p w:rsidR="00C764DB" w:rsidRDefault="00965C46" w:rsidP="00A10C04">
      <w:pPr>
        <w:pStyle w:val="Corpodetexto"/>
        <w:spacing w:before="2"/>
        <w:ind w:left="542" w:right="134"/>
        <w:jc w:val="both"/>
      </w:pPr>
      <w:r>
        <w:rPr>
          <w:rFonts w:ascii="Courier New" w:hAnsi="Courier New"/>
        </w:rPr>
        <w:t>7.12.</w:t>
      </w:r>
      <w:r>
        <w:t>Caso os recursos da CIP não sejam suficientes para o adimplemento das obrigações assu- midas junto à LICITANTE, o Município garantirá o pagamento por meio tanto dos recursos oriun- dos do Fundo de Participação dos Municípios – FPM, quanto de outros recursos específicos das demais secretárias deste município, conforme o disposto na cláusula 32ª do edital.</w:t>
      </w:r>
    </w:p>
    <w:p w:rsidR="00C764DB" w:rsidRDefault="00965C46">
      <w:pPr>
        <w:pStyle w:val="Ttulo2"/>
        <w:numPr>
          <w:ilvl w:val="0"/>
          <w:numId w:val="13"/>
        </w:numPr>
        <w:tabs>
          <w:tab w:val="left" w:pos="542"/>
        </w:tabs>
        <w:spacing w:before="99"/>
        <w:ind w:left="542" w:hanging="361"/>
        <w:jc w:val="left"/>
      </w:pPr>
      <w:bookmarkStart w:id="5" w:name="8._RECURSOS_HUMANOS,_EQUIPAMENTOS_E_FERR"/>
      <w:bookmarkEnd w:id="5"/>
      <w:r>
        <w:rPr>
          <w:spacing w:val="-5"/>
        </w:rPr>
        <w:t xml:space="preserve">RECURSOS HUMANOS, </w:t>
      </w:r>
      <w:r>
        <w:rPr>
          <w:spacing w:val="-7"/>
        </w:rPr>
        <w:t xml:space="preserve">EQUIPAMENTOS </w:t>
      </w:r>
      <w:r>
        <w:t>E</w:t>
      </w:r>
      <w:r>
        <w:rPr>
          <w:spacing w:val="-4"/>
        </w:rPr>
        <w:t xml:space="preserve"> </w:t>
      </w:r>
      <w:r>
        <w:rPr>
          <w:spacing w:val="-7"/>
        </w:rPr>
        <w:t>FERRAMENTAS.</w:t>
      </w:r>
    </w:p>
    <w:p w:rsidR="00C764DB" w:rsidRDefault="00965C46" w:rsidP="00A10C04">
      <w:pPr>
        <w:pStyle w:val="PargrafodaLista"/>
        <w:numPr>
          <w:ilvl w:val="1"/>
          <w:numId w:val="13"/>
        </w:numPr>
        <w:tabs>
          <w:tab w:val="left" w:pos="1250"/>
        </w:tabs>
        <w:ind w:right="134" w:firstLine="0"/>
        <w:rPr>
          <w:rFonts w:ascii="Courier New" w:hAnsi="Courier New"/>
          <w:sz w:val="24"/>
        </w:rPr>
      </w:pPr>
      <w:r>
        <w:rPr>
          <w:sz w:val="24"/>
        </w:rPr>
        <w:t>Constituem responsabilidades precípuas da LICITANTE, além de outras previstas neste edital e todos os seus</w:t>
      </w:r>
      <w:r>
        <w:rPr>
          <w:spacing w:val="2"/>
          <w:sz w:val="24"/>
        </w:rPr>
        <w:t xml:space="preserve"> </w:t>
      </w:r>
      <w:r>
        <w:rPr>
          <w:spacing w:val="-5"/>
          <w:sz w:val="24"/>
        </w:rPr>
        <w:t>anexos:</w:t>
      </w:r>
    </w:p>
    <w:p w:rsidR="000A7762" w:rsidRDefault="00965C46" w:rsidP="00A10C04">
      <w:pPr>
        <w:pStyle w:val="Corpodetexto"/>
        <w:ind w:left="542" w:right="134"/>
        <w:jc w:val="both"/>
        <w:rPr>
          <w:rFonts w:ascii="Wingdings" w:hAnsi="Wingdings"/>
          <w:spacing w:val="-3"/>
        </w:rPr>
      </w:pPr>
      <w:r>
        <w:t xml:space="preserve">A qualificação, certificação e quantificação dos recursos de mão de obra, in- sumos, equipamentos e ferramentas necessários à execução dos trabalhos, deverão atender as </w:t>
      </w:r>
      <w:r w:rsidR="000A7762">
        <w:t>nor</w:t>
      </w:r>
      <w:r>
        <w:t>mas vigentes, tais como NR</w:t>
      </w:r>
      <w:r>
        <w:rPr>
          <w:rFonts w:ascii="Cambria Math" w:hAnsi="Cambria Math"/>
        </w:rPr>
        <w:t>‐</w:t>
      </w:r>
      <w:r>
        <w:t>06, NR</w:t>
      </w:r>
      <w:r>
        <w:rPr>
          <w:rFonts w:ascii="Cambria Math" w:hAnsi="Cambria Math"/>
        </w:rPr>
        <w:t>‐</w:t>
      </w:r>
      <w:r>
        <w:t>10, NR</w:t>
      </w:r>
      <w:r>
        <w:rPr>
          <w:rFonts w:ascii="Cambria Math" w:hAnsi="Cambria Math"/>
        </w:rPr>
        <w:t>‐</w:t>
      </w:r>
      <w:r>
        <w:t>26;</w:t>
      </w:r>
    </w:p>
    <w:p w:rsidR="00C764DB" w:rsidRDefault="00965C46" w:rsidP="00A10C04">
      <w:pPr>
        <w:pStyle w:val="Corpodetexto"/>
        <w:numPr>
          <w:ilvl w:val="1"/>
          <w:numId w:val="13"/>
        </w:numPr>
        <w:ind w:right="134" w:firstLine="25"/>
        <w:jc w:val="both"/>
      </w:pPr>
      <w:r>
        <w:t xml:space="preserve">A observância plena das leis e normas regulamentares da execução dos </w:t>
      </w:r>
      <w:r>
        <w:rPr>
          <w:spacing w:val="2"/>
        </w:rPr>
        <w:t xml:space="preserve">tra- </w:t>
      </w:r>
      <w:r>
        <w:t>balhos e condições de segurança a eles relacionadas, cabendo</w:t>
      </w:r>
      <w:r>
        <w:rPr>
          <w:rFonts w:ascii="Cambria Math" w:hAnsi="Cambria Math"/>
        </w:rPr>
        <w:t>‐</w:t>
      </w:r>
      <w:r>
        <w:t>lhe exclusivamente a responsabili-</w:t>
      </w:r>
    </w:p>
    <w:p w:rsidR="00C764DB" w:rsidRDefault="00965C46" w:rsidP="00A10C04">
      <w:pPr>
        <w:pStyle w:val="Corpodetexto"/>
        <w:spacing w:before="9"/>
        <w:ind w:left="542" w:right="134"/>
        <w:jc w:val="both"/>
      </w:pPr>
      <w:r>
        <w:t>dade por ações trabalhistas, previdenciárias e ou acidentárias promovidas por prepostos e ou em- pregados;</w:t>
      </w:r>
    </w:p>
    <w:p w:rsidR="00C764DB" w:rsidRDefault="00965C46" w:rsidP="00A10C04">
      <w:pPr>
        <w:pStyle w:val="Corpodetexto"/>
        <w:numPr>
          <w:ilvl w:val="1"/>
          <w:numId w:val="13"/>
        </w:numPr>
        <w:tabs>
          <w:tab w:val="left" w:pos="709"/>
        </w:tabs>
        <w:ind w:right="134" w:firstLine="25"/>
        <w:jc w:val="both"/>
      </w:pPr>
      <w:r>
        <w:t>Manter preposto responsável durante a implantação e execução dos serviços, com experiência e zelar pela boa imagem de seus profissionais.</w:t>
      </w:r>
    </w:p>
    <w:p w:rsidR="00C764DB" w:rsidRDefault="00965C46" w:rsidP="00A10C04">
      <w:pPr>
        <w:pStyle w:val="Corpodetexto"/>
        <w:numPr>
          <w:ilvl w:val="1"/>
          <w:numId w:val="13"/>
        </w:numPr>
        <w:ind w:right="134" w:firstLine="25"/>
        <w:jc w:val="both"/>
      </w:pPr>
      <w:r>
        <w:t>Todos os equipamentos, EPI’s, EPC’s e veículos deverão seguir os parâme- tros técnicos conforme a legislação pertinente com identificação visual nos modelos da LICITAN- TE, sempre enfatizando e anexando as logomarcas</w:t>
      </w:r>
      <w:r>
        <w:rPr>
          <w:spacing w:val="5"/>
        </w:rPr>
        <w:t xml:space="preserve"> </w:t>
      </w:r>
      <w:r>
        <w:t>municipais.</w:t>
      </w:r>
    </w:p>
    <w:p w:rsidR="00C764DB" w:rsidRDefault="00C764DB">
      <w:pPr>
        <w:pStyle w:val="Corpodetexto"/>
      </w:pPr>
    </w:p>
    <w:p w:rsidR="00C764DB" w:rsidRDefault="00965C46">
      <w:pPr>
        <w:pStyle w:val="Ttulo2"/>
        <w:numPr>
          <w:ilvl w:val="0"/>
          <w:numId w:val="13"/>
        </w:numPr>
        <w:tabs>
          <w:tab w:val="left" w:pos="2315"/>
          <w:tab w:val="left" w:pos="2316"/>
        </w:tabs>
        <w:spacing w:before="98"/>
        <w:ind w:left="2316" w:hanging="1775"/>
        <w:jc w:val="left"/>
      </w:pPr>
      <w:bookmarkStart w:id="6" w:name="9._ACONDICIONAMENTO_DOS_MATERIAIS"/>
      <w:bookmarkEnd w:id="6"/>
      <w:r>
        <w:t>ACONDICIONAMENTO DOS</w:t>
      </w:r>
      <w:r>
        <w:rPr>
          <w:spacing w:val="2"/>
        </w:rPr>
        <w:t xml:space="preserve"> </w:t>
      </w:r>
      <w:r>
        <w:rPr>
          <w:spacing w:val="-3"/>
        </w:rPr>
        <w:t>MATERIAIS</w:t>
      </w:r>
    </w:p>
    <w:p w:rsidR="00C764DB" w:rsidRDefault="00965C46" w:rsidP="00A10C04">
      <w:pPr>
        <w:pStyle w:val="PargrafodaLista"/>
        <w:numPr>
          <w:ilvl w:val="1"/>
          <w:numId w:val="13"/>
        </w:numPr>
        <w:tabs>
          <w:tab w:val="left" w:pos="1250"/>
        </w:tabs>
        <w:spacing w:before="217"/>
        <w:ind w:right="134" w:firstLine="25"/>
      </w:pPr>
      <w:r>
        <w:rPr>
          <w:sz w:val="24"/>
        </w:rPr>
        <w:t>A guarda e o acondicionamento dos materiais e equipamentos para execução dos serviços</w:t>
      </w:r>
      <w:r w:rsidRPr="000A7762">
        <w:rPr>
          <w:spacing w:val="15"/>
          <w:sz w:val="24"/>
        </w:rPr>
        <w:t xml:space="preserve"> </w:t>
      </w:r>
      <w:r>
        <w:rPr>
          <w:sz w:val="24"/>
        </w:rPr>
        <w:t>a</w:t>
      </w:r>
      <w:r w:rsidR="000A7762">
        <w:rPr>
          <w:sz w:val="24"/>
        </w:rPr>
        <w:t xml:space="preserve"> </w:t>
      </w:r>
      <w:r>
        <w:t>serem empregados deverá realizar</w:t>
      </w:r>
      <w:r w:rsidRPr="000A7762">
        <w:rPr>
          <w:rFonts w:ascii="Cambria Math" w:hAnsi="Cambria Math"/>
        </w:rPr>
        <w:t>‐</w:t>
      </w:r>
      <w:r>
        <w:t>se em almoxarifado instalado p</w:t>
      </w:r>
      <w:r w:rsidR="000A7762">
        <w:t>ela empresa, em local disponibi</w:t>
      </w:r>
      <w:r>
        <w:t>lizado pela CONTRATANTE, sem ônus para a LICITANTE, no qual serão depositados materiais novos e aqueles substituídos, cabendo à LICITANTE dimensionar a área dessas instalações em função do volume de materiais e equipamentos a serem movimentados.</w:t>
      </w:r>
    </w:p>
    <w:p w:rsidR="00C764DB" w:rsidRDefault="00965C46" w:rsidP="00A10C04">
      <w:pPr>
        <w:pStyle w:val="PargrafodaLista"/>
        <w:numPr>
          <w:ilvl w:val="1"/>
          <w:numId w:val="13"/>
        </w:numPr>
        <w:tabs>
          <w:tab w:val="left" w:pos="1250"/>
        </w:tabs>
        <w:ind w:right="134" w:firstLine="0"/>
        <w:rPr>
          <w:rFonts w:ascii="Courier New" w:hAnsi="Courier New"/>
          <w:sz w:val="24"/>
        </w:rPr>
      </w:pPr>
      <w:r>
        <w:rPr>
          <w:sz w:val="24"/>
        </w:rPr>
        <w:t>O almoxarifado referido neste subitem deverá permitir que os armazenamentos se realizem com garantia da integridade dos bens nele depositados pela LICITANTE, cabendo-lhe a vigilância permanente até que se finde o</w:t>
      </w:r>
      <w:r>
        <w:rPr>
          <w:spacing w:val="3"/>
          <w:sz w:val="24"/>
        </w:rPr>
        <w:t xml:space="preserve"> </w:t>
      </w:r>
      <w:r>
        <w:rPr>
          <w:sz w:val="24"/>
        </w:rPr>
        <w:t>contrato.</w:t>
      </w:r>
    </w:p>
    <w:p w:rsidR="00C764DB" w:rsidRDefault="00965C46" w:rsidP="00A10C04">
      <w:pPr>
        <w:pStyle w:val="PargrafodaLista"/>
        <w:numPr>
          <w:ilvl w:val="1"/>
          <w:numId w:val="13"/>
        </w:numPr>
        <w:tabs>
          <w:tab w:val="left" w:pos="1250"/>
        </w:tabs>
        <w:ind w:right="134" w:firstLine="0"/>
        <w:rPr>
          <w:rFonts w:ascii="Courier New" w:hAnsi="Courier New"/>
          <w:sz w:val="24"/>
        </w:rPr>
      </w:pPr>
      <w:r>
        <w:rPr>
          <w:sz w:val="24"/>
        </w:rPr>
        <w:t>Caberá à LICITANTE todo e qualquer descarte ambientalmente correto de todo e qualquer equipamento luminotécnico envolvido no contrato em referência, abrangendo os atuais e futuros, conforme estabelece a Lei nº 12.305 de 02 de agosto de</w:t>
      </w:r>
      <w:r>
        <w:rPr>
          <w:spacing w:val="2"/>
          <w:sz w:val="24"/>
        </w:rPr>
        <w:t xml:space="preserve"> </w:t>
      </w:r>
      <w:r>
        <w:rPr>
          <w:sz w:val="24"/>
        </w:rPr>
        <w:t>2010.</w:t>
      </w:r>
    </w:p>
    <w:p w:rsidR="00C764DB" w:rsidRDefault="00965C46" w:rsidP="00A10C04">
      <w:pPr>
        <w:pStyle w:val="PargrafodaLista"/>
        <w:numPr>
          <w:ilvl w:val="1"/>
          <w:numId w:val="13"/>
        </w:numPr>
        <w:tabs>
          <w:tab w:val="left" w:pos="1250"/>
        </w:tabs>
        <w:ind w:right="134" w:firstLine="0"/>
        <w:rPr>
          <w:rFonts w:ascii="Courier New" w:hAnsi="Courier New"/>
          <w:sz w:val="24"/>
        </w:rPr>
      </w:pPr>
      <w:r>
        <w:rPr>
          <w:sz w:val="24"/>
        </w:rPr>
        <w:t xml:space="preserve">A LICITANTE será a única responsável pelo manuseio de todos os materiais </w:t>
      </w:r>
      <w:r>
        <w:rPr>
          <w:sz w:val="24"/>
        </w:rPr>
        <w:lastRenderedPageBreak/>
        <w:t xml:space="preserve">novos até a sua instalação e manutenção dentro do prazo contratual. A emissão de cada um dos Termos de </w:t>
      </w:r>
      <w:r>
        <w:rPr>
          <w:spacing w:val="5"/>
          <w:sz w:val="24"/>
        </w:rPr>
        <w:t xml:space="preserve">Re- </w:t>
      </w:r>
      <w:r>
        <w:rPr>
          <w:sz w:val="24"/>
        </w:rPr>
        <w:t>cebimento de cada Ordens de serviços será de responsabilidade do</w:t>
      </w:r>
      <w:r>
        <w:rPr>
          <w:spacing w:val="-2"/>
          <w:sz w:val="24"/>
        </w:rPr>
        <w:t xml:space="preserve"> </w:t>
      </w:r>
      <w:r>
        <w:rPr>
          <w:sz w:val="24"/>
        </w:rPr>
        <w:t>Município.</w:t>
      </w:r>
    </w:p>
    <w:p w:rsidR="00C764DB" w:rsidRDefault="00C764DB" w:rsidP="00A10C04">
      <w:pPr>
        <w:pStyle w:val="Corpodetexto"/>
        <w:spacing w:before="7"/>
        <w:ind w:right="134"/>
      </w:pPr>
    </w:p>
    <w:p w:rsidR="00C764DB" w:rsidRDefault="00965C46">
      <w:pPr>
        <w:pStyle w:val="Ttulo2"/>
        <w:numPr>
          <w:ilvl w:val="0"/>
          <w:numId w:val="13"/>
        </w:numPr>
        <w:tabs>
          <w:tab w:val="left" w:pos="2315"/>
          <w:tab w:val="left" w:pos="2316"/>
        </w:tabs>
        <w:spacing w:before="99"/>
        <w:ind w:left="2316" w:hanging="1775"/>
        <w:jc w:val="left"/>
      </w:pPr>
      <w:bookmarkStart w:id="7" w:name="10._FISCALIZAÇÃO_DOS_SERVIÇOS"/>
      <w:bookmarkEnd w:id="7"/>
      <w:r>
        <w:t xml:space="preserve">FISCALIZAÇÃO </w:t>
      </w:r>
      <w:r>
        <w:rPr>
          <w:spacing w:val="-2"/>
        </w:rPr>
        <w:t>DOS</w:t>
      </w:r>
      <w:r>
        <w:rPr>
          <w:spacing w:val="1"/>
        </w:rPr>
        <w:t xml:space="preserve"> </w:t>
      </w:r>
      <w:r>
        <w:rPr>
          <w:spacing w:val="-5"/>
        </w:rPr>
        <w:t>SERVIÇOS</w:t>
      </w:r>
    </w:p>
    <w:p w:rsidR="00C764DB" w:rsidRDefault="00C764DB">
      <w:pPr>
        <w:pStyle w:val="Corpodetexto"/>
        <w:spacing w:before="5"/>
        <w:rPr>
          <w:b/>
          <w:i/>
          <w:sz w:val="25"/>
        </w:rPr>
      </w:pPr>
    </w:p>
    <w:p w:rsidR="00C764DB" w:rsidRDefault="00965C46" w:rsidP="00A10C04">
      <w:pPr>
        <w:pStyle w:val="PargrafodaLista"/>
        <w:numPr>
          <w:ilvl w:val="1"/>
          <w:numId w:val="13"/>
        </w:numPr>
        <w:tabs>
          <w:tab w:val="left" w:pos="1110"/>
        </w:tabs>
        <w:spacing w:before="90"/>
        <w:ind w:right="134" w:firstLine="0"/>
        <w:rPr>
          <w:sz w:val="24"/>
        </w:rPr>
      </w:pPr>
      <w:r>
        <w:rPr>
          <w:sz w:val="24"/>
        </w:rPr>
        <w:t xml:space="preserve">A execução dos serviços no sistema de iluminação do Município será por este fiscalizado através de servidores e ou </w:t>
      </w:r>
      <w:r>
        <w:rPr>
          <w:spacing w:val="-5"/>
          <w:sz w:val="24"/>
        </w:rPr>
        <w:t xml:space="preserve">nomeação </w:t>
      </w:r>
      <w:r>
        <w:rPr>
          <w:sz w:val="24"/>
        </w:rPr>
        <w:t>de um Gestor do Contrato, devidamente credenciados, com autoridade para, em seu nome, exercer quaisquer ações de orientação geral, controle e fiscalização, devendo a LICITANTE permitir, em qualquer horário, o acesso à</w:t>
      </w:r>
      <w:r>
        <w:rPr>
          <w:spacing w:val="-4"/>
          <w:sz w:val="24"/>
        </w:rPr>
        <w:t xml:space="preserve"> </w:t>
      </w:r>
      <w:r>
        <w:rPr>
          <w:sz w:val="24"/>
        </w:rPr>
        <w:t>fiscalização.</w:t>
      </w:r>
    </w:p>
    <w:p w:rsidR="00C764DB" w:rsidRDefault="00965C46" w:rsidP="00A10C04">
      <w:pPr>
        <w:pStyle w:val="PargrafodaLista"/>
        <w:numPr>
          <w:ilvl w:val="1"/>
          <w:numId w:val="13"/>
        </w:numPr>
        <w:tabs>
          <w:tab w:val="left" w:pos="1120"/>
        </w:tabs>
        <w:spacing w:before="221"/>
        <w:ind w:right="134" w:firstLine="0"/>
      </w:pPr>
      <w:r>
        <w:rPr>
          <w:sz w:val="24"/>
        </w:rPr>
        <w:t>Após a comunicação de início e ou término da execução dos serviços, os mesmos serão conferidos</w:t>
      </w:r>
      <w:r w:rsidRPr="000A7762">
        <w:rPr>
          <w:spacing w:val="10"/>
          <w:sz w:val="24"/>
        </w:rPr>
        <w:t xml:space="preserve"> </w:t>
      </w:r>
      <w:r>
        <w:rPr>
          <w:sz w:val="24"/>
        </w:rPr>
        <w:t>para</w:t>
      </w:r>
      <w:r w:rsidRPr="000A7762">
        <w:rPr>
          <w:spacing w:val="11"/>
          <w:sz w:val="24"/>
        </w:rPr>
        <w:t xml:space="preserve"> </w:t>
      </w:r>
      <w:r>
        <w:rPr>
          <w:sz w:val="24"/>
        </w:rPr>
        <w:t>recebimento,</w:t>
      </w:r>
      <w:r w:rsidRPr="000A7762">
        <w:rPr>
          <w:spacing w:val="14"/>
          <w:sz w:val="24"/>
        </w:rPr>
        <w:t xml:space="preserve"> </w:t>
      </w:r>
      <w:r>
        <w:rPr>
          <w:sz w:val="24"/>
        </w:rPr>
        <w:t>sempre</w:t>
      </w:r>
      <w:r w:rsidRPr="000A7762">
        <w:rPr>
          <w:spacing w:val="11"/>
          <w:sz w:val="24"/>
        </w:rPr>
        <w:t xml:space="preserve"> </w:t>
      </w:r>
      <w:r>
        <w:rPr>
          <w:sz w:val="24"/>
        </w:rPr>
        <w:t>e</w:t>
      </w:r>
      <w:r w:rsidRPr="000A7762">
        <w:rPr>
          <w:spacing w:val="11"/>
          <w:sz w:val="24"/>
        </w:rPr>
        <w:t xml:space="preserve"> </w:t>
      </w:r>
      <w:r>
        <w:rPr>
          <w:sz w:val="24"/>
        </w:rPr>
        <w:t>unicamente</w:t>
      </w:r>
      <w:r w:rsidRPr="000A7762">
        <w:rPr>
          <w:spacing w:val="12"/>
          <w:sz w:val="24"/>
        </w:rPr>
        <w:t xml:space="preserve"> </w:t>
      </w:r>
      <w:r>
        <w:rPr>
          <w:sz w:val="24"/>
        </w:rPr>
        <w:t>baseados</w:t>
      </w:r>
      <w:r w:rsidRPr="000A7762">
        <w:rPr>
          <w:spacing w:val="13"/>
          <w:sz w:val="24"/>
        </w:rPr>
        <w:t xml:space="preserve"> </w:t>
      </w:r>
      <w:r>
        <w:rPr>
          <w:sz w:val="24"/>
        </w:rPr>
        <w:t>no</w:t>
      </w:r>
      <w:r w:rsidRPr="000A7762">
        <w:rPr>
          <w:spacing w:val="9"/>
          <w:sz w:val="24"/>
        </w:rPr>
        <w:t xml:space="preserve"> </w:t>
      </w:r>
      <w:r>
        <w:rPr>
          <w:sz w:val="24"/>
        </w:rPr>
        <w:t>Termo</w:t>
      </w:r>
      <w:r w:rsidRPr="000A7762">
        <w:rPr>
          <w:spacing w:val="13"/>
          <w:sz w:val="24"/>
        </w:rPr>
        <w:t xml:space="preserve"> </w:t>
      </w:r>
      <w:r>
        <w:rPr>
          <w:sz w:val="24"/>
        </w:rPr>
        <w:t>de</w:t>
      </w:r>
      <w:r w:rsidRPr="000A7762">
        <w:rPr>
          <w:spacing w:val="10"/>
          <w:sz w:val="24"/>
        </w:rPr>
        <w:t xml:space="preserve"> </w:t>
      </w:r>
      <w:r>
        <w:rPr>
          <w:sz w:val="24"/>
        </w:rPr>
        <w:t>Referência</w:t>
      </w:r>
      <w:r w:rsidRPr="000A7762">
        <w:rPr>
          <w:spacing w:val="10"/>
          <w:sz w:val="24"/>
        </w:rPr>
        <w:t xml:space="preserve"> </w:t>
      </w:r>
      <w:r>
        <w:rPr>
          <w:sz w:val="24"/>
        </w:rPr>
        <w:t>deste</w:t>
      </w:r>
      <w:r w:rsidRPr="000A7762">
        <w:rPr>
          <w:spacing w:val="11"/>
          <w:sz w:val="24"/>
        </w:rPr>
        <w:t xml:space="preserve"> </w:t>
      </w:r>
      <w:r>
        <w:rPr>
          <w:sz w:val="24"/>
        </w:rPr>
        <w:t>edital</w:t>
      </w:r>
      <w:r w:rsidR="000A7762">
        <w:rPr>
          <w:sz w:val="24"/>
        </w:rPr>
        <w:t xml:space="preserve"> </w:t>
      </w:r>
      <w:r>
        <w:t>podendo o Município rejeitá</w:t>
      </w:r>
      <w:r w:rsidRPr="000A7762">
        <w:rPr>
          <w:rFonts w:ascii="Cambria Math" w:hAnsi="Cambria Math"/>
        </w:rPr>
        <w:t>‐</w:t>
      </w:r>
      <w:r>
        <w:t>los, no todo ou em parte, em função de possíveis não conformidades ocorridas, cabendo à CONTRATATA refazer a parte rejeitada, sem ônus para o Município.</w:t>
      </w:r>
    </w:p>
    <w:p w:rsidR="00C764DB" w:rsidRDefault="00965C46">
      <w:pPr>
        <w:pStyle w:val="Ttulo2"/>
        <w:numPr>
          <w:ilvl w:val="0"/>
          <w:numId w:val="13"/>
        </w:numPr>
        <w:tabs>
          <w:tab w:val="left" w:pos="1249"/>
          <w:tab w:val="left" w:pos="1250"/>
        </w:tabs>
        <w:spacing w:line="304" w:lineRule="exact"/>
        <w:ind w:hanging="709"/>
        <w:jc w:val="left"/>
      </w:pPr>
      <w:bookmarkStart w:id="8" w:name="11._GARANTIA"/>
      <w:bookmarkEnd w:id="8"/>
      <w:r>
        <w:rPr>
          <w:spacing w:val="-5"/>
        </w:rPr>
        <w:t>GARANTIA</w:t>
      </w:r>
    </w:p>
    <w:p w:rsidR="00C764DB" w:rsidRDefault="00965C46" w:rsidP="00A10C04">
      <w:pPr>
        <w:pStyle w:val="PargrafodaLista"/>
        <w:numPr>
          <w:ilvl w:val="1"/>
          <w:numId w:val="13"/>
        </w:numPr>
        <w:tabs>
          <w:tab w:val="left" w:pos="1104"/>
        </w:tabs>
        <w:spacing w:before="78"/>
        <w:ind w:right="-7" w:firstLine="0"/>
        <w:rPr>
          <w:sz w:val="24"/>
        </w:rPr>
      </w:pPr>
      <w:r>
        <w:rPr>
          <w:sz w:val="24"/>
        </w:rPr>
        <w:t>As Luminárias utilizadas deverão atender às especificações (requisitos técnicos) constantes neste Edital e respeitar o modelo, tipo e fabricante indicados no Projeto Executivo da LICITANTE.</w:t>
      </w:r>
    </w:p>
    <w:p w:rsidR="00C764DB" w:rsidRDefault="00965C46" w:rsidP="00A10C04">
      <w:pPr>
        <w:pStyle w:val="PargrafodaLista"/>
        <w:numPr>
          <w:ilvl w:val="1"/>
          <w:numId w:val="13"/>
        </w:numPr>
        <w:tabs>
          <w:tab w:val="left" w:pos="1096"/>
        </w:tabs>
        <w:spacing w:before="90"/>
        <w:ind w:right="-7" w:firstLine="0"/>
      </w:pPr>
      <w:r>
        <w:rPr>
          <w:sz w:val="24"/>
        </w:rPr>
        <w:t>Todos os materiais e equipamentos empregados na obra, fornecidos pela LICITANTE, bem como os serviços por ela ou deverão ser garantidos por 60 (sessenta) meses contados a partir da data de Recebimento Definitivo. Esta garantia é contra quaisquer defeitos de fabricação, independentemente</w:t>
      </w:r>
      <w:r w:rsidRPr="000A7762">
        <w:rPr>
          <w:spacing w:val="34"/>
          <w:sz w:val="24"/>
        </w:rPr>
        <w:t xml:space="preserve"> </w:t>
      </w:r>
      <w:r>
        <w:rPr>
          <w:sz w:val="24"/>
        </w:rPr>
        <w:t>da</w:t>
      </w:r>
      <w:r w:rsidRPr="000A7762">
        <w:rPr>
          <w:spacing w:val="33"/>
          <w:sz w:val="24"/>
        </w:rPr>
        <w:t xml:space="preserve"> </w:t>
      </w:r>
      <w:r>
        <w:rPr>
          <w:sz w:val="24"/>
        </w:rPr>
        <w:t>data</w:t>
      </w:r>
      <w:r w:rsidRPr="000A7762">
        <w:rPr>
          <w:spacing w:val="32"/>
          <w:sz w:val="24"/>
        </w:rPr>
        <w:t xml:space="preserve"> </w:t>
      </w:r>
      <w:r>
        <w:rPr>
          <w:sz w:val="24"/>
        </w:rPr>
        <w:t>de</w:t>
      </w:r>
      <w:r w:rsidRPr="000A7762">
        <w:rPr>
          <w:spacing w:val="33"/>
          <w:sz w:val="24"/>
        </w:rPr>
        <w:t xml:space="preserve"> </w:t>
      </w:r>
      <w:r>
        <w:rPr>
          <w:sz w:val="24"/>
        </w:rPr>
        <w:t>fabricação,</w:t>
      </w:r>
      <w:r w:rsidRPr="000A7762">
        <w:rPr>
          <w:spacing w:val="34"/>
          <w:sz w:val="24"/>
        </w:rPr>
        <w:t xml:space="preserve"> </w:t>
      </w:r>
      <w:r>
        <w:rPr>
          <w:sz w:val="24"/>
        </w:rPr>
        <w:t>não</w:t>
      </w:r>
      <w:r w:rsidRPr="000A7762">
        <w:rPr>
          <w:spacing w:val="33"/>
          <w:sz w:val="24"/>
        </w:rPr>
        <w:t xml:space="preserve"> </w:t>
      </w:r>
      <w:r>
        <w:rPr>
          <w:sz w:val="24"/>
        </w:rPr>
        <w:t>estando</w:t>
      </w:r>
      <w:r w:rsidRPr="000A7762">
        <w:rPr>
          <w:spacing w:val="32"/>
          <w:sz w:val="24"/>
        </w:rPr>
        <w:t xml:space="preserve"> </w:t>
      </w:r>
      <w:r>
        <w:rPr>
          <w:sz w:val="24"/>
        </w:rPr>
        <w:t>coberto</w:t>
      </w:r>
      <w:r w:rsidRPr="000A7762">
        <w:rPr>
          <w:spacing w:val="33"/>
          <w:sz w:val="24"/>
        </w:rPr>
        <w:t xml:space="preserve"> </w:t>
      </w:r>
      <w:r>
        <w:rPr>
          <w:sz w:val="24"/>
        </w:rPr>
        <w:t>por</w:t>
      </w:r>
      <w:r w:rsidRPr="000A7762">
        <w:rPr>
          <w:spacing w:val="32"/>
          <w:sz w:val="24"/>
        </w:rPr>
        <w:t xml:space="preserve"> </w:t>
      </w:r>
      <w:r>
        <w:rPr>
          <w:sz w:val="24"/>
        </w:rPr>
        <w:t>mau</w:t>
      </w:r>
      <w:r w:rsidRPr="000A7762">
        <w:rPr>
          <w:spacing w:val="46"/>
          <w:sz w:val="24"/>
        </w:rPr>
        <w:t xml:space="preserve"> </w:t>
      </w:r>
      <w:r w:rsidRPr="000A7762">
        <w:rPr>
          <w:spacing w:val="-3"/>
          <w:sz w:val="24"/>
        </w:rPr>
        <w:t>uso</w:t>
      </w:r>
      <w:r w:rsidRPr="000A7762">
        <w:rPr>
          <w:spacing w:val="28"/>
          <w:sz w:val="24"/>
        </w:rPr>
        <w:t xml:space="preserve"> </w:t>
      </w:r>
      <w:r>
        <w:rPr>
          <w:sz w:val="24"/>
        </w:rPr>
        <w:t>ou</w:t>
      </w:r>
      <w:r w:rsidRPr="000A7762">
        <w:rPr>
          <w:spacing w:val="31"/>
          <w:sz w:val="24"/>
        </w:rPr>
        <w:t xml:space="preserve"> </w:t>
      </w:r>
      <w:r>
        <w:rPr>
          <w:sz w:val="24"/>
        </w:rPr>
        <w:t>mau</w:t>
      </w:r>
      <w:r w:rsidRPr="000A7762">
        <w:rPr>
          <w:spacing w:val="34"/>
          <w:sz w:val="24"/>
        </w:rPr>
        <w:t xml:space="preserve"> </w:t>
      </w:r>
      <w:r>
        <w:rPr>
          <w:sz w:val="24"/>
        </w:rPr>
        <w:t>manuseio,</w:t>
      </w:r>
      <w:r>
        <w:t>como também não estando coberto por acidentes, vandalismo e danificados por ação climática ou por furto.</w:t>
      </w:r>
    </w:p>
    <w:p w:rsidR="00C764DB" w:rsidRDefault="00965C46">
      <w:pPr>
        <w:pStyle w:val="Ttulo2"/>
        <w:numPr>
          <w:ilvl w:val="0"/>
          <w:numId w:val="13"/>
        </w:numPr>
        <w:tabs>
          <w:tab w:val="left" w:pos="1249"/>
          <w:tab w:val="left" w:pos="1250"/>
        </w:tabs>
        <w:spacing w:before="264"/>
        <w:ind w:hanging="709"/>
        <w:jc w:val="left"/>
      </w:pPr>
      <w:bookmarkStart w:id="9" w:name="12._GESTÃO_SOBRE_TERCEIROS"/>
      <w:bookmarkEnd w:id="9"/>
      <w:r>
        <w:t xml:space="preserve">GESTÃO </w:t>
      </w:r>
      <w:r>
        <w:rPr>
          <w:spacing w:val="-4"/>
        </w:rPr>
        <w:t>SOBRE</w:t>
      </w:r>
      <w:r>
        <w:rPr>
          <w:spacing w:val="-6"/>
        </w:rPr>
        <w:t xml:space="preserve"> </w:t>
      </w:r>
      <w:r>
        <w:rPr>
          <w:spacing w:val="-5"/>
        </w:rPr>
        <w:t>TERCEIROS</w:t>
      </w:r>
    </w:p>
    <w:p w:rsidR="00C764DB" w:rsidRDefault="00965C46" w:rsidP="00A10C04">
      <w:pPr>
        <w:pStyle w:val="Corpodetexto"/>
        <w:spacing w:before="90"/>
        <w:ind w:left="542" w:right="-7"/>
        <w:jc w:val="both"/>
      </w:pPr>
      <w:r>
        <w:t>12.1 Ao Município caberá toda gestão junto aos órgãos públicos afins (civil, militar, policiais, etc.), concessionárias (energia elétrica, telefonia, TV a Cabo, etc.) e empresas privadas, no intuito de liberar as áreas onde os serviços serão realizados: - Isolar; proteger áreas; proteger circuitos; interferências; emitir licenças; retirar veículos estacionados; dar todas as condições para que os serviços possam ser executados sem interrupção em cada ordens de serviços, visando o desenvolvimento eficiente de todos os trabalhos previstos neste Termo de Referência.</w:t>
      </w:r>
    </w:p>
    <w:p w:rsidR="00C764DB" w:rsidRDefault="00965C46">
      <w:pPr>
        <w:pStyle w:val="Ttulo1"/>
        <w:numPr>
          <w:ilvl w:val="0"/>
          <w:numId w:val="12"/>
        </w:numPr>
        <w:tabs>
          <w:tab w:val="left" w:pos="1250"/>
        </w:tabs>
        <w:jc w:val="both"/>
      </w:pPr>
      <w:r>
        <w:t>RESPONSABILIDADES</w:t>
      </w:r>
      <w:r>
        <w:rPr>
          <w:spacing w:val="-1"/>
        </w:rPr>
        <w:t xml:space="preserve"> </w:t>
      </w:r>
      <w:r>
        <w:t>GENÉRICAS</w:t>
      </w:r>
    </w:p>
    <w:p w:rsidR="00C764DB" w:rsidRDefault="00965C46" w:rsidP="00A10C04">
      <w:pPr>
        <w:pStyle w:val="PargrafodaLista"/>
        <w:numPr>
          <w:ilvl w:val="1"/>
          <w:numId w:val="12"/>
        </w:numPr>
        <w:tabs>
          <w:tab w:val="left" w:pos="1140"/>
        </w:tabs>
        <w:spacing w:before="218"/>
        <w:ind w:right="-7" w:firstLine="0"/>
        <w:rPr>
          <w:sz w:val="24"/>
        </w:rPr>
      </w:pPr>
      <w:r>
        <w:rPr>
          <w:sz w:val="24"/>
        </w:rPr>
        <w:t>Todos os serviços previstos neste Projeto Executivo deverão ser executados pela LICITANTE segundo os padrões e requisitos previstos nas normas vigentes no Município, ABNT, bem como as relativas à Segurança e Medicina do Trabalho e normas de Trânsito.</w:t>
      </w:r>
    </w:p>
    <w:p w:rsidR="00C764DB" w:rsidRDefault="00965C46" w:rsidP="00A10C04">
      <w:pPr>
        <w:pStyle w:val="PargrafodaLista"/>
        <w:numPr>
          <w:ilvl w:val="1"/>
          <w:numId w:val="11"/>
        </w:numPr>
        <w:tabs>
          <w:tab w:val="left" w:pos="1250"/>
        </w:tabs>
        <w:spacing w:before="96" w:line="275" w:lineRule="exact"/>
        <w:ind w:right="-7"/>
        <w:rPr>
          <w:sz w:val="24"/>
        </w:rPr>
      </w:pPr>
      <w:r>
        <w:rPr>
          <w:sz w:val="24"/>
        </w:rPr>
        <w:t>Para os fins previstos no subitem anterior caberá ao Município:</w:t>
      </w:r>
    </w:p>
    <w:p w:rsidR="00C764DB" w:rsidRDefault="00965C46" w:rsidP="00A10C04">
      <w:pPr>
        <w:pStyle w:val="PargrafodaLista"/>
        <w:numPr>
          <w:ilvl w:val="1"/>
          <w:numId w:val="11"/>
        </w:numPr>
        <w:tabs>
          <w:tab w:val="left" w:pos="1250"/>
        </w:tabs>
        <w:spacing w:line="691" w:lineRule="auto"/>
        <w:ind w:left="542" w:right="-7" w:hanging="6"/>
        <w:rPr>
          <w:sz w:val="24"/>
        </w:rPr>
      </w:pPr>
      <w:r>
        <w:rPr>
          <w:sz w:val="24"/>
        </w:rPr>
        <w:t xml:space="preserve">Indicar formalmente um técnico com amplo conhecimento sobre o objeto do </w:t>
      </w:r>
      <w:r>
        <w:rPr>
          <w:sz w:val="24"/>
        </w:rPr>
        <w:lastRenderedPageBreak/>
        <w:t>Contrato, com delegação para representá</w:t>
      </w:r>
      <w:r>
        <w:rPr>
          <w:rFonts w:ascii="Cambria Math" w:hAnsi="Cambria Math"/>
          <w:sz w:val="24"/>
        </w:rPr>
        <w:t>‐</w:t>
      </w:r>
      <w:r>
        <w:rPr>
          <w:sz w:val="24"/>
        </w:rPr>
        <w:t>lo no cumprimento das obrigações</w:t>
      </w:r>
      <w:r>
        <w:rPr>
          <w:spacing w:val="2"/>
          <w:sz w:val="24"/>
        </w:rPr>
        <w:t xml:space="preserve"> </w:t>
      </w:r>
      <w:r>
        <w:rPr>
          <w:sz w:val="24"/>
        </w:rPr>
        <w:t>contratuais;</w:t>
      </w:r>
    </w:p>
    <w:p w:rsidR="00C764DB" w:rsidRDefault="00965C46" w:rsidP="00A10C04">
      <w:pPr>
        <w:pStyle w:val="PargrafodaLista"/>
        <w:numPr>
          <w:ilvl w:val="1"/>
          <w:numId w:val="11"/>
        </w:numPr>
        <w:tabs>
          <w:tab w:val="left" w:pos="1250"/>
        </w:tabs>
        <w:spacing w:before="9"/>
        <w:ind w:left="542" w:right="-7" w:hanging="6"/>
        <w:rPr>
          <w:sz w:val="24"/>
        </w:rPr>
      </w:pPr>
      <w:r>
        <w:rPr>
          <w:sz w:val="24"/>
        </w:rPr>
        <w:t>Colocar à disposição da LICITANTE os documentos técnicos integrantes do acervo do Serviço de Iluminação do Município, tais como manuais de fornecedores, plantas, catálogos,</w:t>
      </w:r>
      <w:r>
        <w:rPr>
          <w:spacing w:val="-22"/>
          <w:sz w:val="24"/>
        </w:rPr>
        <w:t xml:space="preserve"> </w:t>
      </w:r>
      <w:r>
        <w:rPr>
          <w:sz w:val="24"/>
        </w:rPr>
        <w:t>etc.;</w:t>
      </w:r>
    </w:p>
    <w:p w:rsidR="00C764DB" w:rsidRDefault="00965C46" w:rsidP="00A10C04">
      <w:pPr>
        <w:pStyle w:val="PargrafodaLista"/>
        <w:numPr>
          <w:ilvl w:val="1"/>
          <w:numId w:val="11"/>
        </w:numPr>
        <w:tabs>
          <w:tab w:val="left" w:pos="1250"/>
        </w:tabs>
        <w:ind w:left="542" w:right="-7" w:hanging="6"/>
        <w:rPr>
          <w:sz w:val="24"/>
        </w:rPr>
      </w:pPr>
      <w:r>
        <w:rPr>
          <w:sz w:val="24"/>
        </w:rPr>
        <w:t xml:space="preserve">Interceder junto às autoridades competentes no sentido de facilitar a execução dos serviços contratados, como interditar logradouros e avenidas para a substituição de luminárias visando a </w:t>
      </w:r>
      <w:r>
        <w:rPr>
          <w:spacing w:val="4"/>
          <w:sz w:val="24"/>
        </w:rPr>
        <w:t xml:space="preserve">se- </w:t>
      </w:r>
      <w:r>
        <w:rPr>
          <w:sz w:val="24"/>
        </w:rPr>
        <w:t>gurança da população e dos</w:t>
      </w:r>
      <w:r>
        <w:rPr>
          <w:spacing w:val="-1"/>
          <w:sz w:val="24"/>
        </w:rPr>
        <w:t xml:space="preserve"> </w:t>
      </w:r>
      <w:r>
        <w:rPr>
          <w:sz w:val="24"/>
        </w:rPr>
        <w:t>trabalhadores;</w:t>
      </w:r>
    </w:p>
    <w:p w:rsidR="00C764DB" w:rsidRDefault="00965C46" w:rsidP="00A10C04">
      <w:pPr>
        <w:pStyle w:val="PargrafodaLista"/>
        <w:numPr>
          <w:ilvl w:val="1"/>
          <w:numId w:val="11"/>
        </w:numPr>
        <w:tabs>
          <w:tab w:val="left" w:pos="1250"/>
        </w:tabs>
        <w:spacing w:before="1"/>
        <w:ind w:left="542" w:right="-7" w:hanging="6"/>
        <w:rPr>
          <w:sz w:val="24"/>
        </w:rPr>
      </w:pPr>
      <w:r>
        <w:rPr>
          <w:sz w:val="24"/>
        </w:rPr>
        <w:t xml:space="preserve">Envidar esforços junto aos órgãos da Administração Pública em geral no sentido de que consultem a LICITANTE, pelo menos 30 (trinta) dias antes de concordarem ou autorizarem </w:t>
      </w:r>
      <w:r>
        <w:rPr>
          <w:spacing w:val="2"/>
          <w:sz w:val="24"/>
        </w:rPr>
        <w:t xml:space="preserve">proje- </w:t>
      </w:r>
      <w:r>
        <w:rPr>
          <w:sz w:val="24"/>
        </w:rPr>
        <w:t>tos de engenharia ou arquitetônicos que possam interferir ou dificultar a execução dos serviços contratados;</w:t>
      </w:r>
    </w:p>
    <w:p w:rsidR="00C764DB" w:rsidRDefault="00965C46" w:rsidP="00A10C04">
      <w:pPr>
        <w:pStyle w:val="PargrafodaLista"/>
        <w:numPr>
          <w:ilvl w:val="1"/>
          <w:numId w:val="11"/>
        </w:numPr>
        <w:tabs>
          <w:tab w:val="left" w:pos="1250"/>
        </w:tabs>
        <w:spacing w:before="2"/>
        <w:ind w:left="542" w:right="-7" w:hanging="6"/>
        <w:rPr>
          <w:sz w:val="24"/>
        </w:rPr>
      </w:pPr>
      <w:r>
        <w:rPr>
          <w:sz w:val="24"/>
        </w:rPr>
        <w:t>Interagir com a concessionária de energia elétrica local sempre que for necessário visando o desligamento e ligação da rede de Iluminação Pública bem como para atualização do cadastro de luminárias/potência que forem sendo instaladas para o perfeito cálculo do consumo de energia mensal e outras</w:t>
      </w:r>
      <w:r>
        <w:rPr>
          <w:spacing w:val="3"/>
          <w:sz w:val="24"/>
        </w:rPr>
        <w:t xml:space="preserve"> </w:t>
      </w:r>
      <w:r>
        <w:rPr>
          <w:sz w:val="24"/>
        </w:rPr>
        <w:t>necessidades;</w:t>
      </w:r>
    </w:p>
    <w:p w:rsidR="00C764DB" w:rsidRPr="000A7762" w:rsidRDefault="00965C46" w:rsidP="00A10C04">
      <w:pPr>
        <w:pStyle w:val="PargrafodaLista"/>
        <w:numPr>
          <w:ilvl w:val="1"/>
          <w:numId w:val="11"/>
        </w:numPr>
        <w:tabs>
          <w:tab w:val="left" w:pos="1250"/>
        </w:tabs>
        <w:spacing w:before="90"/>
        <w:ind w:left="542" w:right="-7" w:firstLine="0"/>
        <w:rPr>
          <w:sz w:val="24"/>
        </w:rPr>
      </w:pPr>
      <w:r w:rsidRPr="000A7762">
        <w:rPr>
          <w:sz w:val="24"/>
        </w:rPr>
        <w:t xml:space="preserve">Realizar suas atividades de modo a que não ocorram desencontros </w:t>
      </w:r>
      <w:r w:rsidRPr="000A7762">
        <w:rPr>
          <w:spacing w:val="-3"/>
          <w:sz w:val="24"/>
        </w:rPr>
        <w:t xml:space="preserve">com os </w:t>
      </w:r>
      <w:r w:rsidRPr="000A7762">
        <w:rPr>
          <w:spacing w:val="-5"/>
          <w:sz w:val="24"/>
        </w:rPr>
        <w:t xml:space="preserve">serviços </w:t>
      </w:r>
      <w:r w:rsidRPr="000A7762">
        <w:rPr>
          <w:spacing w:val="-4"/>
          <w:sz w:val="24"/>
        </w:rPr>
        <w:t xml:space="preserve">desen- </w:t>
      </w:r>
      <w:r w:rsidRPr="000A7762">
        <w:rPr>
          <w:spacing w:val="-5"/>
          <w:sz w:val="24"/>
        </w:rPr>
        <w:t xml:space="preserve">volvidos </w:t>
      </w:r>
      <w:r w:rsidRPr="000A7762">
        <w:rPr>
          <w:spacing w:val="-4"/>
          <w:sz w:val="24"/>
        </w:rPr>
        <w:t xml:space="preserve">pela </w:t>
      </w:r>
      <w:r w:rsidRPr="000A7762">
        <w:rPr>
          <w:spacing w:val="-5"/>
          <w:sz w:val="24"/>
        </w:rPr>
        <w:t xml:space="preserve">LICITANTE, informando </w:t>
      </w:r>
      <w:r w:rsidRPr="000A7762">
        <w:rPr>
          <w:spacing w:val="-4"/>
          <w:sz w:val="24"/>
        </w:rPr>
        <w:t xml:space="preserve">esta </w:t>
      </w:r>
      <w:r w:rsidRPr="000A7762">
        <w:rPr>
          <w:spacing w:val="-5"/>
          <w:sz w:val="24"/>
        </w:rPr>
        <w:t xml:space="preserve">necessidade </w:t>
      </w:r>
      <w:r w:rsidRPr="000A7762">
        <w:rPr>
          <w:sz w:val="24"/>
        </w:rPr>
        <w:t xml:space="preserve">de </w:t>
      </w:r>
      <w:r w:rsidRPr="000A7762">
        <w:rPr>
          <w:spacing w:val="-3"/>
          <w:sz w:val="24"/>
        </w:rPr>
        <w:t xml:space="preserve">rever </w:t>
      </w:r>
      <w:r w:rsidRPr="000A7762">
        <w:rPr>
          <w:spacing w:val="-2"/>
          <w:sz w:val="24"/>
        </w:rPr>
        <w:t xml:space="preserve">sua </w:t>
      </w:r>
      <w:r w:rsidRPr="000A7762">
        <w:rPr>
          <w:spacing w:val="-5"/>
          <w:sz w:val="24"/>
        </w:rPr>
        <w:t xml:space="preserve">programação, </w:t>
      </w:r>
      <w:r w:rsidRPr="000A7762">
        <w:rPr>
          <w:spacing w:val="-3"/>
          <w:sz w:val="24"/>
        </w:rPr>
        <w:t xml:space="preserve">quando </w:t>
      </w:r>
      <w:r w:rsidRPr="000A7762">
        <w:rPr>
          <w:sz w:val="24"/>
        </w:rPr>
        <w:t xml:space="preserve">for o </w:t>
      </w:r>
      <w:r w:rsidRPr="000A7762">
        <w:rPr>
          <w:spacing w:val="-4"/>
          <w:sz w:val="24"/>
        </w:rPr>
        <w:t>caso;</w:t>
      </w:r>
      <w:r w:rsidRPr="000A7762">
        <w:rPr>
          <w:sz w:val="24"/>
        </w:rPr>
        <w:t>Proporcionar livre acesso aos técnicos e prepostos da Licitante aos locais que estiverem</w:t>
      </w:r>
      <w:r w:rsidRPr="000A7762">
        <w:rPr>
          <w:spacing w:val="-25"/>
          <w:sz w:val="24"/>
        </w:rPr>
        <w:t xml:space="preserve"> </w:t>
      </w:r>
      <w:r w:rsidRPr="000A7762">
        <w:rPr>
          <w:sz w:val="24"/>
        </w:rPr>
        <w:t>sob o controle do Município e onde se encontrem instalados os equipamentos destinados à execução dos serviços previstos neste Termo de Referência, nas Ordens de Serviço, no Projeto Executivo e no Contrato dele</w:t>
      </w:r>
      <w:r w:rsidRPr="000A7762">
        <w:rPr>
          <w:spacing w:val="1"/>
          <w:sz w:val="24"/>
        </w:rPr>
        <w:t xml:space="preserve"> </w:t>
      </w:r>
      <w:r w:rsidRPr="000A7762">
        <w:rPr>
          <w:sz w:val="24"/>
        </w:rPr>
        <w:t>decorrente.</w:t>
      </w:r>
    </w:p>
    <w:p w:rsidR="00C764DB" w:rsidRDefault="00965C46" w:rsidP="00A10C04">
      <w:pPr>
        <w:pStyle w:val="PargrafodaLista"/>
        <w:numPr>
          <w:ilvl w:val="1"/>
          <w:numId w:val="11"/>
        </w:numPr>
        <w:tabs>
          <w:tab w:val="left" w:pos="1250"/>
        </w:tabs>
        <w:spacing w:before="94"/>
        <w:ind w:left="542" w:right="-7" w:firstLine="0"/>
        <w:rPr>
          <w:sz w:val="24"/>
        </w:rPr>
      </w:pPr>
      <w:r>
        <w:rPr>
          <w:sz w:val="24"/>
        </w:rPr>
        <w:t xml:space="preserve">Não executar nenhuma modificação nas instalações de iluminação públicas sem estar de comum acordo com a LICITANTE, informando aos usuários dos serviços de Iluminação </w:t>
      </w:r>
      <w:r>
        <w:rPr>
          <w:spacing w:val="-4"/>
          <w:sz w:val="24"/>
        </w:rPr>
        <w:t xml:space="preserve">sobre </w:t>
      </w:r>
      <w:r>
        <w:rPr>
          <w:sz w:val="24"/>
        </w:rPr>
        <w:t>as obrigações e os limites contratuais de modo à bem caracterizar a ação da</w:t>
      </w:r>
      <w:r>
        <w:rPr>
          <w:spacing w:val="-4"/>
          <w:sz w:val="24"/>
        </w:rPr>
        <w:t xml:space="preserve"> </w:t>
      </w:r>
      <w:r>
        <w:rPr>
          <w:sz w:val="24"/>
        </w:rPr>
        <w:t>LICITANTE.</w:t>
      </w:r>
    </w:p>
    <w:p w:rsidR="00C764DB" w:rsidRPr="000A7762" w:rsidRDefault="00965C46" w:rsidP="00A10C04">
      <w:pPr>
        <w:pStyle w:val="Corpodetexto"/>
        <w:numPr>
          <w:ilvl w:val="1"/>
          <w:numId w:val="11"/>
        </w:numPr>
        <w:ind w:left="567" w:right="-7" w:firstLine="0"/>
        <w:jc w:val="both"/>
        <w:rPr>
          <w:sz w:val="20"/>
        </w:rPr>
      </w:pPr>
      <w:r>
        <w:t>Para possibilitar que o município possa efetuar em um futuro uma nova etapa de modernização de seu parque de iluminação pública de rua, deve constar na documentação que as luminárias a serem instaladas na iluminação pública de rua são dimiriáveis para implementar funções de redução de potência em locais programados, possibilitar também a implantação futura de aplicações para os serviços caracterizados como SMARTCITY ou equivalente.</w:t>
      </w:r>
    </w:p>
    <w:p w:rsidR="00A10C04" w:rsidRDefault="00A10C04">
      <w:pPr>
        <w:rPr>
          <w:sz w:val="20"/>
          <w:szCs w:val="24"/>
        </w:rPr>
      </w:pPr>
      <w:r>
        <w:rPr>
          <w:sz w:val="20"/>
        </w:rPr>
        <w:br w:type="page"/>
      </w:r>
    </w:p>
    <w:p w:rsidR="00C764DB" w:rsidRDefault="00965C46" w:rsidP="00A10C04">
      <w:pPr>
        <w:pStyle w:val="Ttulo1"/>
        <w:spacing w:before="229"/>
        <w:ind w:left="1176"/>
        <w:jc w:val="center"/>
      </w:pPr>
      <w:r>
        <w:lastRenderedPageBreak/>
        <w:t>ANEXO II – PLANILHA DE QUANTITATIVOS E MODELO DE PROPOSTA</w:t>
      </w:r>
    </w:p>
    <w:p w:rsidR="00C764DB" w:rsidRDefault="00C764DB" w:rsidP="00A10C04">
      <w:pPr>
        <w:pStyle w:val="Corpodetexto"/>
        <w:spacing w:before="2"/>
        <w:jc w:val="center"/>
        <w:rPr>
          <w:b/>
          <w:sz w:val="32"/>
        </w:rPr>
      </w:pPr>
    </w:p>
    <w:p w:rsidR="00C764DB" w:rsidRDefault="00965C46">
      <w:pPr>
        <w:ind w:left="542" w:right="793"/>
        <w:rPr>
          <w:b/>
          <w:sz w:val="24"/>
        </w:rPr>
      </w:pPr>
      <w:r>
        <w:rPr>
          <w:b/>
          <w:sz w:val="24"/>
        </w:rPr>
        <w:t>PLANILHA SITUAÇÃO ATUAL E PROPOSTA DAS LAMPADAS/LUMINÁRIAS E PLANILHA DE PREÇO E DE ECONOMIA PROPOSTA A SER GERADA</w:t>
      </w:r>
    </w:p>
    <w:p w:rsidR="00C764DB" w:rsidRDefault="00C764DB">
      <w:pPr>
        <w:pStyle w:val="Corpodetexto"/>
        <w:rPr>
          <w:b/>
          <w:sz w:val="20"/>
        </w:rPr>
      </w:pPr>
    </w:p>
    <w:p w:rsidR="00C764DB" w:rsidRDefault="00C764DB">
      <w:pPr>
        <w:pStyle w:val="Corpodetexto"/>
        <w:rPr>
          <w:b/>
          <w:sz w:val="20"/>
        </w:rPr>
      </w:pPr>
    </w:p>
    <w:p w:rsidR="00C764DB" w:rsidRDefault="00C764DB">
      <w:pPr>
        <w:pStyle w:val="Corpodetexto"/>
        <w:spacing w:before="10"/>
        <w:rPr>
          <w:b/>
          <w:sz w:val="28"/>
        </w:rPr>
      </w:pPr>
    </w:p>
    <w:tbl>
      <w:tblPr>
        <w:tblStyle w:val="TableNormal"/>
        <w:tblW w:w="0" w:type="auto"/>
        <w:tblInd w:w="1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0"/>
        <w:gridCol w:w="1660"/>
        <w:gridCol w:w="1214"/>
        <w:gridCol w:w="1348"/>
        <w:gridCol w:w="1024"/>
      </w:tblGrid>
      <w:tr w:rsidR="00C764DB">
        <w:trPr>
          <w:trHeight w:val="988"/>
        </w:trPr>
        <w:tc>
          <w:tcPr>
            <w:tcW w:w="1980" w:type="dxa"/>
            <w:tcBorders>
              <w:left w:val="single" w:sz="4" w:space="0" w:color="000000"/>
              <w:right w:val="single" w:sz="4" w:space="0" w:color="000000"/>
            </w:tcBorders>
            <w:shd w:val="clear" w:color="auto" w:fill="001F5F"/>
          </w:tcPr>
          <w:p w:rsidR="00C764DB" w:rsidRDefault="00965C46">
            <w:pPr>
              <w:pStyle w:val="TableParagraph"/>
              <w:spacing w:before="216" w:line="240" w:lineRule="auto"/>
              <w:ind w:left="453" w:right="416" w:firstLine="150"/>
              <w:rPr>
                <w:b/>
                <w:sz w:val="24"/>
              </w:rPr>
            </w:pPr>
            <w:r>
              <w:rPr>
                <w:b/>
                <w:color w:val="FFFFFF"/>
                <w:sz w:val="24"/>
              </w:rPr>
              <w:t>Tipo de Lâmpadas</w:t>
            </w:r>
          </w:p>
        </w:tc>
        <w:tc>
          <w:tcPr>
            <w:tcW w:w="1660" w:type="dxa"/>
            <w:tcBorders>
              <w:left w:val="single" w:sz="4" w:space="0" w:color="000000"/>
              <w:right w:val="single" w:sz="4" w:space="0" w:color="000000"/>
            </w:tcBorders>
            <w:shd w:val="clear" w:color="auto" w:fill="001F5F"/>
          </w:tcPr>
          <w:p w:rsidR="00C764DB" w:rsidRDefault="00965C46">
            <w:pPr>
              <w:pStyle w:val="TableParagraph"/>
              <w:spacing w:before="216" w:line="240" w:lineRule="auto"/>
              <w:ind w:left="493" w:right="39" w:hanging="416"/>
              <w:rPr>
                <w:b/>
                <w:sz w:val="24"/>
              </w:rPr>
            </w:pPr>
            <w:r>
              <w:rPr>
                <w:b/>
                <w:color w:val="FFFFFF"/>
                <w:sz w:val="24"/>
              </w:rPr>
              <w:t>Quantidade de pontos</w:t>
            </w:r>
          </w:p>
        </w:tc>
        <w:tc>
          <w:tcPr>
            <w:tcW w:w="1214" w:type="dxa"/>
            <w:tcBorders>
              <w:left w:val="single" w:sz="4" w:space="0" w:color="000000"/>
              <w:right w:val="single" w:sz="4" w:space="0" w:color="000000"/>
            </w:tcBorders>
            <w:shd w:val="clear" w:color="auto" w:fill="001F5F"/>
          </w:tcPr>
          <w:p w:rsidR="00C764DB" w:rsidRDefault="00965C46">
            <w:pPr>
              <w:pStyle w:val="TableParagraph"/>
              <w:spacing w:before="216" w:line="240" w:lineRule="auto"/>
              <w:ind w:left="71" w:right="32" w:firstLine="100"/>
              <w:rPr>
                <w:b/>
                <w:sz w:val="24"/>
              </w:rPr>
            </w:pPr>
            <w:r>
              <w:rPr>
                <w:b/>
                <w:color w:val="FFFFFF"/>
                <w:sz w:val="24"/>
              </w:rPr>
              <w:t>Potência Lâmpadas</w:t>
            </w:r>
          </w:p>
        </w:tc>
        <w:tc>
          <w:tcPr>
            <w:tcW w:w="1348" w:type="dxa"/>
            <w:tcBorders>
              <w:left w:val="single" w:sz="4" w:space="0" w:color="000000"/>
              <w:right w:val="single" w:sz="4" w:space="0" w:color="000000"/>
            </w:tcBorders>
            <w:shd w:val="clear" w:color="auto" w:fill="001F5F"/>
          </w:tcPr>
          <w:p w:rsidR="00C764DB" w:rsidRDefault="00965C46">
            <w:pPr>
              <w:pStyle w:val="TableParagraph"/>
              <w:spacing w:before="216" w:line="240" w:lineRule="auto"/>
              <w:ind w:left="433" w:right="33" w:hanging="362"/>
              <w:rPr>
                <w:b/>
                <w:sz w:val="24"/>
              </w:rPr>
            </w:pPr>
            <w:r>
              <w:rPr>
                <w:b/>
                <w:color w:val="FFFFFF"/>
                <w:sz w:val="24"/>
              </w:rPr>
              <w:t>Quantidade LED</w:t>
            </w:r>
          </w:p>
        </w:tc>
        <w:tc>
          <w:tcPr>
            <w:tcW w:w="1024" w:type="dxa"/>
            <w:tcBorders>
              <w:left w:val="single" w:sz="4" w:space="0" w:color="000000"/>
              <w:right w:val="single" w:sz="4" w:space="0" w:color="000000"/>
            </w:tcBorders>
            <w:shd w:val="clear" w:color="auto" w:fill="001F5F"/>
          </w:tcPr>
          <w:p w:rsidR="00C764DB" w:rsidRDefault="00965C46">
            <w:pPr>
              <w:pStyle w:val="TableParagraph"/>
              <w:spacing w:before="216" w:line="240" w:lineRule="auto"/>
              <w:ind w:left="270" w:right="38" w:hanging="194"/>
              <w:rPr>
                <w:b/>
                <w:sz w:val="24"/>
              </w:rPr>
            </w:pPr>
            <w:r>
              <w:rPr>
                <w:b/>
                <w:color w:val="FFFFFF"/>
                <w:sz w:val="24"/>
              </w:rPr>
              <w:t>Potência LED</w:t>
            </w:r>
          </w:p>
        </w:tc>
      </w:tr>
      <w:tr w:rsidR="007917A7" w:rsidTr="004805F9">
        <w:trPr>
          <w:trHeight w:val="285"/>
        </w:trPr>
        <w:tc>
          <w:tcPr>
            <w:tcW w:w="1980" w:type="dxa"/>
            <w:tcBorders>
              <w:left w:val="single" w:sz="4" w:space="0" w:color="000000"/>
              <w:right w:val="single" w:sz="4" w:space="0" w:color="000000"/>
            </w:tcBorders>
          </w:tcPr>
          <w:p w:rsidR="007917A7" w:rsidRDefault="007917A7" w:rsidP="007917A7">
            <w:pPr>
              <w:pStyle w:val="TableParagraph"/>
              <w:spacing w:before="7" w:line="272" w:lineRule="exact"/>
              <w:ind w:left="109"/>
              <w:rPr>
                <w:sz w:val="24"/>
              </w:rPr>
            </w:pPr>
            <w:r>
              <w:rPr>
                <w:sz w:val="24"/>
              </w:rPr>
              <w:t>Vapor de Sódio</w:t>
            </w:r>
          </w:p>
        </w:tc>
        <w:tc>
          <w:tcPr>
            <w:tcW w:w="1660" w:type="dxa"/>
            <w:tcBorders>
              <w:left w:val="single" w:sz="4" w:space="0" w:color="000000"/>
              <w:right w:val="single" w:sz="4" w:space="0" w:color="000000"/>
            </w:tcBorders>
            <w:vAlign w:val="bottom"/>
          </w:tcPr>
          <w:p w:rsidR="007917A7" w:rsidRDefault="007917A7" w:rsidP="007917A7">
            <w:pPr>
              <w:rPr>
                <w:rFonts w:ascii="Calibri" w:hAnsi="Calibri" w:cs="Calibri"/>
                <w:color w:val="000000"/>
                <w:lang w:val="pt-BR" w:eastAsia="pt-BR" w:bidi="ar-SA"/>
              </w:rPr>
            </w:pPr>
            <w:r>
              <w:rPr>
                <w:rFonts w:ascii="Calibri" w:hAnsi="Calibri" w:cs="Calibri"/>
                <w:color w:val="000000"/>
              </w:rPr>
              <w:t>156</w:t>
            </w:r>
          </w:p>
        </w:tc>
        <w:tc>
          <w:tcPr>
            <w:tcW w:w="1214" w:type="dxa"/>
            <w:tcBorders>
              <w:left w:val="single" w:sz="4" w:space="0" w:color="000000"/>
              <w:right w:val="single" w:sz="4" w:space="0" w:color="000000"/>
            </w:tcBorders>
          </w:tcPr>
          <w:p w:rsidR="007917A7" w:rsidRDefault="007917A7" w:rsidP="007917A7">
            <w:pPr>
              <w:pStyle w:val="TableParagraph"/>
              <w:spacing w:before="7" w:line="272" w:lineRule="exact"/>
              <w:ind w:left="585"/>
              <w:rPr>
                <w:sz w:val="24"/>
              </w:rPr>
            </w:pPr>
            <w:r>
              <w:rPr>
                <w:sz w:val="24"/>
              </w:rPr>
              <w:t>100</w:t>
            </w:r>
          </w:p>
        </w:tc>
        <w:tc>
          <w:tcPr>
            <w:tcW w:w="1348" w:type="dxa"/>
            <w:tcBorders>
              <w:left w:val="single" w:sz="4" w:space="0" w:color="000000"/>
              <w:right w:val="single" w:sz="4" w:space="0" w:color="000000"/>
            </w:tcBorders>
          </w:tcPr>
          <w:p w:rsidR="007917A7" w:rsidRDefault="007917A7" w:rsidP="007917A7">
            <w:pPr>
              <w:pStyle w:val="TableParagraph"/>
              <w:spacing w:line="240" w:lineRule="auto"/>
              <w:rPr>
                <w:sz w:val="20"/>
              </w:rPr>
            </w:pPr>
          </w:p>
        </w:tc>
        <w:tc>
          <w:tcPr>
            <w:tcW w:w="1024" w:type="dxa"/>
            <w:tcBorders>
              <w:left w:val="single" w:sz="4" w:space="0" w:color="000000"/>
              <w:right w:val="single" w:sz="4" w:space="0" w:color="000000"/>
            </w:tcBorders>
          </w:tcPr>
          <w:p w:rsidR="007917A7" w:rsidRDefault="007917A7" w:rsidP="007917A7">
            <w:pPr>
              <w:pStyle w:val="TableParagraph"/>
              <w:spacing w:line="240" w:lineRule="auto"/>
              <w:rPr>
                <w:sz w:val="20"/>
              </w:rPr>
            </w:pPr>
          </w:p>
        </w:tc>
      </w:tr>
      <w:tr w:rsidR="007917A7" w:rsidTr="004805F9">
        <w:trPr>
          <w:trHeight w:val="285"/>
        </w:trPr>
        <w:tc>
          <w:tcPr>
            <w:tcW w:w="1980" w:type="dxa"/>
            <w:tcBorders>
              <w:left w:val="single" w:sz="4" w:space="0" w:color="000000"/>
              <w:right w:val="single" w:sz="4" w:space="0" w:color="000000"/>
            </w:tcBorders>
          </w:tcPr>
          <w:p w:rsidR="007917A7" w:rsidRDefault="007917A7" w:rsidP="007917A7">
            <w:pPr>
              <w:pStyle w:val="TableParagraph"/>
              <w:spacing w:before="7" w:line="274" w:lineRule="exact"/>
              <w:ind w:left="109"/>
              <w:rPr>
                <w:sz w:val="24"/>
              </w:rPr>
            </w:pPr>
            <w:r>
              <w:rPr>
                <w:sz w:val="24"/>
              </w:rPr>
              <w:t>Vapor de Sódio</w:t>
            </w:r>
          </w:p>
        </w:tc>
        <w:tc>
          <w:tcPr>
            <w:tcW w:w="1660" w:type="dxa"/>
            <w:tcBorders>
              <w:left w:val="single" w:sz="4" w:space="0" w:color="000000"/>
              <w:right w:val="single" w:sz="4" w:space="0" w:color="000000"/>
            </w:tcBorders>
            <w:vAlign w:val="bottom"/>
          </w:tcPr>
          <w:p w:rsidR="007917A7" w:rsidRDefault="007917A7" w:rsidP="007917A7">
            <w:pPr>
              <w:rPr>
                <w:rFonts w:ascii="Calibri" w:hAnsi="Calibri" w:cs="Calibri"/>
                <w:color w:val="000000"/>
              </w:rPr>
            </w:pPr>
            <w:r>
              <w:rPr>
                <w:rFonts w:ascii="Calibri" w:hAnsi="Calibri" w:cs="Calibri"/>
                <w:color w:val="000000"/>
              </w:rPr>
              <w:t>318</w:t>
            </w:r>
          </w:p>
        </w:tc>
        <w:tc>
          <w:tcPr>
            <w:tcW w:w="1214" w:type="dxa"/>
            <w:tcBorders>
              <w:left w:val="single" w:sz="4" w:space="0" w:color="000000"/>
              <w:right w:val="single" w:sz="4" w:space="0" w:color="000000"/>
            </w:tcBorders>
          </w:tcPr>
          <w:p w:rsidR="007917A7" w:rsidRDefault="007917A7" w:rsidP="007917A7">
            <w:pPr>
              <w:pStyle w:val="TableParagraph"/>
              <w:spacing w:before="7" w:line="274" w:lineRule="exact"/>
              <w:ind w:left="525"/>
              <w:rPr>
                <w:sz w:val="24"/>
              </w:rPr>
            </w:pPr>
            <w:r>
              <w:rPr>
                <w:sz w:val="24"/>
              </w:rPr>
              <w:t>150</w:t>
            </w:r>
          </w:p>
        </w:tc>
        <w:tc>
          <w:tcPr>
            <w:tcW w:w="1348" w:type="dxa"/>
            <w:tcBorders>
              <w:left w:val="single" w:sz="4" w:space="0" w:color="000000"/>
              <w:right w:val="single" w:sz="4" w:space="0" w:color="000000"/>
            </w:tcBorders>
          </w:tcPr>
          <w:p w:rsidR="007917A7" w:rsidRDefault="007917A7" w:rsidP="007917A7">
            <w:pPr>
              <w:pStyle w:val="TableParagraph"/>
              <w:spacing w:line="240" w:lineRule="auto"/>
              <w:rPr>
                <w:sz w:val="20"/>
              </w:rPr>
            </w:pPr>
          </w:p>
        </w:tc>
        <w:tc>
          <w:tcPr>
            <w:tcW w:w="1024" w:type="dxa"/>
            <w:tcBorders>
              <w:left w:val="single" w:sz="4" w:space="0" w:color="000000"/>
              <w:right w:val="single" w:sz="4" w:space="0" w:color="000000"/>
            </w:tcBorders>
          </w:tcPr>
          <w:p w:rsidR="007917A7" w:rsidRDefault="007917A7" w:rsidP="007917A7">
            <w:pPr>
              <w:pStyle w:val="TableParagraph"/>
              <w:spacing w:line="240" w:lineRule="auto"/>
              <w:rPr>
                <w:sz w:val="20"/>
              </w:rPr>
            </w:pPr>
          </w:p>
        </w:tc>
      </w:tr>
      <w:tr w:rsidR="007917A7" w:rsidTr="004805F9">
        <w:trPr>
          <w:trHeight w:val="285"/>
        </w:trPr>
        <w:tc>
          <w:tcPr>
            <w:tcW w:w="1980" w:type="dxa"/>
            <w:tcBorders>
              <w:left w:val="single" w:sz="4" w:space="0" w:color="000000"/>
              <w:right w:val="single" w:sz="4" w:space="0" w:color="000000"/>
            </w:tcBorders>
          </w:tcPr>
          <w:p w:rsidR="007917A7" w:rsidRDefault="007917A7" w:rsidP="007917A7">
            <w:pPr>
              <w:pStyle w:val="TableParagraph"/>
              <w:spacing w:before="7" w:line="272" w:lineRule="exact"/>
              <w:ind w:left="109"/>
              <w:rPr>
                <w:sz w:val="24"/>
              </w:rPr>
            </w:pPr>
            <w:r>
              <w:rPr>
                <w:sz w:val="24"/>
              </w:rPr>
              <w:t>Vapor de Sódio</w:t>
            </w:r>
          </w:p>
        </w:tc>
        <w:tc>
          <w:tcPr>
            <w:tcW w:w="1660" w:type="dxa"/>
            <w:tcBorders>
              <w:left w:val="single" w:sz="4" w:space="0" w:color="000000"/>
              <w:right w:val="single" w:sz="4" w:space="0" w:color="000000"/>
            </w:tcBorders>
            <w:vAlign w:val="bottom"/>
          </w:tcPr>
          <w:p w:rsidR="007917A7" w:rsidRDefault="007917A7" w:rsidP="007917A7">
            <w:pPr>
              <w:rPr>
                <w:rFonts w:ascii="Calibri" w:hAnsi="Calibri" w:cs="Calibri"/>
                <w:color w:val="000000"/>
              </w:rPr>
            </w:pPr>
            <w:r>
              <w:rPr>
                <w:rFonts w:ascii="Calibri" w:hAnsi="Calibri" w:cs="Calibri"/>
                <w:color w:val="000000"/>
              </w:rPr>
              <w:t>179</w:t>
            </w:r>
          </w:p>
        </w:tc>
        <w:tc>
          <w:tcPr>
            <w:tcW w:w="1214" w:type="dxa"/>
            <w:tcBorders>
              <w:left w:val="single" w:sz="4" w:space="0" w:color="000000"/>
              <w:right w:val="single" w:sz="4" w:space="0" w:color="000000"/>
            </w:tcBorders>
          </w:tcPr>
          <w:p w:rsidR="007917A7" w:rsidRDefault="007917A7" w:rsidP="007917A7">
            <w:pPr>
              <w:pStyle w:val="TableParagraph"/>
              <w:spacing w:before="7" w:line="272" w:lineRule="exact"/>
              <w:ind w:left="525"/>
              <w:rPr>
                <w:sz w:val="24"/>
              </w:rPr>
            </w:pPr>
            <w:r>
              <w:rPr>
                <w:sz w:val="24"/>
              </w:rPr>
              <w:t>200</w:t>
            </w:r>
          </w:p>
        </w:tc>
        <w:tc>
          <w:tcPr>
            <w:tcW w:w="1348" w:type="dxa"/>
            <w:tcBorders>
              <w:left w:val="single" w:sz="4" w:space="0" w:color="000000"/>
              <w:right w:val="single" w:sz="4" w:space="0" w:color="000000"/>
            </w:tcBorders>
          </w:tcPr>
          <w:p w:rsidR="007917A7" w:rsidRDefault="007917A7" w:rsidP="007917A7">
            <w:pPr>
              <w:pStyle w:val="TableParagraph"/>
              <w:spacing w:line="240" w:lineRule="auto"/>
              <w:rPr>
                <w:sz w:val="20"/>
              </w:rPr>
            </w:pPr>
          </w:p>
        </w:tc>
        <w:tc>
          <w:tcPr>
            <w:tcW w:w="1024" w:type="dxa"/>
            <w:tcBorders>
              <w:left w:val="single" w:sz="4" w:space="0" w:color="000000"/>
              <w:right w:val="single" w:sz="4" w:space="0" w:color="000000"/>
            </w:tcBorders>
          </w:tcPr>
          <w:p w:rsidR="007917A7" w:rsidRDefault="007917A7" w:rsidP="007917A7">
            <w:pPr>
              <w:pStyle w:val="TableParagraph"/>
              <w:spacing w:line="240" w:lineRule="auto"/>
              <w:rPr>
                <w:sz w:val="20"/>
              </w:rPr>
            </w:pPr>
          </w:p>
        </w:tc>
      </w:tr>
      <w:tr w:rsidR="007917A7" w:rsidTr="004805F9">
        <w:trPr>
          <w:trHeight w:val="285"/>
        </w:trPr>
        <w:tc>
          <w:tcPr>
            <w:tcW w:w="1980" w:type="dxa"/>
            <w:tcBorders>
              <w:left w:val="single" w:sz="4" w:space="0" w:color="000000"/>
              <w:right w:val="single" w:sz="4" w:space="0" w:color="000000"/>
            </w:tcBorders>
          </w:tcPr>
          <w:p w:rsidR="007917A7" w:rsidRDefault="007917A7" w:rsidP="007917A7">
            <w:pPr>
              <w:pStyle w:val="TableParagraph"/>
              <w:spacing w:before="7" w:line="274" w:lineRule="exact"/>
              <w:ind w:left="109"/>
              <w:rPr>
                <w:sz w:val="24"/>
              </w:rPr>
            </w:pPr>
            <w:r>
              <w:rPr>
                <w:sz w:val="24"/>
              </w:rPr>
              <w:t>Vapor de Sódio</w:t>
            </w:r>
          </w:p>
        </w:tc>
        <w:tc>
          <w:tcPr>
            <w:tcW w:w="1660" w:type="dxa"/>
            <w:tcBorders>
              <w:left w:val="single" w:sz="4" w:space="0" w:color="000000"/>
              <w:right w:val="single" w:sz="4" w:space="0" w:color="000000"/>
            </w:tcBorders>
            <w:vAlign w:val="bottom"/>
          </w:tcPr>
          <w:p w:rsidR="007917A7" w:rsidRDefault="007917A7" w:rsidP="007917A7">
            <w:pPr>
              <w:rPr>
                <w:rFonts w:ascii="Calibri" w:hAnsi="Calibri" w:cs="Calibri"/>
                <w:color w:val="000000"/>
              </w:rPr>
            </w:pPr>
            <w:r>
              <w:rPr>
                <w:rFonts w:ascii="Calibri" w:hAnsi="Calibri" w:cs="Calibri"/>
                <w:color w:val="000000"/>
              </w:rPr>
              <w:t>6</w:t>
            </w:r>
          </w:p>
        </w:tc>
        <w:tc>
          <w:tcPr>
            <w:tcW w:w="1214" w:type="dxa"/>
            <w:tcBorders>
              <w:left w:val="single" w:sz="4" w:space="0" w:color="000000"/>
              <w:right w:val="single" w:sz="4" w:space="0" w:color="000000"/>
            </w:tcBorders>
          </w:tcPr>
          <w:p w:rsidR="007917A7" w:rsidRDefault="007917A7" w:rsidP="007917A7">
            <w:pPr>
              <w:pStyle w:val="TableParagraph"/>
              <w:spacing w:before="7" w:line="274" w:lineRule="exact"/>
              <w:ind w:left="525"/>
              <w:rPr>
                <w:sz w:val="24"/>
              </w:rPr>
            </w:pPr>
            <w:r>
              <w:rPr>
                <w:sz w:val="24"/>
              </w:rPr>
              <w:t>250</w:t>
            </w:r>
          </w:p>
        </w:tc>
        <w:tc>
          <w:tcPr>
            <w:tcW w:w="1348" w:type="dxa"/>
            <w:tcBorders>
              <w:left w:val="single" w:sz="4" w:space="0" w:color="000000"/>
              <w:right w:val="single" w:sz="4" w:space="0" w:color="000000"/>
            </w:tcBorders>
          </w:tcPr>
          <w:p w:rsidR="007917A7" w:rsidRDefault="007917A7" w:rsidP="007917A7">
            <w:pPr>
              <w:pStyle w:val="TableParagraph"/>
              <w:spacing w:line="240" w:lineRule="auto"/>
              <w:rPr>
                <w:sz w:val="20"/>
              </w:rPr>
            </w:pPr>
          </w:p>
        </w:tc>
        <w:tc>
          <w:tcPr>
            <w:tcW w:w="1024" w:type="dxa"/>
            <w:tcBorders>
              <w:left w:val="single" w:sz="4" w:space="0" w:color="000000"/>
              <w:right w:val="single" w:sz="4" w:space="0" w:color="000000"/>
            </w:tcBorders>
          </w:tcPr>
          <w:p w:rsidR="007917A7" w:rsidRDefault="007917A7" w:rsidP="007917A7">
            <w:pPr>
              <w:pStyle w:val="TableParagraph"/>
              <w:spacing w:line="240" w:lineRule="auto"/>
              <w:rPr>
                <w:sz w:val="20"/>
              </w:rPr>
            </w:pPr>
          </w:p>
        </w:tc>
      </w:tr>
      <w:tr w:rsidR="007917A7">
        <w:trPr>
          <w:trHeight w:val="285"/>
        </w:trPr>
        <w:tc>
          <w:tcPr>
            <w:tcW w:w="1980" w:type="dxa"/>
            <w:tcBorders>
              <w:left w:val="single" w:sz="4" w:space="0" w:color="000000"/>
              <w:right w:val="single" w:sz="4" w:space="0" w:color="000000"/>
            </w:tcBorders>
          </w:tcPr>
          <w:p w:rsidR="007917A7" w:rsidRDefault="007917A7" w:rsidP="007917A7">
            <w:pPr>
              <w:pStyle w:val="TableParagraph"/>
              <w:spacing w:before="7" w:line="272" w:lineRule="exact"/>
              <w:ind w:left="117"/>
              <w:rPr>
                <w:sz w:val="24"/>
              </w:rPr>
            </w:pPr>
            <w:r>
              <w:rPr>
                <w:sz w:val="24"/>
              </w:rPr>
              <w:t>Vapor de Mercurio</w:t>
            </w:r>
          </w:p>
        </w:tc>
        <w:tc>
          <w:tcPr>
            <w:tcW w:w="1660" w:type="dxa"/>
            <w:tcBorders>
              <w:left w:val="single" w:sz="4" w:space="0" w:color="000000"/>
              <w:right w:val="single" w:sz="4" w:space="0" w:color="000000"/>
            </w:tcBorders>
          </w:tcPr>
          <w:p w:rsidR="007917A7" w:rsidRDefault="007917A7" w:rsidP="007917A7">
            <w:pPr>
              <w:pStyle w:val="TableParagraph"/>
              <w:spacing w:before="7" w:line="272" w:lineRule="exact"/>
              <w:rPr>
                <w:sz w:val="24"/>
              </w:rPr>
            </w:pPr>
            <w:r>
              <w:rPr>
                <w:sz w:val="24"/>
              </w:rPr>
              <w:t>120</w:t>
            </w:r>
          </w:p>
        </w:tc>
        <w:tc>
          <w:tcPr>
            <w:tcW w:w="1214" w:type="dxa"/>
            <w:tcBorders>
              <w:left w:val="single" w:sz="4" w:space="0" w:color="000000"/>
              <w:right w:val="single" w:sz="4" w:space="0" w:color="000000"/>
            </w:tcBorders>
          </w:tcPr>
          <w:p w:rsidR="007917A7" w:rsidRDefault="007917A7" w:rsidP="007917A7">
            <w:pPr>
              <w:pStyle w:val="TableParagraph"/>
              <w:spacing w:before="7" w:line="272" w:lineRule="exact"/>
              <w:ind w:left="525"/>
              <w:rPr>
                <w:sz w:val="24"/>
              </w:rPr>
            </w:pPr>
            <w:r>
              <w:rPr>
                <w:sz w:val="24"/>
              </w:rPr>
              <w:t>100</w:t>
            </w:r>
          </w:p>
        </w:tc>
        <w:tc>
          <w:tcPr>
            <w:tcW w:w="1348" w:type="dxa"/>
            <w:tcBorders>
              <w:left w:val="single" w:sz="4" w:space="0" w:color="000000"/>
              <w:right w:val="single" w:sz="4" w:space="0" w:color="000000"/>
            </w:tcBorders>
          </w:tcPr>
          <w:p w:rsidR="007917A7" w:rsidRDefault="007917A7" w:rsidP="007917A7">
            <w:pPr>
              <w:pStyle w:val="TableParagraph"/>
              <w:spacing w:line="240" w:lineRule="auto"/>
              <w:rPr>
                <w:sz w:val="20"/>
              </w:rPr>
            </w:pPr>
          </w:p>
        </w:tc>
        <w:tc>
          <w:tcPr>
            <w:tcW w:w="1024" w:type="dxa"/>
            <w:tcBorders>
              <w:left w:val="single" w:sz="4" w:space="0" w:color="000000"/>
              <w:right w:val="single" w:sz="4" w:space="0" w:color="000000"/>
            </w:tcBorders>
          </w:tcPr>
          <w:p w:rsidR="007917A7" w:rsidRDefault="007917A7" w:rsidP="007917A7">
            <w:pPr>
              <w:pStyle w:val="TableParagraph"/>
              <w:spacing w:line="240" w:lineRule="auto"/>
              <w:rPr>
                <w:sz w:val="20"/>
              </w:rPr>
            </w:pPr>
          </w:p>
        </w:tc>
      </w:tr>
      <w:tr w:rsidR="007917A7">
        <w:trPr>
          <w:trHeight w:val="285"/>
        </w:trPr>
        <w:tc>
          <w:tcPr>
            <w:tcW w:w="1980" w:type="dxa"/>
            <w:tcBorders>
              <w:left w:val="single" w:sz="4" w:space="0" w:color="000000"/>
              <w:right w:val="single" w:sz="4" w:space="0" w:color="000000"/>
            </w:tcBorders>
          </w:tcPr>
          <w:p w:rsidR="007917A7" w:rsidRDefault="007917A7" w:rsidP="007917A7">
            <w:pPr>
              <w:pStyle w:val="TableParagraph"/>
              <w:spacing w:before="7" w:line="274" w:lineRule="exact"/>
              <w:ind w:left="117"/>
              <w:rPr>
                <w:sz w:val="24"/>
              </w:rPr>
            </w:pPr>
            <w:r>
              <w:rPr>
                <w:sz w:val="24"/>
              </w:rPr>
              <w:t>Vapor de Mercurio</w:t>
            </w:r>
          </w:p>
        </w:tc>
        <w:tc>
          <w:tcPr>
            <w:tcW w:w="1660" w:type="dxa"/>
            <w:tcBorders>
              <w:left w:val="single" w:sz="4" w:space="0" w:color="000000"/>
              <w:right w:val="single" w:sz="4" w:space="0" w:color="000000"/>
            </w:tcBorders>
          </w:tcPr>
          <w:p w:rsidR="007917A7" w:rsidRDefault="007917A7" w:rsidP="007917A7">
            <w:pPr>
              <w:pStyle w:val="TableParagraph"/>
              <w:spacing w:before="7" w:line="274" w:lineRule="exact"/>
              <w:ind w:right="565"/>
              <w:rPr>
                <w:sz w:val="24"/>
              </w:rPr>
            </w:pPr>
            <w:r>
              <w:rPr>
                <w:sz w:val="24"/>
              </w:rPr>
              <w:t>186</w:t>
            </w:r>
          </w:p>
        </w:tc>
        <w:tc>
          <w:tcPr>
            <w:tcW w:w="1214" w:type="dxa"/>
            <w:tcBorders>
              <w:left w:val="single" w:sz="4" w:space="0" w:color="000000"/>
              <w:right w:val="single" w:sz="4" w:space="0" w:color="000000"/>
            </w:tcBorders>
          </w:tcPr>
          <w:p w:rsidR="007917A7" w:rsidRDefault="007917A7" w:rsidP="007917A7">
            <w:pPr>
              <w:pStyle w:val="TableParagraph"/>
              <w:spacing w:before="7" w:line="274" w:lineRule="exact"/>
              <w:ind w:left="525"/>
              <w:rPr>
                <w:sz w:val="24"/>
              </w:rPr>
            </w:pPr>
            <w:r>
              <w:rPr>
                <w:sz w:val="24"/>
              </w:rPr>
              <w:t>150</w:t>
            </w:r>
          </w:p>
        </w:tc>
        <w:tc>
          <w:tcPr>
            <w:tcW w:w="1348" w:type="dxa"/>
            <w:tcBorders>
              <w:left w:val="single" w:sz="4" w:space="0" w:color="000000"/>
              <w:right w:val="single" w:sz="4" w:space="0" w:color="000000"/>
            </w:tcBorders>
          </w:tcPr>
          <w:p w:rsidR="007917A7" w:rsidRDefault="007917A7" w:rsidP="007917A7">
            <w:pPr>
              <w:pStyle w:val="TableParagraph"/>
              <w:spacing w:line="240" w:lineRule="auto"/>
              <w:rPr>
                <w:sz w:val="20"/>
              </w:rPr>
            </w:pPr>
          </w:p>
        </w:tc>
        <w:tc>
          <w:tcPr>
            <w:tcW w:w="1024" w:type="dxa"/>
            <w:tcBorders>
              <w:left w:val="single" w:sz="4" w:space="0" w:color="000000"/>
              <w:right w:val="single" w:sz="4" w:space="0" w:color="000000"/>
            </w:tcBorders>
          </w:tcPr>
          <w:p w:rsidR="007917A7" w:rsidRDefault="007917A7" w:rsidP="007917A7">
            <w:pPr>
              <w:pStyle w:val="TableParagraph"/>
              <w:spacing w:line="240" w:lineRule="auto"/>
              <w:rPr>
                <w:sz w:val="20"/>
              </w:rPr>
            </w:pPr>
          </w:p>
        </w:tc>
      </w:tr>
      <w:tr w:rsidR="007917A7" w:rsidTr="004805F9">
        <w:trPr>
          <w:trHeight w:val="285"/>
        </w:trPr>
        <w:tc>
          <w:tcPr>
            <w:tcW w:w="1980" w:type="dxa"/>
            <w:tcBorders>
              <w:left w:val="single" w:sz="4" w:space="0" w:color="000000"/>
              <w:right w:val="single" w:sz="4" w:space="0" w:color="000000"/>
            </w:tcBorders>
          </w:tcPr>
          <w:p w:rsidR="007917A7" w:rsidRDefault="007917A7" w:rsidP="007917A7">
            <w:pPr>
              <w:pStyle w:val="TableParagraph"/>
              <w:spacing w:before="7" w:line="272" w:lineRule="exact"/>
              <w:ind w:left="109"/>
              <w:rPr>
                <w:sz w:val="24"/>
              </w:rPr>
            </w:pPr>
            <w:r>
              <w:rPr>
                <w:sz w:val="24"/>
              </w:rPr>
              <w:t>Vapor de Sódio</w:t>
            </w:r>
          </w:p>
        </w:tc>
        <w:tc>
          <w:tcPr>
            <w:tcW w:w="1660" w:type="dxa"/>
            <w:tcBorders>
              <w:left w:val="single" w:sz="4" w:space="0" w:color="000000"/>
              <w:right w:val="single" w:sz="4" w:space="0" w:color="000000"/>
            </w:tcBorders>
            <w:vAlign w:val="bottom"/>
          </w:tcPr>
          <w:p w:rsidR="007917A7" w:rsidRDefault="007917A7" w:rsidP="007917A7">
            <w:pPr>
              <w:rPr>
                <w:rFonts w:ascii="Calibri" w:hAnsi="Calibri" w:cs="Calibri"/>
                <w:color w:val="000000"/>
                <w:lang w:val="pt-BR" w:eastAsia="pt-BR" w:bidi="ar-SA"/>
              </w:rPr>
            </w:pPr>
            <w:r>
              <w:rPr>
                <w:rFonts w:ascii="Calibri" w:hAnsi="Calibri" w:cs="Calibri"/>
                <w:color w:val="000000"/>
              </w:rPr>
              <w:t>156</w:t>
            </w:r>
          </w:p>
        </w:tc>
        <w:tc>
          <w:tcPr>
            <w:tcW w:w="1214" w:type="dxa"/>
            <w:tcBorders>
              <w:left w:val="single" w:sz="4" w:space="0" w:color="000000"/>
              <w:right w:val="single" w:sz="4" w:space="0" w:color="000000"/>
            </w:tcBorders>
          </w:tcPr>
          <w:p w:rsidR="007917A7" w:rsidRDefault="007917A7" w:rsidP="007917A7">
            <w:pPr>
              <w:pStyle w:val="TableParagraph"/>
              <w:spacing w:before="7" w:line="272" w:lineRule="exact"/>
              <w:ind w:left="585"/>
              <w:rPr>
                <w:sz w:val="24"/>
              </w:rPr>
            </w:pPr>
            <w:r>
              <w:rPr>
                <w:sz w:val="24"/>
              </w:rPr>
              <w:t>100</w:t>
            </w:r>
          </w:p>
        </w:tc>
        <w:tc>
          <w:tcPr>
            <w:tcW w:w="1348" w:type="dxa"/>
            <w:tcBorders>
              <w:left w:val="single" w:sz="4" w:space="0" w:color="000000"/>
              <w:right w:val="single" w:sz="4" w:space="0" w:color="000000"/>
            </w:tcBorders>
          </w:tcPr>
          <w:p w:rsidR="007917A7" w:rsidRDefault="007917A7" w:rsidP="007917A7">
            <w:pPr>
              <w:pStyle w:val="TableParagraph"/>
              <w:spacing w:line="240" w:lineRule="auto"/>
              <w:rPr>
                <w:sz w:val="20"/>
              </w:rPr>
            </w:pPr>
          </w:p>
        </w:tc>
        <w:tc>
          <w:tcPr>
            <w:tcW w:w="1024" w:type="dxa"/>
            <w:tcBorders>
              <w:left w:val="single" w:sz="4" w:space="0" w:color="000000"/>
              <w:right w:val="single" w:sz="4" w:space="0" w:color="000000"/>
            </w:tcBorders>
          </w:tcPr>
          <w:p w:rsidR="007917A7" w:rsidRDefault="007917A7" w:rsidP="007917A7">
            <w:pPr>
              <w:pStyle w:val="TableParagraph"/>
              <w:spacing w:line="240" w:lineRule="auto"/>
              <w:rPr>
                <w:sz w:val="20"/>
              </w:rPr>
            </w:pPr>
          </w:p>
        </w:tc>
      </w:tr>
      <w:tr w:rsidR="00C764DB">
        <w:trPr>
          <w:trHeight w:val="285"/>
        </w:trPr>
        <w:tc>
          <w:tcPr>
            <w:tcW w:w="1980" w:type="dxa"/>
            <w:tcBorders>
              <w:left w:val="single" w:sz="4" w:space="0" w:color="000000"/>
              <w:right w:val="single" w:sz="4" w:space="0" w:color="000000"/>
            </w:tcBorders>
          </w:tcPr>
          <w:p w:rsidR="00C764DB" w:rsidRDefault="00C764DB">
            <w:pPr>
              <w:pStyle w:val="TableParagraph"/>
              <w:spacing w:line="240" w:lineRule="auto"/>
              <w:rPr>
                <w:sz w:val="20"/>
              </w:rPr>
            </w:pPr>
          </w:p>
        </w:tc>
        <w:tc>
          <w:tcPr>
            <w:tcW w:w="1660" w:type="dxa"/>
            <w:tcBorders>
              <w:left w:val="single" w:sz="4" w:space="0" w:color="000000"/>
              <w:right w:val="single" w:sz="4" w:space="0" w:color="000000"/>
            </w:tcBorders>
          </w:tcPr>
          <w:p w:rsidR="00C764DB" w:rsidRDefault="007917A7">
            <w:pPr>
              <w:pStyle w:val="TableParagraph"/>
              <w:spacing w:line="240" w:lineRule="auto"/>
              <w:rPr>
                <w:sz w:val="20"/>
              </w:rPr>
            </w:pPr>
            <w:r>
              <w:rPr>
                <w:sz w:val="20"/>
              </w:rPr>
              <w:t>965</w:t>
            </w:r>
          </w:p>
        </w:tc>
        <w:tc>
          <w:tcPr>
            <w:tcW w:w="1214" w:type="dxa"/>
            <w:tcBorders>
              <w:left w:val="single" w:sz="4" w:space="0" w:color="000000"/>
              <w:right w:val="single" w:sz="4" w:space="0" w:color="000000"/>
            </w:tcBorders>
          </w:tcPr>
          <w:p w:rsidR="00C764DB" w:rsidRDefault="00C764DB">
            <w:pPr>
              <w:pStyle w:val="TableParagraph"/>
              <w:spacing w:line="240" w:lineRule="auto"/>
              <w:rPr>
                <w:sz w:val="20"/>
              </w:rPr>
            </w:pPr>
          </w:p>
        </w:tc>
        <w:tc>
          <w:tcPr>
            <w:tcW w:w="1348" w:type="dxa"/>
            <w:tcBorders>
              <w:left w:val="single" w:sz="4" w:space="0" w:color="000000"/>
              <w:right w:val="single" w:sz="4" w:space="0" w:color="000000"/>
            </w:tcBorders>
          </w:tcPr>
          <w:p w:rsidR="00C764DB" w:rsidRDefault="00C764DB">
            <w:pPr>
              <w:pStyle w:val="TableParagraph"/>
              <w:spacing w:line="240" w:lineRule="auto"/>
              <w:rPr>
                <w:sz w:val="20"/>
              </w:rPr>
            </w:pPr>
          </w:p>
        </w:tc>
        <w:tc>
          <w:tcPr>
            <w:tcW w:w="1024" w:type="dxa"/>
            <w:tcBorders>
              <w:left w:val="single" w:sz="4" w:space="0" w:color="000000"/>
              <w:right w:val="single" w:sz="4" w:space="0" w:color="000000"/>
            </w:tcBorders>
          </w:tcPr>
          <w:p w:rsidR="00C764DB" w:rsidRDefault="00C764DB">
            <w:pPr>
              <w:pStyle w:val="TableParagraph"/>
              <w:spacing w:line="240" w:lineRule="auto"/>
              <w:rPr>
                <w:sz w:val="20"/>
              </w:rPr>
            </w:pPr>
          </w:p>
        </w:tc>
      </w:tr>
    </w:tbl>
    <w:p w:rsidR="00C764DB" w:rsidRDefault="00C764DB">
      <w:pPr>
        <w:pStyle w:val="Corpodetexto"/>
        <w:rPr>
          <w:b/>
          <w:sz w:val="20"/>
        </w:rPr>
      </w:pPr>
    </w:p>
    <w:p w:rsidR="00C764DB" w:rsidRDefault="00C764DB">
      <w:pPr>
        <w:pStyle w:val="Corpodetexto"/>
        <w:rPr>
          <w:b/>
          <w:sz w:val="20"/>
        </w:rPr>
      </w:pPr>
    </w:p>
    <w:p w:rsidR="00C764DB" w:rsidRDefault="00C764DB">
      <w:pPr>
        <w:pStyle w:val="Corpodetexto"/>
        <w:rPr>
          <w:b/>
          <w:sz w:val="20"/>
        </w:rPr>
      </w:pPr>
    </w:p>
    <w:p w:rsidR="00C764DB" w:rsidRDefault="00C764DB">
      <w:pPr>
        <w:pStyle w:val="Corpodetexto"/>
        <w:rPr>
          <w:b/>
          <w:sz w:val="20"/>
        </w:rPr>
      </w:pPr>
    </w:p>
    <w:p w:rsidR="00C764DB" w:rsidRDefault="00C764DB">
      <w:pPr>
        <w:pStyle w:val="Corpodetexto"/>
        <w:spacing w:before="9"/>
        <w:rPr>
          <w:b/>
          <w:sz w:val="15"/>
        </w:rPr>
      </w:pPr>
    </w:p>
    <w:p w:rsidR="00C764DB" w:rsidRDefault="00965C46">
      <w:pPr>
        <w:pStyle w:val="Ttulo2"/>
        <w:spacing w:before="90"/>
      </w:pPr>
      <w:bookmarkStart w:id="10" w:name="VALOR_TOTAL_DA_PROPOSTA:"/>
      <w:bookmarkEnd w:id="10"/>
      <w:r>
        <w:t>VALOR TOTAL DA PROPOSTA:</w:t>
      </w:r>
    </w:p>
    <w:p w:rsidR="00C764DB" w:rsidRDefault="00C764DB">
      <w:pPr>
        <w:pStyle w:val="Corpodetexto"/>
        <w:rPr>
          <w:b/>
          <w:i/>
          <w:sz w:val="26"/>
        </w:rPr>
      </w:pPr>
    </w:p>
    <w:p w:rsidR="00C764DB" w:rsidRDefault="00965C46">
      <w:pPr>
        <w:spacing w:before="157"/>
        <w:ind w:left="542"/>
        <w:rPr>
          <w:b/>
          <w:sz w:val="24"/>
        </w:rPr>
      </w:pPr>
      <w:r>
        <w:rPr>
          <w:b/>
          <w:sz w:val="24"/>
        </w:rPr>
        <w:t>LOCAL, DATA</w:t>
      </w:r>
    </w:p>
    <w:p w:rsidR="00C764DB" w:rsidRDefault="00C764DB">
      <w:pPr>
        <w:pStyle w:val="Corpodetexto"/>
        <w:rPr>
          <w:b/>
          <w:sz w:val="26"/>
        </w:rPr>
      </w:pPr>
    </w:p>
    <w:p w:rsidR="00C764DB" w:rsidRDefault="00C764DB">
      <w:pPr>
        <w:pStyle w:val="Corpodetexto"/>
        <w:rPr>
          <w:b/>
          <w:sz w:val="26"/>
        </w:rPr>
      </w:pPr>
    </w:p>
    <w:p w:rsidR="00C764DB" w:rsidRDefault="00C764DB">
      <w:pPr>
        <w:pStyle w:val="Corpodetexto"/>
        <w:rPr>
          <w:b/>
          <w:sz w:val="26"/>
        </w:rPr>
      </w:pPr>
    </w:p>
    <w:p w:rsidR="00C764DB" w:rsidRDefault="00C764DB">
      <w:pPr>
        <w:pStyle w:val="Corpodetexto"/>
        <w:rPr>
          <w:b/>
          <w:sz w:val="26"/>
        </w:rPr>
      </w:pPr>
    </w:p>
    <w:p w:rsidR="00C764DB" w:rsidRDefault="00C764DB">
      <w:pPr>
        <w:pStyle w:val="Corpodetexto"/>
        <w:spacing w:before="7"/>
        <w:rPr>
          <w:b/>
          <w:sz w:val="34"/>
        </w:rPr>
      </w:pPr>
    </w:p>
    <w:p w:rsidR="00C764DB" w:rsidRDefault="00965C46">
      <w:pPr>
        <w:ind w:right="238"/>
        <w:jc w:val="center"/>
        <w:rPr>
          <w:b/>
          <w:sz w:val="24"/>
        </w:rPr>
      </w:pPr>
      <w:r>
        <w:rPr>
          <w:b/>
          <w:sz w:val="24"/>
        </w:rPr>
        <w:t>ASSINATURA E CARIMBO</w:t>
      </w:r>
    </w:p>
    <w:p w:rsidR="00C764DB" w:rsidRDefault="00C764DB">
      <w:pPr>
        <w:jc w:val="center"/>
        <w:rPr>
          <w:sz w:val="24"/>
        </w:rPr>
        <w:sectPr w:rsidR="00C764DB" w:rsidSect="004805F9">
          <w:headerReference w:type="default" r:id="rId11"/>
          <w:footerReference w:type="default" r:id="rId12"/>
          <w:pgSz w:w="11900" w:h="16840" w:code="9"/>
          <w:pgMar w:top="1985" w:right="1134" w:bottom="567" w:left="1701" w:header="712" w:footer="1100" w:gutter="0"/>
          <w:cols w:space="720"/>
        </w:sectPr>
      </w:pPr>
    </w:p>
    <w:p w:rsidR="00C764DB" w:rsidRDefault="00965C46" w:rsidP="00A10C04">
      <w:pPr>
        <w:spacing w:before="211" w:line="480" w:lineRule="auto"/>
        <w:ind w:right="-7"/>
        <w:jc w:val="center"/>
        <w:rPr>
          <w:b/>
          <w:sz w:val="24"/>
        </w:rPr>
      </w:pPr>
      <w:r>
        <w:rPr>
          <w:b/>
          <w:sz w:val="24"/>
        </w:rPr>
        <w:lastRenderedPageBreak/>
        <w:t xml:space="preserve">ANEXO III - MINUTA DO CONTRATO </w:t>
      </w:r>
      <w:r>
        <w:rPr>
          <w:b/>
          <w:spacing w:val="-4"/>
          <w:sz w:val="24"/>
        </w:rPr>
        <w:t xml:space="preserve">CONTRATO </w:t>
      </w:r>
      <w:r>
        <w:rPr>
          <w:b/>
          <w:sz w:val="24"/>
        </w:rPr>
        <w:t xml:space="preserve">DE </w:t>
      </w:r>
      <w:r>
        <w:rPr>
          <w:b/>
          <w:spacing w:val="-3"/>
          <w:sz w:val="24"/>
        </w:rPr>
        <w:t xml:space="preserve">PRESTAÇÃO </w:t>
      </w:r>
      <w:r w:rsidR="009A622E">
        <w:rPr>
          <w:b/>
          <w:sz w:val="24"/>
        </w:rPr>
        <w:t>DE SERVIÇOS</w:t>
      </w:r>
    </w:p>
    <w:p w:rsidR="00C764DB" w:rsidRDefault="00965C46" w:rsidP="00A10C04">
      <w:pPr>
        <w:ind w:right="-7"/>
        <w:jc w:val="both"/>
        <w:rPr>
          <w:b/>
          <w:sz w:val="24"/>
        </w:rPr>
      </w:pPr>
      <w:r>
        <w:rPr>
          <w:b/>
          <w:sz w:val="24"/>
        </w:rPr>
        <w:t xml:space="preserve">CONTRATO DE PRESTAÇÃO DE SERVIÇOS QUE ENTRE SI FIRMAM O MUNICÍPIO DE </w:t>
      </w:r>
      <w:r w:rsidR="007917A7">
        <w:rPr>
          <w:b/>
          <w:sz w:val="24"/>
        </w:rPr>
        <w:t xml:space="preserve">PIRAJUBA MG </w:t>
      </w:r>
      <w:r>
        <w:rPr>
          <w:b/>
          <w:sz w:val="24"/>
        </w:rPr>
        <w:t xml:space="preserve">E A EMPRESA X, CONFORME EDITAL E PROPOSTA FINANCEIRA APRESENTADOS NO PREGÃO PRESENCIAL Nº </w:t>
      </w:r>
      <w:r w:rsidR="007917A7">
        <w:rPr>
          <w:b/>
          <w:sz w:val="24"/>
        </w:rPr>
        <w:t>___/____</w:t>
      </w:r>
      <w:r>
        <w:rPr>
          <w:b/>
          <w:sz w:val="24"/>
        </w:rPr>
        <w:t>, QUE PASSAM A FAZER PARTE INTEGRANTE E INDISSOCIÁVEL DO PRESENTE INSTRUMENTO EM TODOS OS SEUS TERMOS E CONDIÇÕES, INDEPENDENTEMENTE DE</w:t>
      </w:r>
      <w:r>
        <w:rPr>
          <w:b/>
          <w:spacing w:val="-3"/>
          <w:sz w:val="24"/>
        </w:rPr>
        <w:t xml:space="preserve"> </w:t>
      </w:r>
      <w:r>
        <w:rPr>
          <w:b/>
          <w:sz w:val="24"/>
        </w:rPr>
        <w:t>TRANSCRIÇÃO.</w:t>
      </w:r>
    </w:p>
    <w:p w:rsidR="00C764DB" w:rsidRDefault="00C764DB" w:rsidP="00A10C04">
      <w:pPr>
        <w:pStyle w:val="Corpodetexto"/>
        <w:ind w:right="-7"/>
        <w:rPr>
          <w:b/>
        </w:rPr>
      </w:pPr>
    </w:p>
    <w:p w:rsidR="00C764DB" w:rsidRDefault="007917A7" w:rsidP="00A10C04">
      <w:pPr>
        <w:pStyle w:val="Corpodetexto"/>
        <w:ind w:right="-7"/>
        <w:jc w:val="both"/>
      </w:pPr>
      <w:r w:rsidRPr="00B65CA6">
        <w:rPr>
          <w:color w:val="000000"/>
          <w:sz w:val="22"/>
          <w:szCs w:val="22"/>
        </w:rPr>
        <w:t xml:space="preserve">O </w:t>
      </w:r>
      <w:r w:rsidRPr="00B65CA6">
        <w:rPr>
          <w:bCs/>
          <w:color w:val="000000"/>
          <w:sz w:val="22"/>
          <w:szCs w:val="22"/>
        </w:rPr>
        <w:t>MUNICÍPIO DE PIRAJUBA - MG</w:t>
      </w:r>
      <w:r w:rsidRPr="00B65CA6">
        <w:rPr>
          <w:color w:val="000000"/>
          <w:sz w:val="22"/>
          <w:szCs w:val="22"/>
        </w:rPr>
        <w:t xml:space="preserve">, pessoa jurídica de direito público, inscrita no CNPJ sob nº. 18.428.847/0001-37, com endereço em Pirajuba - MG, na Praça José Moisés Miziara Sobrinho nº 10, Centro, doravante denominada </w:t>
      </w:r>
      <w:r w:rsidRPr="00B65CA6">
        <w:rPr>
          <w:bCs/>
          <w:color w:val="000000"/>
          <w:sz w:val="22"/>
          <w:szCs w:val="22"/>
        </w:rPr>
        <w:t>PREFEITURA</w:t>
      </w:r>
      <w:r w:rsidRPr="00B65CA6">
        <w:rPr>
          <w:color w:val="000000"/>
          <w:sz w:val="22"/>
          <w:szCs w:val="22"/>
        </w:rPr>
        <w:t xml:space="preserve">, neste ato representado pelo </w:t>
      </w:r>
      <w:r w:rsidRPr="00B65CA6">
        <w:rPr>
          <w:bCs/>
          <w:color w:val="000000"/>
          <w:sz w:val="22"/>
          <w:szCs w:val="22"/>
        </w:rPr>
        <w:t xml:space="preserve">Prefeito Municipal, SR. </w:t>
      </w:r>
      <w:r w:rsidRPr="00B65CA6">
        <w:rPr>
          <w:color w:val="000000"/>
          <w:sz w:val="22"/>
          <w:szCs w:val="22"/>
        </w:rPr>
        <w:t xml:space="preserve">RUI GOMES NOGUEIRA RAMOS, brasileiro, separado judicialmente, engenheiro civil, portador do CPF n. 185.771.058-49, residente e domiciliado no município de Pirajuba/MG, na Rua Pedro Ferreira da Rocha, 145, Bairro </w:t>
      </w:r>
      <w:r>
        <w:rPr>
          <w:color w:val="000000"/>
          <w:sz w:val="22"/>
          <w:szCs w:val="22"/>
        </w:rPr>
        <w:t>Dourados</w:t>
      </w:r>
      <w:r w:rsidRPr="00B65CA6">
        <w:rPr>
          <w:color w:val="000000"/>
          <w:sz w:val="22"/>
          <w:szCs w:val="22"/>
        </w:rPr>
        <w:t>.</w:t>
      </w:r>
      <w:r w:rsidR="00965C46">
        <w:rPr>
          <w:b/>
        </w:rPr>
        <w:t xml:space="preserve">, </w:t>
      </w:r>
      <w:r w:rsidR="00965C46">
        <w:t xml:space="preserve">doravante designado CONTRATANTE, e de outro lado, </w:t>
      </w:r>
      <w:r>
        <w:rPr>
          <w:b/>
        </w:rPr>
        <w:t>a Empres ______________</w:t>
      </w:r>
      <w:r w:rsidR="00965C46">
        <w:t xml:space="preserve">, inscrita no CNPJ sob o nº </w:t>
      </w:r>
      <w:r>
        <w:rPr>
          <w:spacing w:val="-3"/>
        </w:rPr>
        <w:t>________________</w:t>
      </w:r>
      <w:r w:rsidR="00965C46">
        <w:rPr>
          <w:spacing w:val="-3"/>
        </w:rPr>
        <w:t xml:space="preserve">, </w:t>
      </w:r>
      <w:r w:rsidR="00965C46">
        <w:t xml:space="preserve">com sede na </w:t>
      </w:r>
      <w:r>
        <w:t>___________</w:t>
      </w:r>
      <w:r w:rsidR="00965C46">
        <w:t xml:space="preserve">, nº </w:t>
      </w:r>
      <w:r>
        <w:t>_______</w:t>
      </w:r>
      <w:r w:rsidR="00965C46">
        <w:t xml:space="preserve">, CEP </w:t>
      </w:r>
      <w:r>
        <w:t>_______</w:t>
      </w:r>
      <w:r w:rsidR="00965C46">
        <w:t xml:space="preserve">, Bairro </w:t>
      </w:r>
      <w:r>
        <w:t>_________-_____</w:t>
      </w:r>
      <w:r w:rsidR="00965C46">
        <w:t xml:space="preserve">, neste ato representada por seu representante legal ao final indicado, doravante designada CONTRATADA, resolvem firmar o presente Instrumento Contratual com fundamento e finalidade na consecução do objeto contratado, de acordo com a proposta vencedora da </w:t>
      </w:r>
      <w:r w:rsidR="00965C46">
        <w:rPr>
          <w:b/>
        </w:rPr>
        <w:t xml:space="preserve">PREGÃO PRESENCIAL Nº </w:t>
      </w:r>
      <w:r w:rsidR="009A622E">
        <w:rPr>
          <w:b/>
        </w:rPr>
        <w:t>029/2020</w:t>
      </w:r>
      <w:r w:rsidR="00965C46">
        <w:rPr>
          <w:b/>
        </w:rPr>
        <w:t xml:space="preserve">, </w:t>
      </w:r>
      <w:r w:rsidR="00965C46">
        <w:t>e as cláusulas deste instrumento, nos termos da Lei n° 8.666, de 21 de junho de 1993, e legislação pertinente, assim como pelas condições do edital referido, pelos termos da proposta e pelas cláusulas a seguir expressas, definidoras dos direitos, obrigações e responsabilidades das</w:t>
      </w:r>
      <w:r w:rsidR="00965C46">
        <w:rPr>
          <w:spacing w:val="2"/>
        </w:rPr>
        <w:t xml:space="preserve"> </w:t>
      </w:r>
      <w:r w:rsidR="00965C46">
        <w:t>partes.</w:t>
      </w:r>
    </w:p>
    <w:p w:rsidR="00C764DB" w:rsidRDefault="00C764DB">
      <w:pPr>
        <w:pStyle w:val="Corpodetexto"/>
      </w:pPr>
    </w:p>
    <w:p w:rsidR="00C764DB" w:rsidRDefault="00965C46">
      <w:pPr>
        <w:pStyle w:val="Ttulo1"/>
        <w:spacing w:before="1"/>
        <w:ind w:right="245"/>
        <w:jc w:val="center"/>
      </w:pPr>
      <w:r>
        <w:t>CLAUSULA PRIMEIRA - DO OBJETO</w:t>
      </w:r>
    </w:p>
    <w:p w:rsidR="00C764DB" w:rsidRDefault="00C764DB">
      <w:pPr>
        <w:pStyle w:val="Corpodetexto"/>
        <w:rPr>
          <w:b/>
        </w:rPr>
      </w:pPr>
    </w:p>
    <w:p w:rsidR="00C764DB" w:rsidRDefault="00965C46" w:rsidP="00A10C04">
      <w:pPr>
        <w:pStyle w:val="Corpodetexto"/>
        <w:spacing w:before="1"/>
        <w:ind w:right="-7"/>
        <w:jc w:val="both"/>
      </w:pPr>
      <w:r>
        <w:rPr>
          <w:rFonts w:ascii="Arial" w:hAnsi="Arial"/>
        </w:rPr>
        <w:t xml:space="preserve">1.1 </w:t>
      </w:r>
      <w:r>
        <w:t xml:space="preserve">O objeto do presente contrato constitui-se na contratação de empresa especializada na prestação de serviços para execução das seguintes atividades no Município de </w:t>
      </w:r>
      <w:r w:rsidR="006B2FF8">
        <w:t xml:space="preserve">Pirajuba </w:t>
      </w:r>
      <w:r>
        <w:t>:</w:t>
      </w:r>
    </w:p>
    <w:p w:rsidR="00C764DB" w:rsidRDefault="00C764DB" w:rsidP="00A10C04">
      <w:pPr>
        <w:pStyle w:val="Corpodetexto"/>
        <w:spacing w:before="11"/>
        <w:ind w:right="-7"/>
        <w:rPr>
          <w:sz w:val="23"/>
        </w:rPr>
      </w:pPr>
    </w:p>
    <w:p w:rsidR="00C764DB" w:rsidRDefault="00965C46" w:rsidP="00A10C04">
      <w:pPr>
        <w:pStyle w:val="Ttulo1"/>
        <w:ind w:right="-7"/>
        <w:jc w:val="both"/>
      </w:pPr>
      <w:r>
        <w:t xml:space="preserve">CONTRATAÇÃO DE EMPRESA PARA A PRESTAÇÃO DE SERVIÇO DE REORDENAÇÃO DE LUMINOTÉCNICA, DO SISTEMA DE ILUMINAÇÃO PÚBLICA DO MUNICÍPIO DE </w:t>
      </w:r>
      <w:r w:rsidR="006B2FF8">
        <w:t>PIRAJUBA</w:t>
      </w:r>
      <w:r>
        <w:t>, COM O FORNECIMENTO DE EQUIPAMENTOS, CONFORME ANEXOS DO EDITAL.</w:t>
      </w:r>
    </w:p>
    <w:p w:rsidR="00C764DB" w:rsidRDefault="00C764DB" w:rsidP="00A10C04">
      <w:pPr>
        <w:pStyle w:val="Corpodetexto"/>
        <w:ind w:right="-7"/>
        <w:rPr>
          <w:b/>
        </w:rPr>
      </w:pPr>
    </w:p>
    <w:p w:rsidR="00C764DB" w:rsidRDefault="00965C46" w:rsidP="00E57679">
      <w:pPr>
        <w:ind w:right="-7"/>
        <w:jc w:val="center"/>
        <w:rPr>
          <w:b/>
          <w:sz w:val="24"/>
        </w:rPr>
      </w:pPr>
      <w:r>
        <w:rPr>
          <w:b/>
          <w:sz w:val="24"/>
        </w:rPr>
        <w:t>CLÁUSULA SEGUNDA - DA FORMA DA PRESTAÇÃO DO OBJETO CONTRATADO</w:t>
      </w:r>
    </w:p>
    <w:p w:rsidR="00C764DB" w:rsidRDefault="00C764DB" w:rsidP="00A10C04">
      <w:pPr>
        <w:pStyle w:val="Corpodetexto"/>
        <w:ind w:right="-7"/>
        <w:rPr>
          <w:b/>
        </w:rPr>
      </w:pPr>
    </w:p>
    <w:p w:rsidR="00C764DB" w:rsidRDefault="00965C46" w:rsidP="00A10C04">
      <w:pPr>
        <w:pStyle w:val="PargrafodaLista"/>
        <w:numPr>
          <w:ilvl w:val="1"/>
          <w:numId w:val="10"/>
        </w:numPr>
        <w:tabs>
          <w:tab w:val="left" w:pos="902"/>
        </w:tabs>
        <w:ind w:left="0" w:right="-7"/>
        <w:rPr>
          <w:sz w:val="24"/>
        </w:rPr>
      </w:pPr>
      <w:r>
        <w:rPr>
          <w:sz w:val="24"/>
        </w:rPr>
        <w:t>O serviço contratado será realizado por execução indireta.</w:t>
      </w:r>
    </w:p>
    <w:p w:rsidR="00C764DB" w:rsidRDefault="00965C46" w:rsidP="00A10C04">
      <w:pPr>
        <w:pStyle w:val="PargrafodaLista"/>
        <w:numPr>
          <w:ilvl w:val="1"/>
          <w:numId w:val="10"/>
        </w:numPr>
        <w:tabs>
          <w:tab w:val="left" w:pos="902"/>
        </w:tabs>
        <w:ind w:left="0" w:right="-7"/>
        <w:rPr>
          <w:sz w:val="24"/>
        </w:rPr>
      </w:pPr>
      <w:r>
        <w:rPr>
          <w:sz w:val="24"/>
        </w:rPr>
        <w:t>Os serviços serão executados na forma e local discriminado no Termo de</w:t>
      </w:r>
      <w:r>
        <w:rPr>
          <w:spacing w:val="-4"/>
          <w:sz w:val="24"/>
        </w:rPr>
        <w:t xml:space="preserve"> </w:t>
      </w:r>
      <w:r>
        <w:rPr>
          <w:sz w:val="24"/>
        </w:rPr>
        <w:t>Referência.</w:t>
      </w:r>
    </w:p>
    <w:p w:rsidR="007917A7" w:rsidRDefault="00965C46" w:rsidP="00A10C04">
      <w:pPr>
        <w:pStyle w:val="PargrafodaLista"/>
        <w:numPr>
          <w:ilvl w:val="1"/>
          <w:numId w:val="10"/>
        </w:numPr>
        <w:tabs>
          <w:tab w:val="left" w:pos="952"/>
        </w:tabs>
        <w:ind w:left="0" w:right="-7" w:firstLine="0"/>
        <w:rPr>
          <w:sz w:val="24"/>
        </w:rPr>
      </w:pPr>
      <w:r>
        <w:rPr>
          <w:sz w:val="24"/>
        </w:rPr>
        <w:t>A CONTRATADA deverá executar o serviço utilizando-se dos materiais e equipamentos necessários à perfeita execução dos serviços a serem prestados, conforme disposto no Termo de Referência.</w:t>
      </w:r>
    </w:p>
    <w:p w:rsidR="00C764DB" w:rsidRDefault="00965C46" w:rsidP="00E57679">
      <w:pPr>
        <w:pStyle w:val="Ttulo1"/>
        <w:spacing w:before="90"/>
        <w:ind w:right="-7"/>
        <w:jc w:val="center"/>
      </w:pPr>
      <w:r>
        <w:t>CLÁUSULA TERCEIRA - DO PREÇO</w:t>
      </w:r>
    </w:p>
    <w:p w:rsidR="00C764DB" w:rsidRDefault="00C764DB" w:rsidP="00E57679">
      <w:pPr>
        <w:pStyle w:val="Corpodetexto"/>
        <w:spacing w:before="2"/>
        <w:ind w:right="-7"/>
        <w:jc w:val="both"/>
        <w:rPr>
          <w:b/>
          <w:sz w:val="14"/>
        </w:rPr>
      </w:pPr>
    </w:p>
    <w:p w:rsidR="00C764DB" w:rsidRDefault="00965C46" w:rsidP="00E57679">
      <w:pPr>
        <w:pStyle w:val="PargrafodaLista"/>
        <w:numPr>
          <w:ilvl w:val="1"/>
          <w:numId w:val="9"/>
        </w:numPr>
        <w:tabs>
          <w:tab w:val="left" w:pos="902"/>
        </w:tabs>
        <w:spacing w:before="90"/>
        <w:ind w:right="-7"/>
        <w:rPr>
          <w:sz w:val="24"/>
        </w:rPr>
      </w:pPr>
      <w:r>
        <w:rPr>
          <w:sz w:val="24"/>
        </w:rPr>
        <w:t>O valor mensal do contrato é de R$ XXXX</w:t>
      </w:r>
      <w:r>
        <w:rPr>
          <w:spacing w:val="3"/>
          <w:sz w:val="24"/>
        </w:rPr>
        <w:t xml:space="preserve"> </w:t>
      </w:r>
      <w:r>
        <w:rPr>
          <w:sz w:val="24"/>
        </w:rPr>
        <w:t>(XXXX).</w:t>
      </w:r>
    </w:p>
    <w:p w:rsidR="00C764DB" w:rsidRDefault="00C764DB" w:rsidP="00E57679">
      <w:pPr>
        <w:pStyle w:val="Corpodetexto"/>
        <w:spacing w:before="8"/>
        <w:ind w:right="-7"/>
        <w:jc w:val="both"/>
        <w:rPr>
          <w:sz w:val="20"/>
        </w:rPr>
      </w:pPr>
    </w:p>
    <w:p w:rsidR="00C764DB" w:rsidRDefault="00965C46" w:rsidP="00E57679">
      <w:pPr>
        <w:pStyle w:val="PargrafodaLista"/>
        <w:numPr>
          <w:ilvl w:val="1"/>
          <w:numId w:val="9"/>
        </w:numPr>
        <w:tabs>
          <w:tab w:val="left" w:pos="918"/>
        </w:tabs>
        <w:ind w:left="542" w:right="-7" w:firstLine="0"/>
        <w:rPr>
          <w:sz w:val="24"/>
        </w:rPr>
      </w:pPr>
      <w:r>
        <w:rPr>
          <w:sz w:val="24"/>
        </w:rPr>
        <w:t>No valor acima estão incluídas todas as despesas ordinárias diretas e indiretas decorrentes da execução contratual, inclusive tributos e/ou impostos, encargos sociais, trabalhistas, previdenciári- os, fiscais e comerciais incidentes, taxa de administração, materiais de consumo, seguro e outros necessários ao cumprimento integral do objeto</w:t>
      </w:r>
      <w:r>
        <w:rPr>
          <w:spacing w:val="2"/>
          <w:sz w:val="24"/>
        </w:rPr>
        <w:t xml:space="preserve"> </w:t>
      </w:r>
      <w:r>
        <w:rPr>
          <w:sz w:val="24"/>
        </w:rPr>
        <w:t>contratado.</w:t>
      </w:r>
    </w:p>
    <w:p w:rsidR="00C764DB" w:rsidRDefault="00C764DB" w:rsidP="00E57679">
      <w:pPr>
        <w:pStyle w:val="Corpodetexto"/>
        <w:spacing w:before="10"/>
        <w:ind w:right="-7"/>
        <w:jc w:val="both"/>
        <w:rPr>
          <w:sz w:val="20"/>
        </w:rPr>
      </w:pPr>
    </w:p>
    <w:p w:rsidR="00C764DB" w:rsidRDefault="00965C46" w:rsidP="00E57679">
      <w:pPr>
        <w:pStyle w:val="Ttulo1"/>
        <w:ind w:right="-7"/>
        <w:jc w:val="center"/>
      </w:pPr>
      <w:r>
        <w:t>CLÁUSULA QUARTA - DA FORMA DE PAGAMENTO</w:t>
      </w:r>
    </w:p>
    <w:p w:rsidR="00C764DB" w:rsidRDefault="00C764DB" w:rsidP="00E57679">
      <w:pPr>
        <w:pStyle w:val="Corpodetexto"/>
        <w:ind w:right="-7"/>
        <w:jc w:val="both"/>
        <w:rPr>
          <w:b/>
        </w:rPr>
      </w:pPr>
    </w:p>
    <w:p w:rsidR="00C764DB" w:rsidRDefault="00965C46" w:rsidP="00E57679">
      <w:pPr>
        <w:pStyle w:val="PargrafodaLista"/>
        <w:numPr>
          <w:ilvl w:val="1"/>
          <w:numId w:val="8"/>
        </w:numPr>
        <w:tabs>
          <w:tab w:val="left" w:pos="944"/>
        </w:tabs>
        <w:ind w:right="-7" w:firstLine="0"/>
        <w:rPr>
          <w:sz w:val="24"/>
        </w:rPr>
      </w:pPr>
      <w:r>
        <w:rPr>
          <w:sz w:val="24"/>
        </w:rPr>
        <w:t>O primeiro pagamento será devido a CONTRATADA após a total reordenação do parque luminotécnico, sendo atestado pela Secretaria Municipal de Infraestrutura e Serviços Urbanos que autorizará os devidos pagamentos.</w:t>
      </w:r>
    </w:p>
    <w:p w:rsidR="00C764DB" w:rsidRDefault="00965C46" w:rsidP="00E57679">
      <w:pPr>
        <w:pStyle w:val="PargrafodaLista"/>
        <w:numPr>
          <w:ilvl w:val="1"/>
          <w:numId w:val="8"/>
        </w:numPr>
        <w:tabs>
          <w:tab w:val="left" w:pos="918"/>
        </w:tabs>
        <w:ind w:right="-7" w:firstLine="0"/>
        <w:rPr>
          <w:sz w:val="24"/>
        </w:rPr>
      </w:pPr>
      <w:r>
        <w:rPr>
          <w:sz w:val="24"/>
        </w:rPr>
        <w:t>Durante a vigência contratual, para fins de pagamento, a CONTRATADA deverá manter sua regularidade fiscal junto ao INSS, FGTS, GFIP e com os Tributos Municipais que deverá ser apresentada juntamente com as notas fiscais/faturas e planilhas de</w:t>
      </w:r>
      <w:r>
        <w:rPr>
          <w:spacing w:val="1"/>
          <w:sz w:val="24"/>
        </w:rPr>
        <w:t xml:space="preserve"> </w:t>
      </w:r>
      <w:r>
        <w:rPr>
          <w:sz w:val="24"/>
        </w:rPr>
        <w:t>medição.</w:t>
      </w:r>
    </w:p>
    <w:p w:rsidR="00C764DB" w:rsidRDefault="00965C46" w:rsidP="00E57679">
      <w:pPr>
        <w:pStyle w:val="PargrafodaLista"/>
        <w:numPr>
          <w:ilvl w:val="1"/>
          <w:numId w:val="8"/>
        </w:numPr>
        <w:tabs>
          <w:tab w:val="left" w:pos="958"/>
        </w:tabs>
        <w:ind w:right="-7" w:firstLine="0"/>
        <w:rPr>
          <w:sz w:val="24"/>
        </w:rPr>
      </w:pPr>
      <w:r>
        <w:rPr>
          <w:sz w:val="24"/>
        </w:rPr>
        <w:t>Fica a Contratada autorizada a ceder os recebíveis decorrentes do presente Contrato aos financiadores do projeto, desde que não comprometa a continuidade e a qualidade do cumprimento do objeto deste Contrato, observada a necessidade de notificar as autoridades contratantes na hipótese da cessão de recebíveis deste Contrato, para ciência, transparência e apostilamento dos dados de</w:t>
      </w:r>
      <w:r>
        <w:rPr>
          <w:spacing w:val="-2"/>
          <w:sz w:val="24"/>
        </w:rPr>
        <w:t xml:space="preserve"> </w:t>
      </w:r>
      <w:r>
        <w:rPr>
          <w:sz w:val="24"/>
        </w:rPr>
        <w:t>pagamento.</w:t>
      </w:r>
    </w:p>
    <w:p w:rsidR="00C764DB" w:rsidRDefault="00965C46" w:rsidP="00E57679">
      <w:pPr>
        <w:pStyle w:val="PargrafodaLista"/>
        <w:numPr>
          <w:ilvl w:val="1"/>
          <w:numId w:val="8"/>
        </w:numPr>
        <w:tabs>
          <w:tab w:val="left" w:pos="940"/>
        </w:tabs>
        <w:spacing w:before="1"/>
        <w:ind w:right="-7" w:firstLine="0"/>
        <w:rPr>
          <w:sz w:val="24"/>
        </w:rPr>
      </w:pPr>
      <w:r>
        <w:rPr>
          <w:sz w:val="24"/>
        </w:rPr>
        <w:t>O pagamento somente será efetuado após a validação pelo servidor competente, da Nota Fiscal/Fatura apresentada pela</w:t>
      </w:r>
      <w:r>
        <w:rPr>
          <w:spacing w:val="4"/>
          <w:sz w:val="24"/>
        </w:rPr>
        <w:t xml:space="preserve"> </w:t>
      </w:r>
      <w:r>
        <w:rPr>
          <w:sz w:val="24"/>
        </w:rPr>
        <w:t>Contratada.</w:t>
      </w:r>
    </w:p>
    <w:p w:rsidR="00C764DB" w:rsidRDefault="00965C46" w:rsidP="00E57679">
      <w:pPr>
        <w:pStyle w:val="PargrafodaLista"/>
        <w:numPr>
          <w:ilvl w:val="1"/>
          <w:numId w:val="8"/>
        </w:numPr>
        <w:tabs>
          <w:tab w:val="left" w:pos="938"/>
        </w:tabs>
        <w:spacing w:before="1"/>
        <w:ind w:right="-7" w:firstLine="0"/>
        <w:rPr>
          <w:sz w:val="24"/>
        </w:rPr>
      </w:pPr>
      <w:r>
        <w:rPr>
          <w:sz w:val="24"/>
        </w:rPr>
        <w:t>A validação pelo servidor competente fica condicionado à verificação da conformidade da Nota Fiscal/Fatura apresentada pela Contratada e do regular cumprimento das obrigações assumidas.</w:t>
      </w:r>
    </w:p>
    <w:p w:rsidR="00C764DB" w:rsidRDefault="00965C46" w:rsidP="00E57679">
      <w:pPr>
        <w:pStyle w:val="PargrafodaLista"/>
        <w:numPr>
          <w:ilvl w:val="1"/>
          <w:numId w:val="8"/>
        </w:numPr>
        <w:tabs>
          <w:tab w:val="left" w:pos="980"/>
        </w:tabs>
        <w:ind w:right="-7" w:firstLine="0"/>
        <w:rPr>
          <w:sz w:val="24"/>
        </w:rPr>
      </w:pPr>
      <w:r>
        <w:rPr>
          <w:sz w:val="24"/>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w:t>
      </w:r>
      <w:r>
        <w:rPr>
          <w:spacing w:val="1"/>
          <w:sz w:val="24"/>
        </w:rPr>
        <w:t xml:space="preserve"> </w:t>
      </w:r>
      <w:r>
        <w:rPr>
          <w:sz w:val="24"/>
        </w:rPr>
        <w:t>Contratante.</w:t>
      </w:r>
    </w:p>
    <w:p w:rsidR="00C764DB" w:rsidRDefault="00965C46" w:rsidP="00E57679">
      <w:pPr>
        <w:pStyle w:val="PargrafodaLista"/>
        <w:numPr>
          <w:ilvl w:val="1"/>
          <w:numId w:val="8"/>
        </w:numPr>
        <w:tabs>
          <w:tab w:val="left" w:pos="910"/>
        </w:tabs>
        <w:ind w:right="-7" w:firstLine="0"/>
        <w:rPr>
          <w:sz w:val="24"/>
        </w:rPr>
      </w:pPr>
      <w:r>
        <w:rPr>
          <w:sz w:val="24"/>
        </w:rPr>
        <w:t>Quando do pagamento, será efetuada a retenção tributária prevista na legislação aplicável, nos termos da Instrução Normativa n° 1.234, de 11 de janeiro de 2012, da Secretaria da Receita Federal do Brasil.</w:t>
      </w:r>
    </w:p>
    <w:p w:rsidR="00C764DB" w:rsidRDefault="00965C46" w:rsidP="00E57679">
      <w:pPr>
        <w:pStyle w:val="PargrafodaLista"/>
        <w:numPr>
          <w:ilvl w:val="1"/>
          <w:numId w:val="8"/>
        </w:numPr>
        <w:tabs>
          <w:tab w:val="left" w:pos="936"/>
        </w:tabs>
        <w:ind w:right="-7" w:firstLine="0"/>
        <w:rPr>
          <w:sz w:val="24"/>
        </w:rPr>
      </w:pPr>
      <w:r>
        <w:rPr>
          <w:sz w:val="24"/>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w:t>
      </w:r>
      <w:r>
        <w:rPr>
          <w:spacing w:val="-3"/>
          <w:sz w:val="24"/>
        </w:rPr>
        <w:t xml:space="preserve"> </w:t>
      </w:r>
      <w:r>
        <w:rPr>
          <w:sz w:val="24"/>
        </w:rPr>
        <w:t>2012.</w:t>
      </w:r>
    </w:p>
    <w:p w:rsidR="00C764DB" w:rsidRDefault="00965C46" w:rsidP="00E57679">
      <w:pPr>
        <w:pStyle w:val="PargrafodaLista"/>
        <w:numPr>
          <w:ilvl w:val="1"/>
          <w:numId w:val="8"/>
        </w:numPr>
        <w:tabs>
          <w:tab w:val="left" w:pos="930"/>
        </w:tabs>
        <w:spacing w:before="90"/>
        <w:ind w:right="-7" w:firstLine="0"/>
        <w:rPr>
          <w:sz w:val="24"/>
        </w:rPr>
      </w:pPr>
      <w:r>
        <w:rPr>
          <w:sz w:val="24"/>
        </w:rPr>
        <w:t>O pagamento será efetuado por meio de Ordem Bancária de Crédito, mediante depósito em conta corrente, na agência e estabelecimento bancário indicado pela Contratada, ou por outro meio previsto na legislação</w:t>
      </w:r>
      <w:r>
        <w:rPr>
          <w:spacing w:val="3"/>
          <w:sz w:val="24"/>
        </w:rPr>
        <w:t xml:space="preserve"> </w:t>
      </w:r>
      <w:r>
        <w:rPr>
          <w:sz w:val="24"/>
        </w:rPr>
        <w:t>vigente.</w:t>
      </w:r>
    </w:p>
    <w:p w:rsidR="00C764DB" w:rsidRDefault="00965C46" w:rsidP="00E57679">
      <w:pPr>
        <w:pStyle w:val="PargrafodaLista"/>
        <w:numPr>
          <w:ilvl w:val="1"/>
          <w:numId w:val="8"/>
        </w:numPr>
        <w:tabs>
          <w:tab w:val="left" w:pos="1048"/>
        </w:tabs>
        <w:spacing w:line="242" w:lineRule="auto"/>
        <w:ind w:right="-7" w:firstLine="0"/>
        <w:rPr>
          <w:sz w:val="24"/>
        </w:rPr>
      </w:pPr>
      <w:r>
        <w:rPr>
          <w:sz w:val="24"/>
        </w:rPr>
        <w:t>Será considerada data do pagamento o dia em que constar como emitida a ordem bancária para pagamento.</w:t>
      </w:r>
    </w:p>
    <w:p w:rsidR="00C764DB" w:rsidRDefault="00965C46" w:rsidP="00E57679">
      <w:pPr>
        <w:pStyle w:val="PargrafodaLista"/>
        <w:numPr>
          <w:ilvl w:val="1"/>
          <w:numId w:val="8"/>
        </w:numPr>
        <w:tabs>
          <w:tab w:val="left" w:pos="1052"/>
        </w:tabs>
        <w:spacing w:before="1"/>
        <w:ind w:right="-7" w:firstLine="0"/>
        <w:rPr>
          <w:sz w:val="24"/>
        </w:rPr>
      </w:pPr>
      <w:r>
        <w:rPr>
          <w:sz w:val="24"/>
        </w:rPr>
        <w:t>A Contratante não se responsabilizará por qualquer despesa que venha a ser efetuada pela Contratada, que porventura não tenha sido acordada no contrato.</w:t>
      </w:r>
    </w:p>
    <w:p w:rsidR="00C764DB" w:rsidRDefault="00965C46" w:rsidP="00E57679">
      <w:pPr>
        <w:pStyle w:val="PargrafodaLista"/>
        <w:numPr>
          <w:ilvl w:val="1"/>
          <w:numId w:val="8"/>
        </w:numPr>
        <w:tabs>
          <w:tab w:val="left" w:pos="1054"/>
        </w:tabs>
        <w:ind w:right="-7" w:firstLine="0"/>
        <w:rPr>
          <w:sz w:val="24"/>
        </w:rPr>
      </w:pPr>
      <w:r>
        <w:rPr>
          <w:sz w:val="24"/>
        </w:rPr>
        <w:t xml:space="preserve">As despesas desta contratação serão custeadas pelos valores da CIP, nos termos da Lei nº 2784/2014, e da rubrica do orçamento de despesas do munícipio e ou de cada </w:t>
      </w:r>
      <w:r>
        <w:rPr>
          <w:sz w:val="24"/>
        </w:rPr>
        <w:lastRenderedPageBreak/>
        <w:t>órgão deste, referentes ao somatório dos custeios com energia elétrica (consumo e manutenção), como da iluminação de rua, incluindo aí o valor mensal constante na proposta final da contratada. E, caso necessário, será complementado pelo Fundo de Participação do Município –</w:t>
      </w:r>
      <w:r>
        <w:rPr>
          <w:spacing w:val="1"/>
          <w:sz w:val="24"/>
        </w:rPr>
        <w:t xml:space="preserve"> </w:t>
      </w:r>
      <w:r>
        <w:rPr>
          <w:sz w:val="24"/>
        </w:rPr>
        <w:t>FPM.</w:t>
      </w:r>
    </w:p>
    <w:p w:rsidR="00C764DB" w:rsidRDefault="00965C46" w:rsidP="00E57679">
      <w:pPr>
        <w:pStyle w:val="PargrafodaLista"/>
        <w:numPr>
          <w:ilvl w:val="1"/>
          <w:numId w:val="8"/>
        </w:numPr>
        <w:tabs>
          <w:tab w:val="left" w:pos="1038"/>
        </w:tabs>
        <w:ind w:right="-7" w:firstLine="0"/>
        <w:rPr>
          <w:sz w:val="24"/>
        </w:rPr>
      </w:pPr>
      <w:r>
        <w:rPr>
          <w:sz w:val="24"/>
        </w:rPr>
        <w:t xml:space="preserve">O Município de </w:t>
      </w:r>
      <w:r w:rsidR="006B2FF8">
        <w:rPr>
          <w:sz w:val="24"/>
        </w:rPr>
        <w:t>Pirajuba</w:t>
      </w:r>
      <w:r>
        <w:rPr>
          <w:sz w:val="24"/>
        </w:rPr>
        <w:t xml:space="preserve"> - </w:t>
      </w:r>
      <w:r w:rsidR="006B2FF8">
        <w:rPr>
          <w:sz w:val="24"/>
        </w:rPr>
        <w:t>MG</w:t>
      </w:r>
      <w:r>
        <w:rPr>
          <w:sz w:val="24"/>
        </w:rPr>
        <w:t xml:space="preserve"> se obriga, mensalmente, durante a vigência contratual, o repasse do valor mensal proposto pela empresa vencedora do certame, salvo variações não previstas neste edital, bem como no memorial descritivo, em uma conta vinculada administrada por uma instituição financeira e destinada ao pagamento dos valores decorrentes do contrato à CONTRATADA e a conta mensal de Iluminação Pública junto à distribuidora de energia elétrica exclusivamente.</w:t>
      </w:r>
    </w:p>
    <w:p w:rsidR="00C764DB" w:rsidRDefault="00965C46" w:rsidP="00E57679">
      <w:pPr>
        <w:pStyle w:val="PargrafodaLista"/>
        <w:numPr>
          <w:ilvl w:val="1"/>
          <w:numId w:val="8"/>
        </w:numPr>
        <w:tabs>
          <w:tab w:val="left" w:pos="1036"/>
        </w:tabs>
        <w:ind w:right="-7" w:firstLine="0"/>
        <w:rPr>
          <w:sz w:val="24"/>
        </w:rPr>
      </w:pPr>
      <w:r>
        <w:rPr>
          <w:sz w:val="24"/>
        </w:rPr>
        <w:t>As Partes celebrarão Contrato de Administração de Contas com instituição financeira a qual será responsável pela movimentação da Conta Vinculada, de acordo com o estipulado</w:t>
      </w:r>
      <w:r>
        <w:rPr>
          <w:spacing w:val="-15"/>
          <w:sz w:val="24"/>
        </w:rPr>
        <w:t xml:space="preserve"> </w:t>
      </w:r>
      <w:r>
        <w:rPr>
          <w:sz w:val="24"/>
        </w:rPr>
        <w:t>abaixo:</w:t>
      </w:r>
    </w:p>
    <w:p w:rsidR="00C764DB" w:rsidRDefault="00965C46" w:rsidP="00E57679">
      <w:pPr>
        <w:pStyle w:val="PargrafodaLista"/>
        <w:numPr>
          <w:ilvl w:val="2"/>
          <w:numId w:val="8"/>
        </w:numPr>
        <w:tabs>
          <w:tab w:val="left" w:pos="1950"/>
        </w:tabs>
        <w:ind w:right="-7" w:firstLine="708"/>
        <w:rPr>
          <w:sz w:val="24"/>
        </w:rPr>
      </w:pPr>
      <w:r>
        <w:rPr>
          <w:sz w:val="24"/>
        </w:rPr>
        <w:t>Após o recebimento das faturas, e a validação das mesmas, o Município deverá notificar em 24 (vinte e quatro) horas a instituição financeira para que o pagamento seja realizado em até 24 horas à</w:t>
      </w:r>
      <w:r>
        <w:rPr>
          <w:spacing w:val="-2"/>
          <w:sz w:val="24"/>
        </w:rPr>
        <w:t xml:space="preserve"> </w:t>
      </w:r>
      <w:r>
        <w:rPr>
          <w:sz w:val="24"/>
        </w:rPr>
        <w:t>CONTRATADA.</w:t>
      </w:r>
    </w:p>
    <w:p w:rsidR="00C764DB" w:rsidRDefault="00965C46" w:rsidP="00E57679">
      <w:pPr>
        <w:pStyle w:val="Corpodetexto"/>
        <w:spacing w:before="120"/>
        <w:ind w:left="542" w:right="-7" w:firstLine="708"/>
        <w:jc w:val="both"/>
      </w:pPr>
      <w:r>
        <w:t>4.14.2. Caso os valores depositados na Conta Vinculada não sejam suficientes para o pagamento devido à CONTRATADA, o Município se compromete a preencher a Conta Vinculada com recursos orçamentários disponíveis, sempre que for necessário e até o limite do valor devido a cada mês à CONTRATADA.</w:t>
      </w:r>
    </w:p>
    <w:p w:rsidR="00C764DB" w:rsidRDefault="00965C46" w:rsidP="00E57679">
      <w:pPr>
        <w:pStyle w:val="PargrafodaLista"/>
        <w:numPr>
          <w:ilvl w:val="1"/>
          <w:numId w:val="8"/>
        </w:numPr>
        <w:tabs>
          <w:tab w:val="left" w:pos="1042"/>
        </w:tabs>
        <w:ind w:right="-7" w:firstLine="0"/>
        <w:rPr>
          <w:sz w:val="24"/>
        </w:rPr>
      </w:pPr>
      <w:r>
        <w:rPr>
          <w:sz w:val="24"/>
        </w:rPr>
        <w:t>Os recursos utilizados para pagamento da referida despesa correrão por conta das seguintes dotações:</w:t>
      </w:r>
    </w:p>
    <w:p w:rsidR="00C764DB" w:rsidRDefault="00C764DB" w:rsidP="00E57679">
      <w:pPr>
        <w:pStyle w:val="Corpodetexto"/>
        <w:spacing w:before="4"/>
        <w:ind w:right="-7"/>
        <w:jc w:val="both"/>
        <w:rPr>
          <w:sz w:val="27"/>
        </w:rPr>
      </w:pPr>
    </w:p>
    <w:p w:rsidR="00C764DB" w:rsidRDefault="00965C46" w:rsidP="00E57679">
      <w:pPr>
        <w:pStyle w:val="Ttulo1"/>
        <w:spacing w:before="1"/>
        <w:ind w:right="-7"/>
        <w:jc w:val="center"/>
      </w:pPr>
      <w:r>
        <w:t>CLÁUSULA QUINTA - DAS OBRIGAÇÕES DA CONTRATADA</w:t>
      </w:r>
    </w:p>
    <w:p w:rsidR="00C764DB" w:rsidRDefault="00C764DB" w:rsidP="00E57679">
      <w:pPr>
        <w:pStyle w:val="Corpodetexto"/>
        <w:spacing w:before="11"/>
        <w:ind w:right="-7"/>
        <w:jc w:val="both"/>
        <w:rPr>
          <w:b/>
          <w:sz w:val="23"/>
        </w:rPr>
      </w:pPr>
    </w:p>
    <w:p w:rsidR="00C764DB" w:rsidRDefault="00965C46" w:rsidP="00E57679">
      <w:pPr>
        <w:pStyle w:val="PargrafodaLista"/>
        <w:numPr>
          <w:ilvl w:val="1"/>
          <w:numId w:val="7"/>
        </w:numPr>
        <w:tabs>
          <w:tab w:val="left" w:pos="902"/>
        </w:tabs>
        <w:ind w:right="-7"/>
        <w:rPr>
          <w:sz w:val="24"/>
        </w:rPr>
      </w:pPr>
      <w:r>
        <w:rPr>
          <w:sz w:val="24"/>
        </w:rPr>
        <w:t>- Assinar o contrato, relativo aos bens que lhe forem adjudicados;</w:t>
      </w:r>
    </w:p>
    <w:p w:rsidR="00C764DB" w:rsidRDefault="00965C46" w:rsidP="00E57679">
      <w:pPr>
        <w:pStyle w:val="PargrafodaLista"/>
        <w:numPr>
          <w:ilvl w:val="1"/>
          <w:numId w:val="7"/>
        </w:numPr>
        <w:tabs>
          <w:tab w:val="left" w:pos="922"/>
        </w:tabs>
        <w:spacing w:before="90"/>
        <w:ind w:left="542" w:right="-7" w:firstLine="0"/>
        <w:rPr>
          <w:sz w:val="24"/>
        </w:rPr>
      </w:pPr>
      <w:r>
        <w:rPr>
          <w:sz w:val="24"/>
        </w:rPr>
        <w:t>- Cumprir fielmente as cláusulas contratuais e o Termo de Referência anexo, sob pena de se sujeitar às multas</w:t>
      </w:r>
      <w:r>
        <w:rPr>
          <w:spacing w:val="2"/>
          <w:sz w:val="24"/>
        </w:rPr>
        <w:t xml:space="preserve"> </w:t>
      </w:r>
      <w:r>
        <w:rPr>
          <w:sz w:val="24"/>
        </w:rPr>
        <w:t>estabelecidas;</w:t>
      </w:r>
    </w:p>
    <w:p w:rsidR="00C764DB" w:rsidRDefault="00965C46" w:rsidP="00E57679">
      <w:pPr>
        <w:pStyle w:val="PargrafodaLista"/>
        <w:numPr>
          <w:ilvl w:val="1"/>
          <w:numId w:val="7"/>
        </w:numPr>
        <w:tabs>
          <w:tab w:val="left" w:pos="902"/>
        </w:tabs>
        <w:ind w:right="-7"/>
        <w:rPr>
          <w:sz w:val="24"/>
        </w:rPr>
      </w:pPr>
      <w:r>
        <w:rPr>
          <w:sz w:val="24"/>
        </w:rPr>
        <w:t>- Responder pelos encargos fiscais e comerciais resultantes da</w:t>
      </w:r>
      <w:r>
        <w:rPr>
          <w:spacing w:val="-1"/>
          <w:sz w:val="24"/>
        </w:rPr>
        <w:t xml:space="preserve"> </w:t>
      </w:r>
      <w:r>
        <w:rPr>
          <w:sz w:val="24"/>
        </w:rPr>
        <w:t>adjudicação;</w:t>
      </w:r>
    </w:p>
    <w:p w:rsidR="00C764DB" w:rsidRDefault="00965C46" w:rsidP="00E57679">
      <w:pPr>
        <w:pStyle w:val="PargrafodaLista"/>
        <w:numPr>
          <w:ilvl w:val="1"/>
          <w:numId w:val="7"/>
        </w:numPr>
        <w:tabs>
          <w:tab w:val="left" w:pos="958"/>
        </w:tabs>
        <w:ind w:left="542" w:right="-7" w:firstLine="0"/>
        <w:rPr>
          <w:sz w:val="24"/>
        </w:rPr>
      </w:pPr>
      <w:r>
        <w:rPr>
          <w:sz w:val="24"/>
        </w:rPr>
        <w:t xml:space="preserve">- Responder, integralmente, pelas perdas e danos que vier a causar ao MUNICÍPIO DE </w:t>
      </w:r>
      <w:r w:rsidR="006B2FF8">
        <w:rPr>
          <w:sz w:val="24"/>
        </w:rPr>
        <w:t>PIRAJUBAMG</w:t>
      </w:r>
      <w:r>
        <w:rPr>
          <w:sz w:val="24"/>
        </w:rPr>
        <w:t xml:space="preserve"> ou a terceiros em razão de ação ou omissão, dolosa ou culposa, sua ou dos seus prepostos, independentemente de outras cominações contratuais ou legais a que estiver sujeita;</w:t>
      </w:r>
    </w:p>
    <w:p w:rsidR="00C764DB" w:rsidRDefault="00965C46" w:rsidP="00E57679">
      <w:pPr>
        <w:pStyle w:val="PargrafodaLista"/>
        <w:numPr>
          <w:ilvl w:val="1"/>
          <w:numId w:val="7"/>
        </w:numPr>
        <w:tabs>
          <w:tab w:val="left" w:pos="906"/>
        </w:tabs>
        <w:ind w:left="542" w:right="-7" w:firstLine="0"/>
        <w:rPr>
          <w:sz w:val="24"/>
        </w:rPr>
      </w:pPr>
      <w:r>
        <w:rPr>
          <w:sz w:val="24"/>
        </w:rPr>
        <w:t>- Permitir e facilitar à Fiscalização a inspeção em qualquer dia e hora devendo prestar todos os informes e esclarecimentos por</w:t>
      </w:r>
      <w:r>
        <w:rPr>
          <w:spacing w:val="4"/>
          <w:sz w:val="24"/>
        </w:rPr>
        <w:t xml:space="preserve"> </w:t>
      </w:r>
      <w:r>
        <w:rPr>
          <w:sz w:val="24"/>
        </w:rPr>
        <w:t>esta;</w:t>
      </w:r>
    </w:p>
    <w:p w:rsidR="00C764DB" w:rsidRDefault="00965C46" w:rsidP="00E57679">
      <w:pPr>
        <w:pStyle w:val="PargrafodaLista"/>
        <w:numPr>
          <w:ilvl w:val="1"/>
          <w:numId w:val="7"/>
        </w:numPr>
        <w:tabs>
          <w:tab w:val="left" w:pos="902"/>
        </w:tabs>
        <w:ind w:right="-7"/>
        <w:rPr>
          <w:sz w:val="24"/>
        </w:rPr>
      </w:pPr>
      <w:r>
        <w:rPr>
          <w:sz w:val="24"/>
        </w:rPr>
        <w:t>- Comunicar ao Município qualquer ocorrência que possa impedir a prestação dos</w:t>
      </w:r>
      <w:r>
        <w:rPr>
          <w:spacing w:val="-6"/>
          <w:sz w:val="24"/>
        </w:rPr>
        <w:t xml:space="preserve"> </w:t>
      </w:r>
      <w:r>
        <w:rPr>
          <w:sz w:val="24"/>
        </w:rPr>
        <w:t>serviços;</w:t>
      </w:r>
    </w:p>
    <w:p w:rsidR="00C764DB" w:rsidRDefault="00965C46">
      <w:pPr>
        <w:pStyle w:val="PargrafodaLista"/>
        <w:numPr>
          <w:ilvl w:val="1"/>
          <w:numId w:val="7"/>
        </w:numPr>
        <w:tabs>
          <w:tab w:val="left" w:pos="946"/>
        </w:tabs>
        <w:ind w:left="542" w:right="800" w:firstLine="0"/>
        <w:rPr>
          <w:sz w:val="24"/>
        </w:rPr>
      </w:pPr>
      <w:r>
        <w:rPr>
          <w:sz w:val="24"/>
        </w:rPr>
        <w:t>- Assumir todos os tributos que incidam ou venham a incidir sobre o objeto do contrato, correndo por sua conta exclusiva a quitação desses tributos;</w:t>
      </w:r>
    </w:p>
    <w:p w:rsidR="00C764DB" w:rsidRDefault="00965C46">
      <w:pPr>
        <w:pStyle w:val="PargrafodaLista"/>
        <w:numPr>
          <w:ilvl w:val="1"/>
          <w:numId w:val="7"/>
        </w:numPr>
        <w:tabs>
          <w:tab w:val="left" w:pos="924"/>
        </w:tabs>
        <w:ind w:left="542" w:right="786" w:firstLine="0"/>
        <w:rPr>
          <w:sz w:val="24"/>
        </w:rPr>
      </w:pPr>
      <w:r>
        <w:rPr>
          <w:sz w:val="24"/>
        </w:rPr>
        <w:t>- Assumir as obrigações decorrentes da legislação trabalhista e previdenciária, resultantes da contratação do objeto contratual, competindo-lhe, exclusivamente, tais obrigações;</w:t>
      </w:r>
    </w:p>
    <w:p w:rsidR="00C764DB" w:rsidRDefault="00965C46">
      <w:pPr>
        <w:pStyle w:val="PargrafodaLista"/>
        <w:numPr>
          <w:ilvl w:val="1"/>
          <w:numId w:val="7"/>
        </w:numPr>
        <w:tabs>
          <w:tab w:val="left" w:pos="908"/>
        </w:tabs>
        <w:ind w:left="542" w:right="791" w:firstLine="0"/>
        <w:rPr>
          <w:sz w:val="24"/>
        </w:rPr>
      </w:pPr>
      <w:r>
        <w:rPr>
          <w:sz w:val="24"/>
        </w:rPr>
        <w:t>- Responder por quaisquer danos pessoais, materiais e/ou danos extrapatrimoniais ocasionados por seus equipamentos e/ou funcionários em serviço, causados a terceiros ou ao patrimônio público;</w:t>
      </w:r>
    </w:p>
    <w:p w:rsidR="00C764DB" w:rsidRDefault="00965C46">
      <w:pPr>
        <w:pStyle w:val="PargrafodaLista"/>
        <w:numPr>
          <w:ilvl w:val="1"/>
          <w:numId w:val="7"/>
        </w:numPr>
        <w:tabs>
          <w:tab w:val="left" w:pos="1022"/>
        </w:tabs>
        <w:ind w:left="1022" w:hanging="480"/>
        <w:rPr>
          <w:sz w:val="24"/>
        </w:rPr>
      </w:pPr>
      <w:r>
        <w:rPr>
          <w:sz w:val="24"/>
        </w:rPr>
        <w:t>- Não transferir a terceiros, no todo ou em parte, as obrigações decorrentes do</w:t>
      </w:r>
      <w:r>
        <w:rPr>
          <w:spacing w:val="-6"/>
          <w:sz w:val="24"/>
        </w:rPr>
        <w:t xml:space="preserve"> </w:t>
      </w:r>
      <w:r>
        <w:rPr>
          <w:sz w:val="24"/>
        </w:rPr>
        <w:t>contrato;</w:t>
      </w:r>
    </w:p>
    <w:p w:rsidR="00C764DB" w:rsidRDefault="00965C46">
      <w:pPr>
        <w:pStyle w:val="PargrafodaLista"/>
        <w:numPr>
          <w:ilvl w:val="1"/>
          <w:numId w:val="7"/>
        </w:numPr>
        <w:tabs>
          <w:tab w:val="left" w:pos="1060"/>
        </w:tabs>
        <w:ind w:left="542" w:right="795" w:firstLine="0"/>
        <w:rPr>
          <w:sz w:val="24"/>
        </w:rPr>
      </w:pPr>
      <w:r>
        <w:rPr>
          <w:sz w:val="24"/>
        </w:rPr>
        <w:t xml:space="preserve">- Atender todas as solicitações do Município de </w:t>
      </w:r>
      <w:r w:rsidR="006B2FF8">
        <w:rPr>
          <w:sz w:val="24"/>
        </w:rPr>
        <w:t>Pirajuba</w:t>
      </w:r>
      <w:r>
        <w:rPr>
          <w:sz w:val="24"/>
        </w:rPr>
        <w:t xml:space="preserve"> quanto ao fornecimento de informações e dados sobre os serviços, dentro dos prazos</w:t>
      </w:r>
      <w:r>
        <w:rPr>
          <w:spacing w:val="-4"/>
          <w:sz w:val="24"/>
        </w:rPr>
        <w:t xml:space="preserve"> </w:t>
      </w:r>
      <w:r>
        <w:rPr>
          <w:sz w:val="24"/>
        </w:rPr>
        <w:t>estipulados;</w:t>
      </w:r>
    </w:p>
    <w:p w:rsidR="00C764DB" w:rsidRDefault="00965C46">
      <w:pPr>
        <w:pStyle w:val="PargrafodaLista"/>
        <w:numPr>
          <w:ilvl w:val="1"/>
          <w:numId w:val="7"/>
        </w:numPr>
        <w:tabs>
          <w:tab w:val="left" w:pos="1038"/>
        </w:tabs>
        <w:spacing w:before="1"/>
        <w:ind w:left="542" w:right="795" w:firstLine="0"/>
        <w:rPr>
          <w:sz w:val="24"/>
        </w:rPr>
      </w:pPr>
      <w:r>
        <w:rPr>
          <w:sz w:val="24"/>
        </w:rPr>
        <w:t>- Sanar imediatamente quaisquer irregularidades ou defeitos verificados pela fiscalização do Município de</w:t>
      </w:r>
      <w:r>
        <w:rPr>
          <w:spacing w:val="1"/>
          <w:sz w:val="24"/>
        </w:rPr>
        <w:t xml:space="preserve"> </w:t>
      </w:r>
      <w:r w:rsidR="006B2FF8">
        <w:rPr>
          <w:sz w:val="24"/>
        </w:rPr>
        <w:t>Pirajuba</w:t>
      </w:r>
      <w:r>
        <w:rPr>
          <w:sz w:val="24"/>
        </w:rPr>
        <w:t>;</w:t>
      </w:r>
    </w:p>
    <w:p w:rsidR="00C764DB" w:rsidRDefault="00965C46">
      <w:pPr>
        <w:pStyle w:val="PargrafodaLista"/>
        <w:numPr>
          <w:ilvl w:val="1"/>
          <w:numId w:val="7"/>
        </w:numPr>
        <w:tabs>
          <w:tab w:val="left" w:pos="1036"/>
        </w:tabs>
        <w:ind w:left="542" w:right="793" w:firstLine="0"/>
        <w:rPr>
          <w:sz w:val="24"/>
        </w:rPr>
      </w:pPr>
      <w:r>
        <w:rPr>
          <w:sz w:val="24"/>
        </w:rPr>
        <w:t>- Executar o serviço de forma silenciosa e ordeira sem gritarias por parte dos funcionários e com urbanidade para com a população;</w:t>
      </w:r>
    </w:p>
    <w:p w:rsidR="00C764DB" w:rsidRDefault="00965C46">
      <w:pPr>
        <w:pStyle w:val="PargrafodaLista"/>
        <w:numPr>
          <w:ilvl w:val="1"/>
          <w:numId w:val="7"/>
        </w:numPr>
        <w:tabs>
          <w:tab w:val="left" w:pos="1056"/>
        </w:tabs>
        <w:ind w:left="542" w:right="794" w:firstLine="0"/>
        <w:rPr>
          <w:sz w:val="24"/>
        </w:rPr>
      </w:pPr>
      <w:r>
        <w:rPr>
          <w:sz w:val="24"/>
        </w:rPr>
        <w:t>- Não permitir que seus funcionários solicitem gratificações ou contribuições materiais de qualquer espécie, da população beneficiada pelo serviço, mesmo quando da ocorrência de datas festivas;</w:t>
      </w:r>
    </w:p>
    <w:p w:rsidR="00C764DB" w:rsidRDefault="00965C46">
      <w:pPr>
        <w:pStyle w:val="PargrafodaLista"/>
        <w:numPr>
          <w:ilvl w:val="1"/>
          <w:numId w:val="7"/>
        </w:numPr>
        <w:tabs>
          <w:tab w:val="left" w:pos="1060"/>
        </w:tabs>
        <w:ind w:left="542" w:right="795" w:firstLine="0"/>
        <w:rPr>
          <w:sz w:val="24"/>
        </w:rPr>
      </w:pPr>
      <w:r>
        <w:rPr>
          <w:sz w:val="24"/>
        </w:rPr>
        <w:t xml:space="preserve">- Atender todas as solicitações do Município de </w:t>
      </w:r>
      <w:r w:rsidR="006B2FF8">
        <w:rPr>
          <w:sz w:val="24"/>
        </w:rPr>
        <w:t>Pirajuba</w:t>
      </w:r>
      <w:r>
        <w:rPr>
          <w:sz w:val="24"/>
        </w:rPr>
        <w:t xml:space="preserve"> quanto ao fornecimento de informações e dados sobre os serviços, dentro dos prazos</w:t>
      </w:r>
      <w:r>
        <w:rPr>
          <w:spacing w:val="-4"/>
          <w:sz w:val="24"/>
        </w:rPr>
        <w:t xml:space="preserve"> </w:t>
      </w:r>
      <w:r>
        <w:rPr>
          <w:sz w:val="24"/>
        </w:rPr>
        <w:t>estipulados;</w:t>
      </w:r>
    </w:p>
    <w:p w:rsidR="00C764DB" w:rsidRDefault="00965C46">
      <w:pPr>
        <w:pStyle w:val="PargrafodaLista"/>
        <w:numPr>
          <w:ilvl w:val="1"/>
          <w:numId w:val="7"/>
        </w:numPr>
        <w:tabs>
          <w:tab w:val="left" w:pos="1038"/>
        </w:tabs>
        <w:ind w:left="542" w:right="795" w:firstLine="0"/>
        <w:rPr>
          <w:sz w:val="24"/>
        </w:rPr>
      </w:pPr>
      <w:r>
        <w:rPr>
          <w:sz w:val="24"/>
        </w:rPr>
        <w:t>- Sanar imediatamente quaisquer irregularidades ou defeitos verificados pela fiscalização do Município de</w:t>
      </w:r>
      <w:r>
        <w:rPr>
          <w:spacing w:val="1"/>
          <w:sz w:val="24"/>
        </w:rPr>
        <w:t xml:space="preserve"> </w:t>
      </w:r>
      <w:r w:rsidR="006B2FF8">
        <w:rPr>
          <w:sz w:val="24"/>
        </w:rPr>
        <w:t>Pirajuba</w:t>
      </w:r>
      <w:r>
        <w:rPr>
          <w:sz w:val="24"/>
        </w:rPr>
        <w:t>;</w:t>
      </w:r>
    </w:p>
    <w:p w:rsidR="00C764DB" w:rsidRDefault="00965C46">
      <w:pPr>
        <w:pStyle w:val="PargrafodaLista"/>
        <w:numPr>
          <w:ilvl w:val="1"/>
          <w:numId w:val="7"/>
        </w:numPr>
        <w:tabs>
          <w:tab w:val="left" w:pos="1068"/>
        </w:tabs>
        <w:ind w:left="542" w:right="786" w:firstLine="0"/>
        <w:rPr>
          <w:sz w:val="24"/>
        </w:rPr>
      </w:pPr>
      <w:r>
        <w:rPr>
          <w:sz w:val="24"/>
        </w:rPr>
        <w:t>- Cumprir todas as disposições legais pertinentes à segurança do trabalho às quais estão sujeitos contratos de trabalho regidos pela CLT, independente do seu quadro de pessoal enquadrar- se nesta</w:t>
      </w:r>
      <w:r>
        <w:rPr>
          <w:spacing w:val="-3"/>
          <w:sz w:val="24"/>
        </w:rPr>
        <w:t xml:space="preserve"> </w:t>
      </w:r>
      <w:r>
        <w:rPr>
          <w:sz w:val="24"/>
        </w:rPr>
        <w:t>situação;</w:t>
      </w:r>
    </w:p>
    <w:p w:rsidR="00C764DB" w:rsidRDefault="00965C46">
      <w:pPr>
        <w:pStyle w:val="PargrafodaLista"/>
        <w:numPr>
          <w:ilvl w:val="1"/>
          <w:numId w:val="7"/>
        </w:numPr>
        <w:tabs>
          <w:tab w:val="left" w:pos="1062"/>
        </w:tabs>
        <w:ind w:left="542" w:right="792" w:firstLine="0"/>
        <w:rPr>
          <w:sz w:val="24"/>
        </w:rPr>
      </w:pPr>
      <w:r>
        <w:rPr>
          <w:sz w:val="24"/>
        </w:rPr>
        <w:t>- Efetuar o ressarcimento de quaisquer danos pessoais ou materiais ocasionados por seus funcionários em serviço, causados a terceiros, ou ao patrimônio público, no prazo máximo de 05 (cinco) dias, contados da notificação ou comunicação efetuada pela Fiscalização da</w:t>
      </w:r>
      <w:r>
        <w:rPr>
          <w:spacing w:val="-8"/>
          <w:sz w:val="24"/>
        </w:rPr>
        <w:t xml:space="preserve"> </w:t>
      </w:r>
      <w:r>
        <w:rPr>
          <w:sz w:val="24"/>
        </w:rPr>
        <w:t>SMISU;</w:t>
      </w:r>
    </w:p>
    <w:p w:rsidR="00C764DB" w:rsidRDefault="00965C46">
      <w:pPr>
        <w:pStyle w:val="PargrafodaLista"/>
        <w:numPr>
          <w:ilvl w:val="1"/>
          <w:numId w:val="7"/>
        </w:numPr>
        <w:tabs>
          <w:tab w:val="left" w:pos="1046"/>
        </w:tabs>
        <w:ind w:left="542" w:right="782" w:firstLine="0"/>
        <w:rPr>
          <w:sz w:val="24"/>
        </w:rPr>
      </w:pPr>
      <w:r>
        <w:rPr>
          <w:sz w:val="24"/>
        </w:rPr>
        <w:t>- Executar os serviços conforme especificações do Termo de Referência e de sua proposta, com os recursos necessários ao perfeito cumprimento das cláusulas</w:t>
      </w:r>
      <w:r>
        <w:rPr>
          <w:spacing w:val="-2"/>
          <w:sz w:val="24"/>
        </w:rPr>
        <w:t xml:space="preserve"> </w:t>
      </w:r>
      <w:r>
        <w:rPr>
          <w:sz w:val="24"/>
        </w:rPr>
        <w:t>contratuais;</w:t>
      </w:r>
    </w:p>
    <w:p w:rsidR="00C764DB" w:rsidRDefault="00965C46">
      <w:pPr>
        <w:pStyle w:val="PargrafodaLista"/>
        <w:numPr>
          <w:ilvl w:val="1"/>
          <w:numId w:val="7"/>
        </w:numPr>
        <w:tabs>
          <w:tab w:val="left" w:pos="1030"/>
        </w:tabs>
        <w:spacing w:before="2"/>
        <w:ind w:left="542" w:right="786" w:firstLine="0"/>
        <w:rPr>
          <w:sz w:val="24"/>
        </w:rPr>
      </w:pPr>
      <w:r>
        <w:rPr>
          <w:sz w:val="24"/>
        </w:rPr>
        <w:t>- Reparar, corrigir, remover, reconstruir ou substituir, às suas expensas, no total ou em parte, os serviços efetuados em que se verificarem vícios, defeitos ou incorreções resultantes da execução ou dos materiais empregados, a critério da Administração;</w:t>
      </w:r>
    </w:p>
    <w:p w:rsidR="00C764DB" w:rsidRDefault="00965C46">
      <w:pPr>
        <w:pStyle w:val="PargrafodaLista"/>
        <w:numPr>
          <w:ilvl w:val="1"/>
          <w:numId w:val="7"/>
        </w:numPr>
        <w:tabs>
          <w:tab w:val="left" w:pos="1026"/>
        </w:tabs>
        <w:ind w:left="542" w:right="779" w:firstLine="0"/>
        <w:rPr>
          <w:sz w:val="24"/>
        </w:rPr>
      </w:pPr>
      <w:r>
        <w:rPr>
          <w:sz w:val="24"/>
        </w:rPr>
        <w:t>- Arcar com a responsabilidade civil por todos e quaisquer danos materiais e morais causados pela ação ou omissão de seus empregados, trabalhadores, prepostos ou representantes, dolosa ou culposamente, à Prefeitura ou a</w:t>
      </w:r>
      <w:r>
        <w:rPr>
          <w:spacing w:val="5"/>
          <w:sz w:val="24"/>
        </w:rPr>
        <w:t xml:space="preserve"> </w:t>
      </w:r>
      <w:r>
        <w:rPr>
          <w:sz w:val="24"/>
        </w:rPr>
        <w:t>terceiros;</w:t>
      </w:r>
    </w:p>
    <w:p w:rsidR="00C764DB" w:rsidRDefault="00965C46">
      <w:pPr>
        <w:pStyle w:val="PargrafodaLista"/>
        <w:numPr>
          <w:ilvl w:val="1"/>
          <w:numId w:val="7"/>
        </w:numPr>
        <w:tabs>
          <w:tab w:val="left" w:pos="1096"/>
        </w:tabs>
        <w:spacing w:before="90"/>
        <w:ind w:left="542" w:right="782" w:firstLine="0"/>
        <w:rPr>
          <w:sz w:val="24"/>
        </w:rPr>
      </w:pPr>
      <w:r>
        <w:rPr>
          <w:sz w:val="24"/>
        </w:rPr>
        <w:t>- Utilizar empregados habilitados e com conhecimentos básicos dos serviços a serem executados, de conformidade com as normas e determinações em</w:t>
      </w:r>
      <w:r>
        <w:rPr>
          <w:spacing w:val="-2"/>
          <w:sz w:val="24"/>
        </w:rPr>
        <w:t xml:space="preserve"> </w:t>
      </w:r>
      <w:r>
        <w:rPr>
          <w:sz w:val="24"/>
        </w:rPr>
        <w:t>vigor;</w:t>
      </w:r>
    </w:p>
    <w:p w:rsidR="00C764DB" w:rsidRDefault="00965C46">
      <w:pPr>
        <w:pStyle w:val="PargrafodaLista"/>
        <w:numPr>
          <w:ilvl w:val="1"/>
          <w:numId w:val="7"/>
        </w:numPr>
        <w:tabs>
          <w:tab w:val="left" w:pos="1034"/>
        </w:tabs>
        <w:ind w:left="542" w:right="782" w:firstLine="0"/>
        <w:rPr>
          <w:sz w:val="24"/>
        </w:rPr>
      </w:pPr>
      <w:r>
        <w:rPr>
          <w:sz w:val="24"/>
        </w:rPr>
        <w:t>- Apresentar à CONTRATANTE, quando for o caso, a relação nominal dos empregados que adentrarão o órgão para a execução do serviço, os quais devem estar devidamente identificados por meio de</w:t>
      </w:r>
      <w:r>
        <w:rPr>
          <w:spacing w:val="1"/>
          <w:sz w:val="24"/>
        </w:rPr>
        <w:t xml:space="preserve"> </w:t>
      </w:r>
      <w:r>
        <w:rPr>
          <w:sz w:val="24"/>
        </w:rPr>
        <w:t>crachá;</w:t>
      </w:r>
    </w:p>
    <w:p w:rsidR="00C764DB" w:rsidRDefault="00965C46">
      <w:pPr>
        <w:pStyle w:val="PargrafodaLista"/>
        <w:numPr>
          <w:ilvl w:val="1"/>
          <w:numId w:val="7"/>
        </w:numPr>
        <w:tabs>
          <w:tab w:val="left" w:pos="1022"/>
        </w:tabs>
        <w:ind w:left="542" w:right="782" w:firstLine="0"/>
        <w:rPr>
          <w:sz w:val="24"/>
        </w:rPr>
      </w:pPr>
      <w:r>
        <w:rPr>
          <w:sz w:val="24"/>
        </w:rPr>
        <w:t>- Responsabilizar-se por todas as obrigações trabalhistas, sociais, previdenciárias, tributárias e as demais previstas na legislação específica, cuja inadimplência não transfere responsabilidade à Administração;</w:t>
      </w:r>
    </w:p>
    <w:p w:rsidR="00C764DB" w:rsidRDefault="00965C46">
      <w:pPr>
        <w:pStyle w:val="PargrafodaLista"/>
        <w:numPr>
          <w:ilvl w:val="1"/>
          <w:numId w:val="7"/>
        </w:numPr>
        <w:tabs>
          <w:tab w:val="left" w:pos="1042"/>
        </w:tabs>
        <w:ind w:left="542" w:right="784" w:firstLine="0"/>
        <w:rPr>
          <w:sz w:val="24"/>
        </w:rPr>
      </w:pPr>
      <w:r>
        <w:rPr>
          <w:sz w:val="24"/>
        </w:rPr>
        <w:t>- Instruir seus empregados quanto à necessidade de acatar as orientações da Administração, inclusive quanto ao cumprimento das Normas Internas, quando for o</w:t>
      </w:r>
      <w:r>
        <w:rPr>
          <w:spacing w:val="2"/>
          <w:sz w:val="24"/>
        </w:rPr>
        <w:t xml:space="preserve"> </w:t>
      </w:r>
      <w:r>
        <w:rPr>
          <w:sz w:val="24"/>
        </w:rPr>
        <w:t>caso;</w:t>
      </w:r>
    </w:p>
    <w:p w:rsidR="00C764DB" w:rsidRDefault="00965C46">
      <w:pPr>
        <w:pStyle w:val="PargrafodaLista"/>
        <w:numPr>
          <w:ilvl w:val="1"/>
          <w:numId w:val="7"/>
        </w:numPr>
        <w:tabs>
          <w:tab w:val="left" w:pos="1036"/>
        </w:tabs>
        <w:ind w:left="542" w:right="786" w:firstLine="0"/>
        <w:rPr>
          <w:sz w:val="24"/>
        </w:rPr>
      </w:pPr>
      <w:r>
        <w:rPr>
          <w:sz w:val="24"/>
        </w:rPr>
        <w:t>- Relatar à Administração toda e qualquer irregularidade verificada no decorrer da prestação dos</w:t>
      </w:r>
      <w:r>
        <w:rPr>
          <w:spacing w:val="1"/>
          <w:sz w:val="24"/>
        </w:rPr>
        <w:t xml:space="preserve"> </w:t>
      </w:r>
      <w:r>
        <w:rPr>
          <w:sz w:val="24"/>
        </w:rPr>
        <w:t>serviços;</w:t>
      </w:r>
    </w:p>
    <w:p w:rsidR="00C764DB" w:rsidRDefault="00965C46">
      <w:pPr>
        <w:pStyle w:val="PargrafodaLista"/>
        <w:numPr>
          <w:ilvl w:val="1"/>
          <w:numId w:val="7"/>
        </w:numPr>
        <w:tabs>
          <w:tab w:val="left" w:pos="1070"/>
        </w:tabs>
        <w:ind w:left="542" w:right="788" w:firstLine="0"/>
        <w:rPr>
          <w:sz w:val="24"/>
        </w:rPr>
      </w:pPr>
      <w:r>
        <w:rPr>
          <w:sz w:val="24"/>
        </w:rPr>
        <w:t>- Não permitir a utilização de qualquer trabalho do menor de dezesseis anos, exceto na condição de aprendiz para os maiores de quatorze anos; nem permitir a utilização do trabalho do menor de dezoito anos em trabalho noturno, perigoso ou insalubre;</w:t>
      </w:r>
    </w:p>
    <w:p w:rsidR="00C764DB" w:rsidRDefault="00965C46">
      <w:pPr>
        <w:pStyle w:val="PargrafodaLista"/>
        <w:numPr>
          <w:ilvl w:val="1"/>
          <w:numId w:val="7"/>
        </w:numPr>
        <w:tabs>
          <w:tab w:val="left" w:pos="1094"/>
        </w:tabs>
        <w:ind w:left="542" w:right="785" w:firstLine="0"/>
        <w:rPr>
          <w:sz w:val="24"/>
        </w:rPr>
      </w:pPr>
      <w:r>
        <w:rPr>
          <w:sz w:val="24"/>
        </w:rPr>
        <w:t>- manter durante toda a vigência do contrato, em compatibilidade com as obrigações assumidas, todas as condições de habilitação e qualificação exigidas na</w:t>
      </w:r>
      <w:r>
        <w:rPr>
          <w:spacing w:val="-2"/>
          <w:sz w:val="24"/>
        </w:rPr>
        <w:t xml:space="preserve"> </w:t>
      </w:r>
      <w:r>
        <w:rPr>
          <w:sz w:val="24"/>
        </w:rPr>
        <w:t>licitação;</w:t>
      </w:r>
    </w:p>
    <w:p w:rsidR="00C764DB" w:rsidRDefault="00965C46">
      <w:pPr>
        <w:pStyle w:val="PargrafodaLista"/>
        <w:numPr>
          <w:ilvl w:val="1"/>
          <w:numId w:val="7"/>
        </w:numPr>
        <w:tabs>
          <w:tab w:val="left" w:pos="1066"/>
        </w:tabs>
        <w:spacing w:before="94"/>
        <w:ind w:left="542" w:right="776" w:firstLine="0"/>
        <w:rPr>
          <w:sz w:val="24"/>
        </w:rPr>
      </w:pPr>
      <w:r>
        <w:rPr>
          <w:sz w:val="24"/>
        </w:rPr>
        <w:t>- não transferir a terceiros, por qualquer forma, nem mesmo parcialmente, as obrigações assumidas, nem subcontratar qualquer das prestações a que está obrigada, exceto nas condições se previamente autorizadas pela</w:t>
      </w:r>
      <w:r>
        <w:rPr>
          <w:spacing w:val="4"/>
          <w:sz w:val="24"/>
        </w:rPr>
        <w:t xml:space="preserve"> </w:t>
      </w:r>
      <w:r>
        <w:rPr>
          <w:sz w:val="24"/>
        </w:rPr>
        <w:t>Administração;</w:t>
      </w:r>
    </w:p>
    <w:p w:rsidR="007917A7" w:rsidRDefault="007917A7">
      <w:pPr>
        <w:rPr>
          <w:sz w:val="24"/>
          <w:szCs w:val="24"/>
        </w:rPr>
      </w:pPr>
      <w:r>
        <w:br w:type="page"/>
      </w:r>
    </w:p>
    <w:p w:rsidR="00C764DB" w:rsidRDefault="00965C46" w:rsidP="00E57679">
      <w:pPr>
        <w:pStyle w:val="Ttulo1"/>
        <w:spacing w:before="1"/>
        <w:ind w:right="243"/>
        <w:jc w:val="center"/>
      </w:pPr>
      <w:r>
        <w:t>CLÁUSULA SEXTA - DO PRAZO</w:t>
      </w:r>
    </w:p>
    <w:p w:rsidR="00C764DB" w:rsidRDefault="00C764DB">
      <w:pPr>
        <w:pStyle w:val="Corpodetexto"/>
        <w:spacing w:before="11"/>
        <w:rPr>
          <w:b/>
          <w:sz w:val="23"/>
        </w:rPr>
      </w:pPr>
    </w:p>
    <w:p w:rsidR="00C764DB" w:rsidRDefault="00965C46" w:rsidP="00E57679">
      <w:pPr>
        <w:pStyle w:val="Corpodetexto"/>
        <w:ind w:right="134"/>
        <w:jc w:val="both"/>
      </w:pPr>
      <w:r>
        <w:t xml:space="preserve">6.1 – O contrato terá vigência por 60 (sessenta) meses, conforme legislação vigente. Ao final da vigência contratual, os itens locados instalados no parque luminotécnico se incorporam ao patrimônio da Prefeitura Municipal de </w:t>
      </w:r>
      <w:r w:rsidR="006B2FF8">
        <w:t>Pirajuba</w:t>
      </w:r>
      <w:r>
        <w:t>, não sendo devido nenhum tipo de indenização ao contratado. Observação: o primeiro pagamento somente será devido à contratada após a total reordenação do parque luminotécnico.</w:t>
      </w:r>
    </w:p>
    <w:p w:rsidR="00C764DB" w:rsidRDefault="00C764DB">
      <w:pPr>
        <w:pStyle w:val="Corpodetexto"/>
      </w:pPr>
    </w:p>
    <w:p w:rsidR="00C764DB" w:rsidRDefault="00965C46">
      <w:pPr>
        <w:pStyle w:val="Ttulo1"/>
        <w:ind w:right="245"/>
        <w:jc w:val="center"/>
      </w:pPr>
      <w:r>
        <w:t>CLÁUSULA SÉTIMA - DAS OBRIGAÇÕES DA CONTRATANTE</w:t>
      </w:r>
    </w:p>
    <w:p w:rsidR="00C764DB" w:rsidRDefault="00C764DB">
      <w:pPr>
        <w:pStyle w:val="Corpodetexto"/>
        <w:rPr>
          <w:b/>
        </w:rPr>
      </w:pPr>
    </w:p>
    <w:p w:rsidR="00C764DB" w:rsidRDefault="00965C46" w:rsidP="00E57679">
      <w:pPr>
        <w:pStyle w:val="PargrafodaLista"/>
        <w:numPr>
          <w:ilvl w:val="1"/>
          <w:numId w:val="6"/>
        </w:numPr>
        <w:tabs>
          <w:tab w:val="left" w:pos="932"/>
        </w:tabs>
        <w:ind w:left="0" w:right="-7" w:firstLine="0"/>
        <w:rPr>
          <w:sz w:val="24"/>
        </w:rPr>
      </w:pPr>
      <w:r>
        <w:rPr>
          <w:sz w:val="24"/>
        </w:rPr>
        <w:t xml:space="preserve">- Caberá ao Município de </w:t>
      </w:r>
      <w:r w:rsidR="006B2FF8">
        <w:rPr>
          <w:sz w:val="24"/>
        </w:rPr>
        <w:t>Pirajuba</w:t>
      </w:r>
      <w:r>
        <w:rPr>
          <w:sz w:val="24"/>
        </w:rPr>
        <w:t>, através da Secretaria Municipal de Infraestrutura e Serviços Urbanos, o acompanhamento dos trabalhos visando verificar o atendimento total do contrato, a qualidade dos serviços efetuados, a utilização de uniformes e EPI’S pelos operários e todas as obrigações citadas no</w:t>
      </w:r>
      <w:r>
        <w:rPr>
          <w:spacing w:val="3"/>
          <w:sz w:val="24"/>
        </w:rPr>
        <w:t xml:space="preserve"> </w:t>
      </w:r>
      <w:r>
        <w:rPr>
          <w:sz w:val="24"/>
        </w:rPr>
        <w:t>contrato.</w:t>
      </w:r>
    </w:p>
    <w:p w:rsidR="00C764DB" w:rsidRDefault="00965C46" w:rsidP="00E57679">
      <w:pPr>
        <w:pStyle w:val="PargrafodaLista"/>
        <w:numPr>
          <w:ilvl w:val="1"/>
          <w:numId w:val="6"/>
        </w:numPr>
        <w:tabs>
          <w:tab w:val="left" w:pos="919"/>
        </w:tabs>
        <w:ind w:left="0" w:right="-7" w:hanging="377"/>
        <w:rPr>
          <w:sz w:val="24"/>
        </w:rPr>
      </w:pPr>
      <w:r>
        <w:rPr>
          <w:w w:val="105"/>
          <w:sz w:val="24"/>
        </w:rPr>
        <w:t>- Efetuar o pagamento conforme</w:t>
      </w:r>
      <w:r>
        <w:rPr>
          <w:spacing w:val="-8"/>
          <w:w w:val="105"/>
          <w:sz w:val="24"/>
        </w:rPr>
        <w:t xml:space="preserve"> </w:t>
      </w:r>
      <w:r>
        <w:rPr>
          <w:w w:val="105"/>
          <w:sz w:val="24"/>
        </w:rPr>
        <w:t>contrato;</w:t>
      </w:r>
    </w:p>
    <w:p w:rsidR="00C764DB" w:rsidRDefault="00965C46" w:rsidP="00E57679">
      <w:pPr>
        <w:pStyle w:val="PargrafodaLista"/>
        <w:numPr>
          <w:ilvl w:val="1"/>
          <w:numId w:val="6"/>
        </w:numPr>
        <w:tabs>
          <w:tab w:val="left" w:pos="927"/>
        </w:tabs>
        <w:ind w:left="0" w:right="-7" w:firstLine="0"/>
        <w:rPr>
          <w:sz w:val="24"/>
        </w:rPr>
      </w:pPr>
      <w:r>
        <w:rPr>
          <w:w w:val="105"/>
          <w:sz w:val="24"/>
        </w:rPr>
        <w:t>- Comunicar à CONTRATADA as irregularidades manifestadas com relação aos serviços prestados;</w:t>
      </w:r>
    </w:p>
    <w:p w:rsidR="00C764DB" w:rsidRDefault="00965C46" w:rsidP="00E57679">
      <w:pPr>
        <w:pStyle w:val="PargrafodaLista"/>
        <w:numPr>
          <w:ilvl w:val="1"/>
          <w:numId w:val="6"/>
        </w:numPr>
        <w:tabs>
          <w:tab w:val="left" w:pos="944"/>
        </w:tabs>
        <w:ind w:left="0" w:right="-7" w:firstLine="0"/>
        <w:rPr>
          <w:sz w:val="24"/>
        </w:rPr>
      </w:pPr>
      <w:r>
        <w:rPr>
          <w:w w:val="105"/>
          <w:sz w:val="24"/>
        </w:rPr>
        <w:t>- Fiscalizar a correta execução do objeto contratual aplicando, se necessário, as sanções e/ou penalidades constantes neste</w:t>
      </w:r>
      <w:r>
        <w:rPr>
          <w:spacing w:val="-4"/>
          <w:w w:val="105"/>
          <w:sz w:val="24"/>
        </w:rPr>
        <w:t xml:space="preserve"> </w:t>
      </w:r>
      <w:r>
        <w:rPr>
          <w:w w:val="105"/>
          <w:sz w:val="24"/>
        </w:rPr>
        <w:t>contrato.</w:t>
      </w:r>
    </w:p>
    <w:p w:rsidR="00C764DB" w:rsidRDefault="00965C46" w:rsidP="00E57679">
      <w:pPr>
        <w:pStyle w:val="PargrafodaLista"/>
        <w:numPr>
          <w:ilvl w:val="1"/>
          <w:numId w:val="6"/>
        </w:numPr>
        <w:tabs>
          <w:tab w:val="left" w:pos="982"/>
        </w:tabs>
        <w:ind w:left="0" w:right="-7" w:firstLine="0"/>
        <w:rPr>
          <w:sz w:val="24"/>
        </w:rPr>
      </w:pPr>
      <w:r>
        <w:rPr>
          <w:sz w:val="24"/>
        </w:rPr>
        <w:t>- Proporcionar todas as condições para que a CONTRATADA possa desempenhar seus serviços de acordo com as determinações do Contrato, do Edital e seus Anexos, especialmente do Termo de</w:t>
      </w:r>
      <w:r>
        <w:rPr>
          <w:spacing w:val="1"/>
          <w:sz w:val="24"/>
        </w:rPr>
        <w:t xml:space="preserve"> </w:t>
      </w:r>
      <w:r>
        <w:rPr>
          <w:sz w:val="24"/>
        </w:rPr>
        <w:t>Referência;</w:t>
      </w:r>
    </w:p>
    <w:p w:rsidR="00C764DB" w:rsidRDefault="00965C46" w:rsidP="00E57679">
      <w:pPr>
        <w:pStyle w:val="PargrafodaLista"/>
        <w:numPr>
          <w:ilvl w:val="1"/>
          <w:numId w:val="6"/>
        </w:numPr>
        <w:tabs>
          <w:tab w:val="left" w:pos="948"/>
        </w:tabs>
        <w:spacing w:before="3"/>
        <w:ind w:left="0" w:right="-7" w:firstLine="0"/>
        <w:rPr>
          <w:sz w:val="24"/>
        </w:rPr>
      </w:pPr>
      <w:r>
        <w:rPr>
          <w:sz w:val="24"/>
        </w:rPr>
        <w:t>- Exigir o cumprimento de todas as obrigações assumidas pela CONTRATADA, de acordo com as cláusulas contratuais e os termos de sua</w:t>
      </w:r>
      <w:r>
        <w:rPr>
          <w:spacing w:val="3"/>
          <w:sz w:val="24"/>
        </w:rPr>
        <w:t xml:space="preserve"> </w:t>
      </w:r>
      <w:r>
        <w:rPr>
          <w:sz w:val="24"/>
        </w:rPr>
        <w:t>proposta;</w:t>
      </w:r>
    </w:p>
    <w:p w:rsidR="00C764DB" w:rsidRDefault="00965C46" w:rsidP="00E57679">
      <w:pPr>
        <w:pStyle w:val="PargrafodaLista"/>
        <w:numPr>
          <w:ilvl w:val="1"/>
          <w:numId w:val="6"/>
        </w:numPr>
        <w:tabs>
          <w:tab w:val="left" w:pos="990"/>
        </w:tabs>
        <w:spacing w:before="90"/>
        <w:ind w:left="0" w:right="-7" w:firstLine="0"/>
        <w:rPr>
          <w:sz w:val="24"/>
        </w:rPr>
      </w:pPr>
      <w:r>
        <w:rPr>
          <w:sz w:val="24"/>
        </w:rPr>
        <w:lastRenderedPageBreak/>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w:t>
      </w:r>
      <w:r>
        <w:rPr>
          <w:spacing w:val="4"/>
          <w:sz w:val="24"/>
        </w:rPr>
        <w:t xml:space="preserve"> </w:t>
      </w:r>
      <w:r>
        <w:rPr>
          <w:sz w:val="24"/>
        </w:rPr>
        <w:t>cabíveis;</w:t>
      </w:r>
    </w:p>
    <w:p w:rsidR="00C764DB" w:rsidRDefault="00965C46" w:rsidP="00E57679">
      <w:pPr>
        <w:pStyle w:val="PargrafodaLista"/>
        <w:numPr>
          <w:ilvl w:val="1"/>
          <w:numId w:val="6"/>
        </w:numPr>
        <w:tabs>
          <w:tab w:val="left" w:pos="925"/>
        </w:tabs>
        <w:ind w:left="0" w:right="-7" w:firstLine="0"/>
        <w:rPr>
          <w:sz w:val="24"/>
        </w:rPr>
      </w:pPr>
      <w:r>
        <w:rPr>
          <w:sz w:val="24"/>
        </w:rPr>
        <w:t>- Notificar a CONTRATADA por escrito da ocorrência de eventuais imperfeições no curso da execução dos serviços, fixando prazo para a sua</w:t>
      </w:r>
      <w:r>
        <w:rPr>
          <w:spacing w:val="-1"/>
          <w:sz w:val="24"/>
        </w:rPr>
        <w:t xml:space="preserve"> </w:t>
      </w:r>
      <w:r>
        <w:rPr>
          <w:sz w:val="24"/>
        </w:rPr>
        <w:t>correção;</w:t>
      </w:r>
    </w:p>
    <w:p w:rsidR="00C764DB" w:rsidRDefault="00965C46" w:rsidP="00E57679">
      <w:pPr>
        <w:pStyle w:val="PargrafodaLista"/>
        <w:numPr>
          <w:ilvl w:val="1"/>
          <w:numId w:val="6"/>
        </w:numPr>
        <w:tabs>
          <w:tab w:val="left" w:pos="919"/>
        </w:tabs>
        <w:ind w:left="0" w:right="-7" w:firstLine="0"/>
        <w:rPr>
          <w:sz w:val="24"/>
        </w:rPr>
      </w:pPr>
      <w:r>
        <w:rPr>
          <w:sz w:val="24"/>
        </w:rPr>
        <w:t>- Pagar à CONTRATADA o valor resultante da prestação do serviço, na forma do</w:t>
      </w:r>
      <w:r>
        <w:rPr>
          <w:spacing w:val="-2"/>
          <w:sz w:val="24"/>
        </w:rPr>
        <w:t xml:space="preserve"> </w:t>
      </w:r>
      <w:r>
        <w:rPr>
          <w:sz w:val="24"/>
        </w:rPr>
        <w:t>contrato.</w:t>
      </w:r>
    </w:p>
    <w:p w:rsidR="00C764DB" w:rsidRDefault="00C764DB">
      <w:pPr>
        <w:pStyle w:val="Corpodetexto"/>
      </w:pPr>
    </w:p>
    <w:p w:rsidR="00C764DB" w:rsidRDefault="00965C46">
      <w:pPr>
        <w:pStyle w:val="Ttulo1"/>
        <w:ind w:right="242"/>
        <w:jc w:val="center"/>
      </w:pPr>
      <w:r>
        <w:t>CLÁUSULA OITAVA - DAS DOTAÇÕES ORÇAMENTÁRIAS</w:t>
      </w:r>
    </w:p>
    <w:p w:rsidR="00C764DB" w:rsidRDefault="00965C46" w:rsidP="00E57679">
      <w:pPr>
        <w:pStyle w:val="Corpodetexto"/>
        <w:jc w:val="both"/>
      </w:pPr>
      <w:r>
        <w:t>8.1 - As despesas decorrentes deste contrato serão lançadas na seguinte unidade orçamentária:</w:t>
      </w:r>
    </w:p>
    <w:p w:rsidR="00C764DB" w:rsidRDefault="00C764DB">
      <w:pPr>
        <w:pStyle w:val="Corpodetexto"/>
        <w:spacing w:before="4"/>
        <w:rPr>
          <w:sz w:val="27"/>
        </w:rPr>
      </w:pPr>
    </w:p>
    <w:p w:rsidR="00C764DB" w:rsidRDefault="00965C46">
      <w:pPr>
        <w:pStyle w:val="Ttulo1"/>
        <w:ind w:right="246"/>
        <w:jc w:val="center"/>
      </w:pPr>
      <w:r>
        <w:t>CLÁUSULA NONA - DAS SANÇÕES ADMINISTRATIVAS</w:t>
      </w:r>
    </w:p>
    <w:p w:rsidR="00C764DB" w:rsidRDefault="00C764DB">
      <w:pPr>
        <w:pStyle w:val="Corpodetexto"/>
        <w:rPr>
          <w:b/>
        </w:rPr>
      </w:pPr>
    </w:p>
    <w:p w:rsidR="00C764DB" w:rsidRDefault="00965C46" w:rsidP="00E57679">
      <w:pPr>
        <w:pStyle w:val="PargrafodaLista"/>
        <w:numPr>
          <w:ilvl w:val="1"/>
          <w:numId w:val="5"/>
        </w:numPr>
        <w:tabs>
          <w:tab w:val="left" w:pos="1000"/>
        </w:tabs>
        <w:ind w:left="0" w:right="134" w:firstLine="0"/>
        <w:rPr>
          <w:sz w:val="24"/>
        </w:rPr>
      </w:pPr>
      <w:r>
        <w:rPr>
          <w:sz w:val="24"/>
        </w:rPr>
        <w:t>Os licitantes que desatenderem quaisquer exigências do Edital e seus Anexos, garantida a prévia defesa e, de acordo com a conduta reprovável (infração), estarão sujeitos às sanções administrativas previstas no artigo 87 da Lei 8.666/93 e artigo 7º da Lei nº. 10.520/2002,</w:t>
      </w:r>
      <w:r>
        <w:rPr>
          <w:spacing w:val="-26"/>
          <w:sz w:val="24"/>
        </w:rPr>
        <w:t xml:space="preserve"> </w:t>
      </w:r>
      <w:r>
        <w:rPr>
          <w:sz w:val="24"/>
        </w:rPr>
        <w:t>conforme especificações</w:t>
      </w:r>
      <w:r>
        <w:rPr>
          <w:spacing w:val="3"/>
          <w:sz w:val="24"/>
        </w:rPr>
        <w:t xml:space="preserve"> </w:t>
      </w:r>
      <w:r>
        <w:rPr>
          <w:sz w:val="24"/>
        </w:rPr>
        <w:t>abaixo:</w:t>
      </w:r>
    </w:p>
    <w:p w:rsidR="00C764DB" w:rsidRDefault="00965C46" w:rsidP="00E57679">
      <w:pPr>
        <w:pStyle w:val="PargrafodaLista"/>
        <w:numPr>
          <w:ilvl w:val="2"/>
          <w:numId w:val="5"/>
        </w:numPr>
        <w:tabs>
          <w:tab w:val="left" w:pos="1390"/>
        </w:tabs>
        <w:spacing w:before="1"/>
        <w:ind w:left="0" w:right="134" w:firstLine="709"/>
        <w:rPr>
          <w:sz w:val="24"/>
        </w:rPr>
      </w:pPr>
      <w:r>
        <w:rPr>
          <w:sz w:val="24"/>
        </w:rPr>
        <w:t>–</w:t>
      </w:r>
      <w:r>
        <w:rPr>
          <w:spacing w:val="-1"/>
          <w:sz w:val="24"/>
        </w:rPr>
        <w:t xml:space="preserve"> </w:t>
      </w:r>
      <w:r>
        <w:rPr>
          <w:sz w:val="24"/>
        </w:rPr>
        <w:t>Multas;</w:t>
      </w:r>
    </w:p>
    <w:p w:rsidR="00C764DB" w:rsidRDefault="00965C46" w:rsidP="00E57679">
      <w:pPr>
        <w:pStyle w:val="PargrafodaLista"/>
        <w:numPr>
          <w:ilvl w:val="2"/>
          <w:numId w:val="5"/>
        </w:numPr>
        <w:tabs>
          <w:tab w:val="left" w:pos="1478"/>
        </w:tabs>
        <w:ind w:left="0" w:right="134" w:firstLine="708"/>
        <w:rPr>
          <w:sz w:val="24"/>
        </w:rPr>
      </w:pPr>
      <w:r>
        <w:rPr>
          <w:sz w:val="24"/>
        </w:rPr>
        <w:t>– Impedimento de Licitar e contratar com a Administração Pública e descredenciamento no cadastro de fornecedores, pelo prazo de até 5 (cinco)</w:t>
      </w:r>
      <w:r>
        <w:rPr>
          <w:spacing w:val="-1"/>
          <w:sz w:val="24"/>
        </w:rPr>
        <w:t xml:space="preserve"> </w:t>
      </w:r>
      <w:r>
        <w:rPr>
          <w:sz w:val="24"/>
        </w:rPr>
        <w:t>anos.</w:t>
      </w:r>
    </w:p>
    <w:p w:rsidR="00C764DB" w:rsidRDefault="00C764DB" w:rsidP="00E57679">
      <w:pPr>
        <w:pStyle w:val="Corpodetexto"/>
        <w:spacing w:before="11"/>
        <w:ind w:right="134"/>
        <w:rPr>
          <w:sz w:val="23"/>
        </w:rPr>
      </w:pPr>
    </w:p>
    <w:p w:rsidR="00C764DB" w:rsidRDefault="00965C46" w:rsidP="00E57679">
      <w:pPr>
        <w:pStyle w:val="PargrafodaLista"/>
        <w:numPr>
          <w:ilvl w:val="2"/>
          <w:numId w:val="4"/>
        </w:numPr>
        <w:tabs>
          <w:tab w:val="left" w:pos="1142"/>
        </w:tabs>
        <w:ind w:left="0" w:right="134" w:firstLine="0"/>
        <w:rPr>
          <w:sz w:val="24"/>
        </w:rPr>
      </w:pPr>
      <w:r>
        <w:rPr>
          <w:sz w:val="24"/>
        </w:rPr>
        <w:t>Para fins de aplicação das penalidades da cláusula anterior considerar-se-á a seguinte</w:t>
      </w:r>
      <w:r>
        <w:rPr>
          <w:spacing w:val="-13"/>
          <w:sz w:val="24"/>
        </w:rPr>
        <w:t xml:space="preserve"> </w:t>
      </w:r>
      <w:r>
        <w:rPr>
          <w:sz w:val="24"/>
        </w:rPr>
        <w:t>tabela:</w:t>
      </w:r>
    </w:p>
    <w:p w:rsidR="00C764DB" w:rsidRDefault="00C764DB">
      <w:pPr>
        <w:pStyle w:val="Corpodetexto"/>
      </w:pPr>
    </w:p>
    <w:tbl>
      <w:tblPr>
        <w:tblStyle w:val="TableNormal"/>
        <w:tblW w:w="8944"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3865"/>
        <w:gridCol w:w="4088"/>
      </w:tblGrid>
      <w:tr w:rsidR="00C764DB" w:rsidTr="00E57679">
        <w:trPr>
          <w:trHeight w:val="559"/>
        </w:trPr>
        <w:tc>
          <w:tcPr>
            <w:tcW w:w="991" w:type="dxa"/>
            <w:tcBorders>
              <w:left w:val="single" w:sz="4" w:space="0" w:color="000000"/>
              <w:right w:val="single" w:sz="4" w:space="0" w:color="000000"/>
            </w:tcBorders>
          </w:tcPr>
          <w:p w:rsidR="00C764DB" w:rsidRDefault="00965C46">
            <w:pPr>
              <w:pStyle w:val="TableParagraph"/>
              <w:spacing w:line="272" w:lineRule="exact"/>
              <w:ind w:left="62" w:right="101"/>
              <w:jc w:val="center"/>
              <w:rPr>
                <w:sz w:val="24"/>
              </w:rPr>
            </w:pPr>
            <w:r>
              <w:rPr>
                <w:sz w:val="24"/>
              </w:rPr>
              <w:t>GRAU</w:t>
            </w:r>
          </w:p>
        </w:tc>
        <w:tc>
          <w:tcPr>
            <w:tcW w:w="3865" w:type="dxa"/>
            <w:tcBorders>
              <w:left w:val="single" w:sz="4" w:space="0" w:color="000000"/>
              <w:right w:val="single" w:sz="4" w:space="0" w:color="000000"/>
            </w:tcBorders>
          </w:tcPr>
          <w:p w:rsidR="00C764DB" w:rsidRDefault="00965C46">
            <w:pPr>
              <w:pStyle w:val="TableParagraph"/>
              <w:spacing w:line="272" w:lineRule="exact"/>
              <w:ind w:left="102" w:right="97"/>
              <w:jc w:val="center"/>
              <w:rPr>
                <w:sz w:val="24"/>
              </w:rPr>
            </w:pPr>
            <w:r>
              <w:rPr>
                <w:sz w:val="24"/>
              </w:rPr>
              <w:t>MULTA COMPENSATÓRIA</w:t>
            </w:r>
          </w:p>
          <w:p w:rsidR="00C764DB" w:rsidRDefault="00965C46">
            <w:pPr>
              <w:pStyle w:val="TableParagraph"/>
              <w:spacing w:line="255" w:lineRule="exact"/>
              <w:ind w:left="107" w:right="97"/>
              <w:jc w:val="center"/>
              <w:rPr>
                <w:sz w:val="24"/>
              </w:rPr>
            </w:pPr>
            <w:r>
              <w:rPr>
                <w:sz w:val="24"/>
              </w:rPr>
              <w:t>(% do valor estimado para a contratação)</w:t>
            </w:r>
          </w:p>
        </w:tc>
        <w:tc>
          <w:tcPr>
            <w:tcW w:w="4088" w:type="dxa"/>
            <w:tcBorders>
              <w:left w:val="single" w:sz="4" w:space="0" w:color="000000"/>
              <w:right w:val="single" w:sz="4" w:space="0" w:color="000000"/>
            </w:tcBorders>
          </w:tcPr>
          <w:p w:rsidR="00C764DB" w:rsidRDefault="00965C46">
            <w:pPr>
              <w:pStyle w:val="TableParagraph"/>
              <w:spacing w:line="272" w:lineRule="exact"/>
              <w:ind w:left="108"/>
              <w:rPr>
                <w:sz w:val="24"/>
              </w:rPr>
            </w:pPr>
            <w:r>
              <w:rPr>
                <w:sz w:val="24"/>
              </w:rPr>
              <w:t>Impedimento de Licitar e Contratar com</w:t>
            </w:r>
            <w:r>
              <w:rPr>
                <w:spacing w:val="51"/>
                <w:sz w:val="24"/>
              </w:rPr>
              <w:t xml:space="preserve"> </w:t>
            </w:r>
            <w:r>
              <w:rPr>
                <w:sz w:val="24"/>
              </w:rPr>
              <w:t>a</w:t>
            </w:r>
          </w:p>
          <w:p w:rsidR="00C764DB" w:rsidRDefault="00965C46">
            <w:pPr>
              <w:pStyle w:val="TableParagraph"/>
              <w:spacing w:line="255" w:lineRule="exact"/>
              <w:ind w:left="108"/>
              <w:rPr>
                <w:sz w:val="24"/>
              </w:rPr>
            </w:pPr>
            <w:r>
              <w:rPr>
                <w:sz w:val="24"/>
              </w:rPr>
              <w:t>Administração Pública e descredenciamento</w:t>
            </w:r>
          </w:p>
        </w:tc>
      </w:tr>
      <w:tr w:rsidR="00C764DB" w:rsidTr="00E57679">
        <w:trPr>
          <w:trHeight w:val="277"/>
        </w:trPr>
        <w:tc>
          <w:tcPr>
            <w:tcW w:w="991"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01</w:t>
            </w:r>
          </w:p>
        </w:tc>
        <w:tc>
          <w:tcPr>
            <w:tcW w:w="3865" w:type="dxa"/>
            <w:tcBorders>
              <w:left w:val="single" w:sz="4" w:space="0" w:color="000000"/>
              <w:right w:val="single" w:sz="4" w:space="0" w:color="000000"/>
            </w:tcBorders>
          </w:tcPr>
          <w:p w:rsidR="00C764DB" w:rsidRDefault="00965C46">
            <w:pPr>
              <w:pStyle w:val="TableParagraph"/>
              <w:ind w:left="109"/>
              <w:rPr>
                <w:sz w:val="24"/>
              </w:rPr>
            </w:pPr>
            <w:r>
              <w:rPr>
                <w:sz w:val="24"/>
              </w:rPr>
              <w:t>0,5% por ocorrência</w:t>
            </w:r>
          </w:p>
        </w:tc>
        <w:tc>
          <w:tcPr>
            <w:tcW w:w="4088" w:type="dxa"/>
            <w:tcBorders>
              <w:left w:val="single" w:sz="4" w:space="0" w:color="000000"/>
              <w:right w:val="single" w:sz="4" w:space="0" w:color="000000"/>
            </w:tcBorders>
          </w:tcPr>
          <w:p w:rsidR="00C764DB" w:rsidRDefault="00965C46">
            <w:pPr>
              <w:pStyle w:val="TableParagraph"/>
              <w:ind w:left="108"/>
              <w:rPr>
                <w:sz w:val="24"/>
              </w:rPr>
            </w:pPr>
            <w:r>
              <w:rPr>
                <w:sz w:val="24"/>
              </w:rPr>
              <w:t>NÃO</w:t>
            </w:r>
          </w:p>
        </w:tc>
      </w:tr>
      <w:tr w:rsidR="00C764DB" w:rsidTr="00E57679">
        <w:trPr>
          <w:trHeight w:val="276"/>
        </w:trPr>
        <w:tc>
          <w:tcPr>
            <w:tcW w:w="991"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02</w:t>
            </w:r>
          </w:p>
        </w:tc>
        <w:tc>
          <w:tcPr>
            <w:tcW w:w="3865" w:type="dxa"/>
            <w:tcBorders>
              <w:left w:val="single" w:sz="4" w:space="0" w:color="000000"/>
              <w:right w:val="single" w:sz="4" w:space="0" w:color="000000"/>
            </w:tcBorders>
          </w:tcPr>
          <w:p w:rsidR="00C764DB" w:rsidRDefault="00965C46">
            <w:pPr>
              <w:pStyle w:val="TableParagraph"/>
              <w:ind w:left="109"/>
              <w:rPr>
                <w:sz w:val="24"/>
              </w:rPr>
            </w:pPr>
            <w:r>
              <w:rPr>
                <w:sz w:val="24"/>
              </w:rPr>
              <w:t>1,0% por ocorrência</w:t>
            </w:r>
          </w:p>
        </w:tc>
        <w:tc>
          <w:tcPr>
            <w:tcW w:w="4088" w:type="dxa"/>
            <w:tcBorders>
              <w:left w:val="single" w:sz="4" w:space="0" w:color="000000"/>
              <w:right w:val="single" w:sz="4" w:space="0" w:color="000000"/>
            </w:tcBorders>
          </w:tcPr>
          <w:p w:rsidR="00C764DB" w:rsidRDefault="00965C46">
            <w:pPr>
              <w:pStyle w:val="TableParagraph"/>
              <w:ind w:left="108"/>
              <w:rPr>
                <w:sz w:val="24"/>
              </w:rPr>
            </w:pPr>
            <w:r>
              <w:rPr>
                <w:sz w:val="24"/>
              </w:rPr>
              <w:t>NÃO</w:t>
            </w:r>
          </w:p>
        </w:tc>
      </w:tr>
      <w:tr w:rsidR="00C764DB" w:rsidTr="00E57679">
        <w:trPr>
          <w:trHeight w:val="277"/>
        </w:trPr>
        <w:tc>
          <w:tcPr>
            <w:tcW w:w="991"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03</w:t>
            </w:r>
          </w:p>
        </w:tc>
        <w:tc>
          <w:tcPr>
            <w:tcW w:w="3865" w:type="dxa"/>
            <w:tcBorders>
              <w:left w:val="single" w:sz="4" w:space="0" w:color="000000"/>
              <w:right w:val="single" w:sz="4" w:space="0" w:color="000000"/>
            </w:tcBorders>
          </w:tcPr>
          <w:p w:rsidR="00C764DB" w:rsidRDefault="00965C46">
            <w:pPr>
              <w:pStyle w:val="TableParagraph"/>
              <w:ind w:left="109"/>
              <w:rPr>
                <w:sz w:val="24"/>
              </w:rPr>
            </w:pPr>
            <w:r>
              <w:rPr>
                <w:sz w:val="24"/>
              </w:rPr>
              <w:t>2,0% por ocorrência</w:t>
            </w:r>
          </w:p>
        </w:tc>
        <w:tc>
          <w:tcPr>
            <w:tcW w:w="4088" w:type="dxa"/>
            <w:tcBorders>
              <w:left w:val="single" w:sz="4" w:space="0" w:color="000000"/>
              <w:right w:val="single" w:sz="4" w:space="0" w:color="000000"/>
            </w:tcBorders>
          </w:tcPr>
          <w:p w:rsidR="00C764DB" w:rsidRDefault="00965C46">
            <w:pPr>
              <w:pStyle w:val="TableParagraph"/>
              <w:ind w:left="108"/>
              <w:rPr>
                <w:sz w:val="24"/>
              </w:rPr>
            </w:pPr>
            <w:r>
              <w:rPr>
                <w:sz w:val="24"/>
              </w:rPr>
              <w:t>Mínimo: 1 mês – Máximo: 1 ano.</w:t>
            </w:r>
          </w:p>
        </w:tc>
      </w:tr>
      <w:tr w:rsidR="00C764DB" w:rsidTr="00E57679">
        <w:trPr>
          <w:trHeight w:val="276"/>
        </w:trPr>
        <w:tc>
          <w:tcPr>
            <w:tcW w:w="991"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04</w:t>
            </w:r>
          </w:p>
        </w:tc>
        <w:tc>
          <w:tcPr>
            <w:tcW w:w="3865" w:type="dxa"/>
            <w:tcBorders>
              <w:left w:val="single" w:sz="4" w:space="0" w:color="000000"/>
              <w:right w:val="single" w:sz="4" w:space="0" w:color="000000"/>
            </w:tcBorders>
          </w:tcPr>
          <w:p w:rsidR="00C764DB" w:rsidRDefault="00965C46">
            <w:pPr>
              <w:pStyle w:val="TableParagraph"/>
              <w:ind w:left="109"/>
              <w:rPr>
                <w:sz w:val="24"/>
              </w:rPr>
            </w:pPr>
            <w:r>
              <w:rPr>
                <w:sz w:val="24"/>
              </w:rPr>
              <w:t>3,0% por ocorrência</w:t>
            </w:r>
          </w:p>
        </w:tc>
        <w:tc>
          <w:tcPr>
            <w:tcW w:w="4088" w:type="dxa"/>
            <w:tcBorders>
              <w:left w:val="single" w:sz="4" w:space="0" w:color="000000"/>
              <w:right w:val="single" w:sz="4" w:space="0" w:color="000000"/>
            </w:tcBorders>
          </w:tcPr>
          <w:p w:rsidR="00C764DB" w:rsidRDefault="00965C46">
            <w:pPr>
              <w:pStyle w:val="TableParagraph"/>
              <w:ind w:left="108"/>
              <w:rPr>
                <w:sz w:val="24"/>
              </w:rPr>
            </w:pPr>
            <w:r>
              <w:rPr>
                <w:sz w:val="24"/>
              </w:rPr>
              <w:t>Mínimo: 1 ano – Máximo: 3 anos.</w:t>
            </w:r>
          </w:p>
        </w:tc>
      </w:tr>
      <w:tr w:rsidR="00C764DB" w:rsidTr="00E57679">
        <w:trPr>
          <w:trHeight w:val="277"/>
        </w:trPr>
        <w:tc>
          <w:tcPr>
            <w:tcW w:w="991"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05</w:t>
            </w:r>
          </w:p>
        </w:tc>
        <w:tc>
          <w:tcPr>
            <w:tcW w:w="3865" w:type="dxa"/>
            <w:tcBorders>
              <w:left w:val="single" w:sz="4" w:space="0" w:color="000000"/>
              <w:right w:val="single" w:sz="4" w:space="0" w:color="000000"/>
            </w:tcBorders>
          </w:tcPr>
          <w:p w:rsidR="00C764DB" w:rsidRDefault="00965C46">
            <w:pPr>
              <w:pStyle w:val="TableParagraph"/>
              <w:ind w:left="109"/>
              <w:rPr>
                <w:sz w:val="24"/>
              </w:rPr>
            </w:pPr>
            <w:r>
              <w:rPr>
                <w:sz w:val="24"/>
              </w:rPr>
              <w:t>5,0% por ocorrência</w:t>
            </w:r>
          </w:p>
        </w:tc>
        <w:tc>
          <w:tcPr>
            <w:tcW w:w="4088" w:type="dxa"/>
            <w:tcBorders>
              <w:left w:val="single" w:sz="4" w:space="0" w:color="000000"/>
              <w:right w:val="single" w:sz="4" w:space="0" w:color="000000"/>
            </w:tcBorders>
          </w:tcPr>
          <w:p w:rsidR="00C764DB" w:rsidRDefault="00965C46">
            <w:pPr>
              <w:pStyle w:val="TableParagraph"/>
              <w:ind w:left="108"/>
              <w:rPr>
                <w:sz w:val="24"/>
              </w:rPr>
            </w:pPr>
            <w:r>
              <w:rPr>
                <w:sz w:val="24"/>
              </w:rPr>
              <w:t>Mínimo: 1 ano – Máximo: 5 anos.</w:t>
            </w:r>
          </w:p>
        </w:tc>
      </w:tr>
    </w:tbl>
    <w:p w:rsidR="00C764DB" w:rsidRDefault="00C764DB">
      <w:pPr>
        <w:pStyle w:val="Corpodetexto"/>
        <w:spacing w:before="9"/>
        <w:rPr>
          <w:sz w:val="23"/>
        </w:rPr>
      </w:pPr>
    </w:p>
    <w:p w:rsidR="00C764DB" w:rsidRDefault="00965C46" w:rsidP="00E57679">
      <w:pPr>
        <w:pStyle w:val="PargrafodaLista"/>
        <w:numPr>
          <w:ilvl w:val="2"/>
          <w:numId w:val="4"/>
        </w:numPr>
        <w:tabs>
          <w:tab w:val="left" w:pos="567"/>
        </w:tabs>
        <w:ind w:hanging="1142"/>
        <w:rPr>
          <w:sz w:val="24"/>
        </w:rPr>
      </w:pPr>
      <w:r>
        <w:rPr>
          <w:sz w:val="24"/>
        </w:rPr>
        <w:t>Constituem ações e/ou omissões sujeitos a penalidades da cláusula anterior:</w:t>
      </w:r>
    </w:p>
    <w:p w:rsidR="00C764DB" w:rsidRDefault="00C764DB">
      <w:pPr>
        <w:pStyle w:val="Corpodetexto"/>
      </w:pPr>
    </w:p>
    <w:tbl>
      <w:tblPr>
        <w:tblStyle w:val="TableNormal"/>
        <w:tblW w:w="8931"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6"/>
        <w:gridCol w:w="6881"/>
        <w:gridCol w:w="1134"/>
      </w:tblGrid>
      <w:tr w:rsidR="00C764DB" w:rsidTr="00E57679">
        <w:trPr>
          <w:trHeight w:val="255"/>
        </w:trPr>
        <w:tc>
          <w:tcPr>
            <w:tcW w:w="916" w:type="dxa"/>
            <w:tcBorders>
              <w:left w:val="single" w:sz="4" w:space="0" w:color="000000"/>
              <w:right w:val="single" w:sz="4" w:space="0" w:color="000000"/>
            </w:tcBorders>
          </w:tcPr>
          <w:p w:rsidR="00C764DB" w:rsidRDefault="00965C46">
            <w:pPr>
              <w:pStyle w:val="TableParagraph"/>
              <w:ind w:left="89" w:right="78"/>
              <w:jc w:val="center"/>
              <w:rPr>
                <w:b/>
                <w:sz w:val="24"/>
              </w:rPr>
            </w:pPr>
            <w:r>
              <w:rPr>
                <w:b/>
                <w:sz w:val="24"/>
              </w:rPr>
              <w:t>ITEM</w:t>
            </w:r>
          </w:p>
        </w:tc>
        <w:tc>
          <w:tcPr>
            <w:tcW w:w="6881" w:type="dxa"/>
            <w:tcBorders>
              <w:left w:val="single" w:sz="4" w:space="0" w:color="000000"/>
              <w:right w:val="single" w:sz="4" w:space="0" w:color="000000"/>
            </w:tcBorders>
          </w:tcPr>
          <w:p w:rsidR="00C764DB" w:rsidRDefault="00965C46" w:rsidP="00E57679">
            <w:pPr>
              <w:pStyle w:val="TableParagraph"/>
              <w:ind w:left="-1179" w:right="-1075"/>
              <w:jc w:val="center"/>
              <w:rPr>
                <w:b/>
                <w:sz w:val="24"/>
              </w:rPr>
            </w:pPr>
            <w:r>
              <w:rPr>
                <w:b/>
                <w:sz w:val="24"/>
              </w:rPr>
              <w:t>INFRAÇÃO</w:t>
            </w:r>
          </w:p>
        </w:tc>
        <w:tc>
          <w:tcPr>
            <w:tcW w:w="1134" w:type="dxa"/>
            <w:tcBorders>
              <w:left w:val="single" w:sz="4" w:space="0" w:color="000000"/>
              <w:right w:val="single" w:sz="4" w:space="0" w:color="000000"/>
            </w:tcBorders>
          </w:tcPr>
          <w:p w:rsidR="00C764DB" w:rsidRDefault="00965C46" w:rsidP="00E57679">
            <w:pPr>
              <w:pStyle w:val="TableParagraph"/>
              <w:jc w:val="center"/>
              <w:rPr>
                <w:b/>
                <w:sz w:val="24"/>
              </w:rPr>
            </w:pPr>
            <w:r>
              <w:rPr>
                <w:b/>
                <w:sz w:val="24"/>
              </w:rPr>
              <w:t>GRAU</w:t>
            </w:r>
          </w:p>
        </w:tc>
      </w:tr>
      <w:tr w:rsidR="00C764DB" w:rsidTr="00E57679">
        <w:trPr>
          <w:trHeight w:val="254"/>
        </w:trPr>
        <w:tc>
          <w:tcPr>
            <w:tcW w:w="916"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01</w:t>
            </w:r>
          </w:p>
        </w:tc>
        <w:tc>
          <w:tcPr>
            <w:tcW w:w="6881" w:type="dxa"/>
            <w:tcBorders>
              <w:left w:val="single" w:sz="4" w:space="0" w:color="000000"/>
              <w:right w:val="single" w:sz="4" w:space="0" w:color="000000"/>
            </w:tcBorders>
          </w:tcPr>
          <w:p w:rsidR="00C764DB" w:rsidRDefault="00965C46" w:rsidP="00E57679">
            <w:pPr>
              <w:pStyle w:val="TableParagraph"/>
              <w:ind w:left="109"/>
              <w:jc w:val="both"/>
              <w:rPr>
                <w:sz w:val="24"/>
              </w:rPr>
            </w:pPr>
            <w:r>
              <w:rPr>
                <w:sz w:val="24"/>
              </w:rPr>
              <w:t>Desistir da proposta de preços após o início da fase de habilitação</w:t>
            </w:r>
          </w:p>
        </w:tc>
        <w:tc>
          <w:tcPr>
            <w:tcW w:w="1134"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01</w:t>
            </w:r>
          </w:p>
        </w:tc>
      </w:tr>
      <w:tr w:rsidR="00C764DB" w:rsidTr="00E57679">
        <w:trPr>
          <w:trHeight w:val="254"/>
        </w:trPr>
        <w:tc>
          <w:tcPr>
            <w:tcW w:w="916"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02</w:t>
            </w:r>
          </w:p>
        </w:tc>
        <w:tc>
          <w:tcPr>
            <w:tcW w:w="6881" w:type="dxa"/>
            <w:tcBorders>
              <w:left w:val="single" w:sz="4" w:space="0" w:color="000000"/>
              <w:right w:val="single" w:sz="4" w:space="0" w:color="000000"/>
            </w:tcBorders>
          </w:tcPr>
          <w:p w:rsidR="00C764DB" w:rsidRDefault="00965C46" w:rsidP="00E57679">
            <w:pPr>
              <w:pStyle w:val="TableParagraph"/>
              <w:ind w:left="109"/>
              <w:jc w:val="both"/>
              <w:rPr>
                <w:sz w:val="24"/>
              </w:rPr>
            </w:pPr>
            <w:r>
              <w:rPr>
                <w:sz w:val="24"/>
              </w:rPr>
              <w:t>Deixar de entregar a documentação exigida na licitação</w:t>
            </w:r>
          </w:p>
        </w:tc>
        <w:tc>
          <w:tcPr>
            <w:tcW w:w="1134"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01</w:t>
            </w:r>
          </w:p>
        </w:tc>
      </w:tr>
      <w:tr w:rsidR="00C764DB" w:rsidTr="00E57679">
        <w:trPr>
          <w:trHeight w:val="254"/>
        </w:trPr>
        <w:tc>
          <w:tcPr>
            <w:tcW w:w="916"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03</w:t>
            </w:r>
          </w:p>
        </w:tc>
        <w:tc>
          <w:tcPr>
            <w:tcW w:w="6881" w:type="dxa"/>
            <w:tcBorders>
              <w:left w:val="single" w:sz="4" w:space="0" w:color="000000"/>
              <w:right w:val="single" w:sz="4" w:space="0" w:color="000000"/>
            </w:tcBorders>
          </w:tcPr>
          <w:p w:rsidR="00C764DB" w:rsidRDefault="00965C46" w:rsidP="00E57679">
            <w:pPr>
              <w:pStyle w:val="TableParagraph"/>
              <w:ind w:left="109"/>
              <w:jc w:val="both"/>
              <w:rPr>
                <w:sz w:val="24"/>
              </w:rPr>
            </w:pPr>
            <w:r>
              <w:rPr>
                <w:sz w:val="24"/>
              </w:rPr>
              <w:t>Não manutenção do cadastro atualizado</w:t>
            </w:r>
          </w:p>
        </w:tc>
        <w:tc>
          <w:tcPr>
            <w:tcW w:w="1134"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02</w:t>
            </w:r>
          </w:p>
        </w:tc>
      </w:tr>
      <w:tr w:rsidR="00C764DB" w:rsidTr="00E57679">
        <w:trPr>
          <w:trHeight w:val="255"/>
        </w:trPr>
        <w:tc>
          <w:tcPr>
            <w:tcW w:w="916" w:type="dxa"/>
            <w:tcBorders>
              <w:left w:val="single" w:sz="4" w:space="0" w:color="000000"/>
              <w:right w:val="single" w:sz="4" w:space="0" w:color="000000"/>
            </w:tcBorders>
          </w:tcPr>
          <w:p w:rsidR="00C764DB" w:rsidRDefault="00965C46">
            <w:pPr>
              <w:pStyle w:val="TableParagraph"/>
              <w:ind w:left="89" w:right="77"/>
              <w:jc w:val="center"/>
              <w:rPr>
                <w:sz w:val="24"/>
              </w:rPr>
            </w:pPr>
            <w:r>
              <w:rPr>
                <w:sz w:val="24"/>
              </w:rPr>
              <w:t>04</w:t>
            </w:r>
          </w:p>
        </w:tc>
        <w:tc>
          <w:tcPr>
            <w:tcW w:w="6881" w:type="dxa"/>
            <w:tcBorders>
              <w:left w:val="single" w:sz="4" w:space="0" w:color="000000"/>
              <w:right w:val="single" w:sz="4" w:space="0" w:color="000000"/>
            </w:tcBorders>
          </w:tcPr>
          <w:p w:rsidR="00C764DB" w:rsidRDefault="00965C46" w:rsidP="00E57679">
            <w:pPr>
              <w:pStyle w:val="TableParagraph"/>
              <w:ind w:left="109"/>
              <w:jc w:val="both"/>
              <w:rPr>
                <w:sz w:val="24"/>
              </w:rPr>
            </w:pPr>
            <w:r>
              <w:rPr>
                <w:sz w:val="24"/>
              </w:rPr>
              <w:t>Deixar de encaminhar os anexos do edital no prazo de convocação, durante</w:t>
            </w:r>
            <w:r>
              <w:rPr>
                <w:spacing w:val="53"/>
                <w:sz w:val="24"/>
              </w:rPr>
              <w:t xml:space="preserve"> </w:t>
            </w:r>
            <w:r>
              <w:rPr>
                <w:sz w:val="24"/>
              </w:rPr>
              <w:t>a</w:t>
            </w:r>
            <w:r w:rsidR="00E57679">
              <w:rPr>
                <w:sz w:val="24"/>
              </w:rPr>
              <w:t xml:space="preserve"> </w:t>
            </w:r>
            <w:r w:rsidR="00E57679">
              <w:rPr>
                <w:sz w:val="24"/>
              </w:rPr>
              <w:t>fase de aceitação</w:t>
            </w:r>
          </w:p>
        </w:tc>
        <w:tc>
          <w:tcPr>
            <w:tcW w:w="1134"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02</w:t>
            </w:r>
          </w:p>
        </w:tc>
      </w:tr>
      <w:tr w:rsidR="00C764DB" w:rsidTr="00E57679">
        <w:trPr>
          <w:trHeight w:val="555"/>
        </w:trPr>
        <w:tc>
          <w:tcPr>
            <w:tcW w:w="916" w:type="dxa"/>
            <w:tcBorders>
              <w:left w:val="single" w:sz="4" w:space="0" w:color="000000"/>
              <w:right w:val="single" w:sz="4" w:space="0" w:color="000000"/>
            </w:tcBorders>
          </w:tcPr>
          <w:p w:rsidR="00C764DB" w:rsidRDefault="00965C46">
            <w:pPr>
              <w:pStyle w:val="TableParagraph"/>
              <w:spacing w:line="272" w:lineRule="exact"/>
              <w:ind w:right="342"/>
              <w:jc w:val="right"/>
              <w:rPr>
                <w:sz w:val="24"/>
              </w:rPr>
            </w:pPr>
            <w:r>
              <w:rPr>
                <w:sz w:val="24"/>
              </w:rPr>
              <w:t>05</w:t>
            </w:r>
          </w:p>
        </w:tc>
        <w:tc>
          <w:tcPr>
            <w:tcW w:w="6881" w:type="dxa"/>
            <w:tcBorders>
              <w:left w:val="single" w:sz="4" w:space="0" w:color="000000"/>
              <w:right w:val="single" w:sz="4" w:space="0" w:color="000000"/>
            </w:tcBorders>
          </w:tcPr>
          <w:p w:rsidR="00C764DB" w:rsidRDefault="00965C46" w:rsidP="00E57679">
            <w:pPr>
              <w:pStyle w:val="TableParagraph"/>
              <w:spacing w:line="272" w:lineRule="exact"/>
              <w:ind w:left="109"/>
              <w:jc w:val="both"/>
              <w:rPr>
                <w:sz w:val="24"/>
              </w:rPr>
            </w:pPr>
            <w:r>
              <w:rPr>
                <w:sz w:val="24"/>
              </w:rPr>
              <w:t>Cometer atos protelatórios, durante os procedimentos licitatórios, com intuito</w:t>
            </w:r>
            <w:r w:rsidR="00E57679">
              <w:rPr>
                <w:sz w:val="24"/>
              </w:rPr>
              <w:t xml:space="preserve"> </w:t>
            </w:r>
            <w:r>
              <w:rPr>
                <w:sz w:val="24"/>
              </w:rPr>
              <w:t>de adiamento dos prazos da licitação.</w:t>
            </w:r>
          </w:p>
        </w:tc>
        <w:tc>
          <w:tcPr>
            <w:tcW w:w="1134"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02</w:t>
            </w:r>
          </w:p>
        </w:tc>
      </w:tr>
      <w:tr w:rsidR="00C764DB" w:rsidTr="00E57679">
        <w:trPr>
          <w:trHeight w:val="555"/>
        </w:trPr>
        <w:tc>
          <w:tcPr>
            <w:tcW w:w="916" w:type="dxa"/>
            <w:tcBorders>
              <w:left w:val="single" w:sz="4" w:space="0" w:color="000000"/>
              <w:right w:val="single" w:sz="4" w:space="0" w:color="000000"/>
            </w:tcBorders>
          </w:tcPr>
          <w:p w:rsidR="00C764DB" w:rsidRDefault="00965C46">
            <w:pPr>
              <w:pStyle w:val="TableParagraph"/>
              <w:spacing w:line="272" w:lineRule="exact"/>
              <w:ind w:right="342"/>
              <w:jc w:val="right"/>
              <w:rPr>
                <w:sz w:val="24"/>
              </w:rPr>
            </w:pPr>
            <w:r>
              <w:rPr>
                <w:sz w:val="24"/>
              </w:rPr>
              <w:t>06</w:t>
            </w:r>
          </w:p>
        </w:tc>
        <w:tc>
          <w:tcPr>
            <w:tcW w:w="6881" w:type="dxa"/>
            <w:tcBorders>
              <w:left w:val="single" w:sz="4" w:space="0" w:color="000000"/>
              <w:right w:val="single" w:sz="4" w:space="0" w:color="000000"/>
            </w:tcBorders>
          </w:tcPr>
          <w:p w:rsidR="00C764DB" w:rsidRDefault="00965C46" w:rsidP="00E57679">
            <w:pPr>
              <w:pStyle w:val="TableParagraph"/>
              <w:spacing w:line="272" w:lineRule="exact"/>
              <w:ind w:left="109"/>
              <w:jc w:val="both"/>
              <w:rPr>
                <w:sz w:val="24"/>
              </w:rPr>
            </w:pPr>
            <w:r>
              <w:rPr>
                <w:sz w:val="24"/>
              </w:rPr>
              <w:t>Interpor recursos se motivação fundamentada, ou com motivação descabida,</w:t>
            </w:r>
            <w:r w:rsidR="00E57679">
              <w:rPr>
                <w:sz w:val="24"/>
              </w:rPr>
              <w:t xml:space="preserve"> </w:t>
            </w:r>
            <w:r>
              <w:rPr>
                <w:sz w:val="24"/>
              </w:rPr>
              <w:t>ou com motivação genérica, prejudicando a condução da licitação.</w:t>
            </w:r>
          </w:p>
        </w:tc>
        <w:tc>
          <w:tcPr>
            <w:tcW w:w="1134"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03</w:t>
            </w:r>
          </w:p>
        </w:tc>
      </w:tr>
      <w:tr w:rsidR="00C764DB" w:rsidTr="00E57679">
        <w:trPr>
          <w:trHeight w:val="275"/>
        </w:trPr>
        <w:tc>
          <w:tcPr>
            <w:tcW w:w="916" w:type="dxa"/>
            <w:tcBorders>
              <w:left w:val="single" w:sz="4" w:space="0" w:color="000000"/>
              <w:right w:val="single" w:sz="4" w:space="0" w:color="000000"/>
            </w:tcBorders>
          </w:tcPr>
          <w:p w:rsidR="00C764DB" w:rsidRDefault="00965C46">
            <w:pPr>
              <w:pStyle w:val="TableParagraph"/>
              <w:ind w:right="342"/>
              <w:jc w:val="right"/>
              <w:rPr>
                <w:sz w:val="24"/>
              </w:rPr>
            </w:pPr>
            <w:r>
              <w:rPr>
                <w:sz w:val="24"/>
              </w:rPr>
              <w:lastRenderedPageBreak/>
              <w:t>07</w:t>
            </w:r>
          </w:p>
        </w:tc>
        <w:tc>
          <w:tcPr>
            <w:tcW w:w="6881" w:type="dxa"/>
            <w:tcBorders>
              <w:left w:val="single" w:sz="4" w:space="0" w:color="000000"/>
              <w:right w:val="single" w:sz="4" w:space="0" w:color="000000"/>
            </w:tcBorders>
          </w:tcPr>
          <w:p w:rsidR="00C764DB" w:rsidRDefault="00965C46" w:rsidP="00E57679">
            <w:pPr>
              <w:pStyle w:val="TableParagraph"/>
              <w:ind w:left="109"/>
              <w:jc w:val="both"/>
              <w:rPr>
                <w:sz w:val="24"/>
              </w:rPr>
            </w:pPr>
            <w:r>
              <w:rPr>
                <w:sz w:val="24"/>
              </w:rPr>
              <w:t>Não manter a proposta durante o prazo de validade da mesma</w:t>
            </w:r>
          </w:p>
        </w:tc>
        <w:tc>
          <w:tcPr>
            <w:tcW w:w="1134"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03</w:t>
            </w:r>
          </w:p>
        </w:tc>
      </w:tr>
      <w:tr w:rsidR="00C764DB" w:rsidTr="00E57679">
        <w:trPr>
          <w:trHeight w:val="556"/>
        </w:trPr>
        <w:tc>
          <w:tcPr>
            <w:tcW w:w="916" w:type="dxa"/>
            <w:tcBorders>
              <w:left w:val="single" w:sz="4" w:space="0" w:color="000000"/>
              <w:right w:val="single" w:sz="4" w:space="0" w:color="000000"/>
            </w:tcBorders>
          </w:tcPr>
          <w:p w:rsidR="00C764DB" w:rsidRDefault="00965C46">
            <w:pPr>
              <w:pStyle w:val="TableParagraph"/>
              <w:spacing w:line="272" w:lineRule="exact"/>
              <w:ind w:right="342"/>
              <w:jc w:val="right"/>
              <w:rPr>
                <w:sz w:val="24"/>
              </w:rPr>
            </w:pPr>
            <w:r>
              <w:rPr>
                <w:sz w:val="24"/>
              </w:rPr>
              <w:t>08</w:t>
            </w:r>
          </w:p>
        </w:tc>
        <w:tc>
          <w:tcPr>
            <w:tcW w:w="6881" w:type="dxa"/>
            <w:tcBorders>
              <w:left w:val="single" w:sz="4" w:space="0" w:color="000000"/>
              <w:right w:val="single" w:sz="4" w:space="0" w:color="000000"/>
            </w:tcBorders>
          </w:tcPr>
          <w:p w:rsidR="00C764DB" w:rsidRDefault="00965C46" w:rsidP="00E57679">
            <w:pPr>
              <w:pStyle w:val="TableParagraph"/>
              <w:spacing w:line="272" w:lineRule="exact"/>
              <w:ind w:left="109"/>
              <w:jc w:val="both"/>
              <w:rPr>
                <w:sz w:val="24"/>
              </w:rPr>
            </w:pPr>
            <w:r>
              <w:rPr>
                <w:sz w:val="24"/>
              </w:rPr>
              <w:t>Não celebrar o contrato no prazo de convocação, durante a vigência de sua</w:t>
            </w:r>
            <w:r w:rsidR="00E57679">
              <w:rPr>
                <w:sz w:val="24"/>
              </w:rPr>
              <w:t xml:space="preserve"> </w:t>
            </w:r>
            <w:r>
              <w:rPr>
                <w:sz w:val="24"/>
              </w:rPr>
              <w:t>proposta.</w:t>
            </w:r>
          </w:p>
        </w:tc>
        <w:tc>
          <w:tcPr>
            <w:tcW w:w="1134"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03</w:t>
            </w:r>
          </w:p>
        </w:tc>
      </w:tr>
      <w:tr w:rsidR="00C764DB" w:rsidTr="00E57679">
        <w:trPr>
          <w:trHeight w:val="274"/>
        </w:trPr>
        <w:tc>
          <w:tcPr>
            <w:tcW w:w="916" w:type="dxa"/>
            <w:tcBorders>
              <w:left w:val="single" w:sz="4" w:space="0" w:color="000000"/>
              <w:right w:val="single" w:sz="4" w:space="0" w:color="000000"/>
            </w:tcBorders>
          </w:tcPr>
          <w:p w:rsidR="00C764DB" w:rsidRDefault="00965C46">
            <w:pPr>
              <w:pStyle w:val="TableParagraph"/>
              <w:ind w:right="342"/>
              <w:jc w:val="right"/>
              <w:rPr>
                <w:sz w:val="24"/>
              </w:rPr>
            </w:pPr>
            <w:r>
              <w:rPr>
                <w:sz w:val="24"/>
              </w:rPr>
              <w:t>09</w:t>
            </w:r>
          </w:p>
        </w:tc>
        <w:tc>
          <w:tcPr>
            <w:tcW w:w="6881" w:type="dxa"/>
            <w:tcBorders>
              <w:left w:val="single" w:sz="4" w:space="0" w:color="000000"/>
              <w:right w:val="single" w:sz="4" w:space="0" w:color="000000"/>
            </w:tcBorders>
          </w:tcPr>
          <w:p w:rsidR="00C764DB" w:rsidRDefault="00965C46" w:rsidP="00E57679">
            <w:pPr>
              <w:pStyle w:val="TableParagraph"/>
              <w:ind w:left="109"/>
              <w:jc w:val="both"/>
              <w:rPr>
                <w:sz w:val="24"/>
              </w:rPr>
            </w:pPr>
            <w:r>
              <w:rPr>
                <w:sz w:val="24"/>
              </w:rPr>
              <w:t>Não encaminhar a documentação solicitada em fase de diligência</w:t>
            </w:r>
          </w:p>
        </w:tc>
        <w:tc>
          <w:tcPr>
            <w:tcW w:w="1134"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04</w:t>
            </w:r>
          </w:p>
        </w:tc>
      </w:tr>
      <w:tr w:rsidR="00C764DB" w:rsidTr="00E57679">
        <w:trPr>
          <w:trHeight w:val="275"/>
        </w:trPr>
        <w:tc>
          <w:tcPr>
            <w:tcW w:w="916" w:type="dxa"/>
            <w:tcBorders>
              <w:left w:val="single" w:sz="4" w:space="0" w:color="000000"/>
              <w:right w:val="single" w:sz="4" w:space="0" w:color="000000"/>
            </w:tcBorders>
          </w:tcPr>
          <w:p w:rsidR="00C764DB" w:rsidRDefault="00965C46">
            <w:pPr>
              <w:pStyle w:val="TableParagraph"/>
              <w:ind w:right="342"/>
              <w:jc w:val="right"/>
              <w:rPr>
                <w:sz w:val="24"/>
              </w:rPr>
            </w:pPr>
            <w:r>
              <w:rPr>
                <w:sz w:val="24"/>
              </w:rPr>
              <w:t>10</w:t>
            </w:r>
          </w:p>
        </w:tc>
        <w:tc>
          <w:tcPr>
            <w:tcW w:w="6881" w:type="dxa"/>
            <w:tcBorders>
              <w:left w:val="single" w:sz="4" w:space="0" w:color="000000"/>
              <w:right w:val="single" w:sz="4" w:space="0" w:color="000000"/>
            </w:tcBorders>
          </w:tcPr>
          <w:p w:rsidR="00C764DB" w:rsidRDefault="00965C46" w:rsidP="00E57679">
            <w:pPr>
              <w:pStyle w:val="TableParagraph"/>
              <w:ind w:left="109"/>
              <w:jc w:val="both"/>
              <w:rPr>
                <w:sz w:val="24"/>
              </w:rPr>
            </w:pPr>
            <w:r>
              <w:rPr>
                <w:sz w:val="24"/>
              </w:rPr>
              <w:t>Não comprovar a regularidade fiscal, no prazo fixado no Edital.</w:t>
            </w:r>
          </w:p>
        </w:tc>
        <w:tc>
          <w:tcPr>
            <w:tcW w:w="1134"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04</w:t>
            </w:r>
          </w:p>
        </w:tc>
      </w:tr>
      <w:tr w:rsidR="00C764DB" w:rsidTr="00E57679">
        <w:trPr>
          <w:trHeight w:val="555"/>
        </w:trPr>
        <w:tc>
          <w:tcPr>
            <w:tcW w:w="916" w:type="dxa"/>
            <w:tcBorders>
              <w:left w:val="single" w:sz="4" w:space="0" w:color="000000"/>
              <w:right w:val="single" w:sz="4" w:space="0" w:color="000000"/>
            </w:tcBorders>
          </w:tcPr>
          <w:p w:rsidR="00C764DB" w:rsidRDefault="00965C46">
            <w:pPr>
              <w:pStyle w:val="TableParagraph"/>
              <w:spacing w:line="272" w:lineRule="exact"/>
              <w:ind w:right="342"/>
              <w:jc w:val="right"/>
              <w:rPr>
                <w:sz w:val="24"/>
              </w:rPr>
            </w:pPr>
            <w:r>
              <w:rPr>
                <w:sz w:val="24"/>
              </w:rPr>
              <w:t>11</w:t>
            </w:r>
          </w:p>
        </w:tc>
        <w:tc>
          <w:tcPr>
            <w:tcW w:w="6881" w:type="dxa"/>
            <w:tcBorders>
              <w:left w:val="single" w:sz="4" w:space="0" w:color="000000"/>
              <w:right w:val="single" w:sz="4" w:space="0" w:color="000000"/>
            </w:tcBorders>
          </w:tcPr>
          <w:p w:rsidR="00C764DB" w:rsidRDefault="00965C46" w:rsidP="00E57679">
            <w:pPr>
              <w:pStyle w:val="TableParagraph"/>
              <w:spacing w:line="272" w:lineRule="exact"/>
              <w:ind w:left="109"/>
              <w:jc w:val="both"/>
              <w:rPr>
                <w:sz w:val="24"/>
              </w:rPr>
            </w:pPr>
            <w:r>
              <w:rPr>
                <w:sz w:val="24"/>
              </w:rPr>
              <w:t>Apresentar documentação falsa, inclusive anexando no site documentos</w:t>
            </w:r>
            <w:r w:rsidR="00E57679">
              <w:rPr>
                <w:sz w:val="24"/>
              </w:rPr>
              <w:t xml:space="preserve"> </w:t>
            </w:r>
            <w:r>
              <w:rPr>
                <w:sz w:val="24"/>
              </w:rPr>
              <w:t>adulterados ou com declaração falsa.</w:t>
            </w:r>
          </w:p>
        </w:tc>
        <w:tc>
          <w:tcPr>
            <w:tcW w:w="1134"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05</w:t>
            </w:r>
          </w:p>
        </w:tc>
      </w:tr>
      <w:tr w:rsidR="00C764DB" w:rsidTr="00E57679">
        <w:trPr>
          <w:trHeight w:val="275"/>
        </w:trPr>
        <w:tc>
          <w:tcPr>
            <w:tcW w:w="916" w:type="dxa"/>
            <w:tcBorders>
              <w:left w:val="single" w:sz="4" w:space="0" w:color="000000"/>
              <w:right w:val="single" w:sz="4" w:space="0" w:color="000000"/>
            </w:tcBorders>
          </w:tcPr>
          <w:p w:rsidR="00C764DB" w:rsidRDefault="00965C46">
            <w:pPr>
              <w:pStyle w:val="TableParagraph"/>
              <w:ind w:right="342"/>
              <w:jc w:val="right"/>
              <w:rPr>
                <w:sz w:val="24"/>
              </w:rPr>
            </w:pPr>
            <w:r>
              <w:rPr>
                <w:sz w:val="24"/>
              </w:rPr>
              <w:t>12</w:t>
            </w:r>
          </w:p>
        </w:tc>
        <w:tc>
          <w:tcPr>
            <w:tcW w:w="6881" w:type="dxa"/>
            <w:tcBorders>
              <w:left w:val="single" w:sz="4" w:space="0" w:color="000000"/>
              <w:right w:val="single" w:sz="4" w:space="0" w:color="000000"/>
            </w:tcBorders>
          </w:tcPr>
          <w:p w:rsidR="00C764DB" w:rsidRDefault="00965C46" w:rsidP="00E57679">
            <w:pPr>
              <w:pStyle w:val="TableParagraph"/>
              <w:ind w:left="109"/>
              <w:jc w:val="both"/>
              <w:rPr>
                <w:sz w:val="24"/>
              </w:rPr>
            </w:pPr>
            <w:r>
              <w:rPr>
                <w:sz w:val="24"/>
              </w:rPr>
              <w:t>Fazer declaração falsa ou omitir informações</w:t>
            </w:r>
          </w:p>
        </w:tc>
        <w:tc>
          <w:tcPr>
            <w:tcW w:w="1134"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05</w:t>
            </w:r>
          </w:p>
        </w:tc>
      </w:tr>
      <w:tr w:rsidR="00C764DB" w:rsidTr="00E57679">
        <w:trPr>
          <w:trHeight w:val="274"/>
        </w:trPr>
        <w:tc>
          <w:tcPr>
            <w:tcW w:w="916" w:type="dxa"/>
            <w:tcBorders>
              <w:left w:val="single" w:sz="4" w:space="0" w:color="000000"/>
              <w:right w:val="single" w:sz="4" w:space="0" w:color="000000"/>
            </w:tcBorders>
          </w:tcPr>
          <w:p w:rsidR="00C764DB" w:rsidRDefault="00965C46">
            <w:pPr>
              <w:pStyle w:val="TableParagraph"/>
              <w:ind w:right="342"/>
              <w:jc w:val="right"/>
              <w:rPr>
                <w:sz w:val="24"/>
              </w:rPr>
            </w:pPr>
            <w:r>
              <w:rPr>
                <w:sz w:val="24"/>
              </w:rPr>
              <w:t>13</w:t>
            </w:r>
          </w:p>
        </w:tc>
        <w:tc>
          <w:tcPr>
            <w:tcW w:w="6881" w:type="dxa"/>
            <w:tcBorders>
              <w:left w:val="single" w:sz="4" w:space="0" w:color="000000"/>
              <w:right w:val="single" w:sz="4" w:space="0" w:color="000000"/>
            </w:tcBorders>
          </w:tcPr>
          <w:p w:rsidR="00C764DB" w:rsidRDefault="00965C46" w:rsidP="00E57679">
            <w:pPr>
              <w:pStyle w:val="TableParagraph"/>
              <w:ind w:left="109"/>
              <w:jc w:val="both"/>
              <w:rPr>
                <w:sz w:val="24"/>
              </w:rPr>
            </w:pPr>
            <w:r>
              <w:rPr>
                <w:sz w:val="24"/>
              </w:rPr>
              <w:t>Cometer fraude fiscal</w:t>
            </w:r>
          </w:p>
        </w:tc>
        <w:tc>
          <w:tcPr>
            <w:tcW w:w="1134" w:type="dxa"/>
            <w:tcBorders>
              <w:left w:val="single" w:sz="4" w:space="0" w:color="000000"/>
              <w:right w:val="single" w:sz="4" w:space="0" w:color="000000"/>
            </w:tcBorders>
          </w:tcPr>
          <w:p w:rsidR="00C764DB" w:rsidRDefault="00965C46">
            <w:pPr>
              <w:pStyle w:val="TableParagraph"/>
              <w:ind w:left="226" w:right="212"/>
              <w:jc w:val="center"/>
              <w:rPr>
                <w:sz w:val="24"/>
              </w:rPr>
            </w:pPr>
            <w:r>
              <w:rPr>
                <w:sz w:val="24"/>
              </w:rPr>
              <w:t>05</w:t>
            </w:r>
          </w:p>
        </w:tc>
      </w:tr>
      <w:tr w:rsidR="00C764DB" w:rsidTr="00E57679">
        <w:trPr>
          <w:trHeight w:val="556"/>
        </w:trPr>
        <w:tc>
          <w:tcPr>
            <w:tcW w:w="916" w:type="dxa"/>
            <w:tcBorders>
              <w:left w:val="single" w:sz="4" w:space="0" w:color="000000"/>
              <w:right w:val="single" w:sz="4" w:space="0" w:color="000000"/>
            </w:tcBorders>
          </w:tcPr>
          <w:p w:rsidR="00C764DB" w:rsidRDefault="00965C46">
            <w:pPr>
              <w:pStyle w:val="TableParagraph"/>
              <w:spacing w:line="272" w:lineRule="exact"/>
              <w:ind w:right="342"/>
              <w:jc w:val="right"/>
              <w:rPr>
                <w:sz w:val="24"/>
              </w:rPr>
            </w:pPr>
            <w:r>
              <w:rPr>
                <w:sz w:val="24"/>
              </w:rPr>
              <w:t>14</w:t>
            </w:r>
          </w:p>
        </w:tc>
        <w:tc>
          <w:tcPr>
            <w:tcW w:w="6881" w:type="dxa"/>
            <w:tcBorders>
              <w:left w:val="single" w:sz="4" w:space="0" w:color="000000"/>
              <w:right w:val="single" w:sz="4" w:space="0" w:color="000000"/>
            </w:tcBorders>
          </w:tcPr>
          <w:p w:rsidR="00C764DB" w:rsidRDefault="00965C46" w:rsidP="00E57679">
            <w:pPr>
              <w:pStyle w:val="TableParagraph"/>
              <w:spacing w:line="272" w:lineRule="exact"/>
              <w:ind w:left="109"/>
              <w:jc w:val="both"/>
              <w:rPr>
                <w:sz w:val="24"/>
              </w:rPr>
            </w:pPr>
            <w:r>
              <w:rPr>
                <w:sz w:val="24"/>
              </w:rPr>
              <w:t>Comportar-se de modo inidôneo ou reincidência nos itens 01, 02, 03, 04, 05,</w:t>
            </w:r>
            <w:r w:rsidR="00E57679">
              <w:rPr>
                <w:sz w:val="24"/>
              </w:rPr>
              <w:t xml:space="preserve"> </w:t>
            </w:r>
            <w:r>
              <w:rPr>
                <w:sz w:val="24"/>
              </w:rPr>
              <w:t>06, 07, 08, 09 e 10.</w:t>
            </w:r>
          </w:p>
        </w:tc>
        <w:tc>
          <w:tcPr>
            <w:tcW w:w="1134" w:type="dxa"/>
            <w:tcBorders>
              <w:left w:val="single" w:sz="4" w:space="0" w:color="000000"/>
              <w:right w:val="single" w:sz="4" w:space="0" w:color="000000"/>
            </w:tcBorders>
          </w:tcPr>
          <w:p w:rsidR="00C764DB" w:rsidRDefault="00965C46">
            <w:pPr>
              <w:pStyle w:val="TableParagraph"/>
              <w:spacing w:line="272" w:lineRule="exact"/>
              <w:ind w:left="226" w:right="212"/>
              <w:jc w:val="center"/>
              <w:rPr>
                <w:sz w:val="24"/>
              </w:rPr>
            </w:pPr>
            <w:r>
              <w:rPr>
                <w:sz w:val="24"/>
              </w:rPr>
              <w:t>05</w:t>
            </w:r>
          </w:p>
        </w:tc>
      </w:tr>
    </w:tbl>
    <w:p w:rsidR="00C764DB" w:rsidRDefault="00C764DB">
      <w:pPr>
        <w:pStyle w:val="Corpodetexto"/>
        <w:rPr>
          <w:sz w:val="16"/>
        </w:rPr>
      </w:pPr>
    </w:p>
    <w:p w:rsidR="00C764DB" w:rsidRDefault="00965C46" w:rsidP="006F5154">
      <w:pPr>
        <w:pStyle w:val="PargrafodaLista"/>
        <w:numPr>
          <w:ilvl w:val="2"/>
          <w:numId w:val="4"/>
        </w:numPr>
        <w:tabs>
          <w:tab w:val="left" w:pos="1150"/>
        </w:tabs>
        <w:spacing w:before="90"/>
        <w:ind w:left="0" w:right="-7" w:firstLine="0"/>
        <w:rPr>
          <w:sz w:val="24"/>
        </w:rPr>
      </w:pPr>
      <w:r>
        <w:rPr>
          <w:sz w:val="24"/>
        </w:rPr>
        <w:t>No processo de aplicação da sanção administrativa é assegurado o direito ao contraditório e a ampla defesa, facultada a defesa prévia do interessado no respectivo processo, no prazo de 5 (cinco) dias úteis.</w:t>
      </w:r>
    </w:p>
    <w:p w:rsidR="00C764DB" w:rsidRDefault="00965C46" w:rsidP="006F5154">
      <w:pPr>
        <w:pStyle w:val="PargrafodaLista"/>
        <w:numPr>
          <w:ilvl w:val="2"/>
          <w:numId w:val="4"/>
        </w:numPr>
        <w:tabs>
          <w:tab w:val="left" w:pos="1154"/>
        </w:tabs>
        <w:ind w:left="0" w:right="-7" w:firstLine="0"/>
        <w:rPr>
          <w:sz w:val="24"/>
        </w:rPr>
      </w:pPr>
      <w:r>
        <w:rPr>
          <w:sz w:val="24"/>
        </w:rPr>
        <w:t>O valor das multas aplicadas deverá ser recolhido, a contar do recebimento da Notificação, em 15 (quinze) dias</w:t>
      </w:r>
      <w:r>
        <w:rPr>
          <w:spacing w:val="-1"/>
          <w:sz w:val="24"/>
        </w:rPr>
        <w:t xml:space="preserve"> </w:t>
      </w:r>
      <w:r>
        <w:rPr>
          <w:sz w:val="24"/>
        </w:rPr>
        <w:t>úteis.</w:t>
      </w:r>
    </w:p>
    <w:p w:rsidR="00C764DB" w:rsidRDefault="00965C46" w:rsidP="006F5154">
      <w:pPr>
        <w:pStyle w:val="PargrafodaLista"/>
        <w:numPr>
          <w:ilvl w:val="2"/>
          <w:numId w:val="4"/>
        </w:numPr>
        <w:tabs>
          <w:tab w:val="left" w:pos="1160"/>
        </w:tabs>
        <w:ind w:left="0" w:right="-7" w:firstLine="0"/>
        <w:rPr>
          <w:sz w:val="24"/>
        </w:rPr>
      </w:pPr>
      <w:r>
        <w:rPr>
          <w:sz w:val="24"/>
        </w:rPr>
        <w:t>As sanções previstas de Multa e Impedimento de Licitar e Contratar poderão ser aplicadas cumulativamente.</w:t>
      </w:r>
    </w:p>
    <w:p w:rsidR="00C764DB" w:rsidRDefault="00965C46" w:rsidP="006F5154">
      <w:pPr>
        <w:pStyle w:val="PargrafodaLista"/>
        <w:numPr>
          <w:ilvl w:val="2"/>
          <w:numId w:val="4"/>
        </w:numPr>
        <w:tabs>
          <w:tab w:val="left" w:pos="1206"/>
        </w:tabs>
        <w:ind w:left="0" w:right="-7" w:firstLine="0"/>
        <w:rPr>
          <w:sz w:val="24"/>
        </w:rPr>
      </w:pPr>
      <w:r>
        <w:rPr>
          <w:sz w:val="24"/>
        </w:rPr>
        <w:t>Quando o processo licitatório tiver como objeto Medicamentos/Alimentação/Materiais: médico-hospitalar e odontológicos, a penalidade imposta terá um Grau a mais do que o Grau estipulado na planilha para a infração</w:t>
      </w:r>
      <w:r>
        <w:rPr>
          <w:spacing w:val="2"/>
          <w:sz w:val="24"/>
        </w:rPr>
        <w:t xml:space="preserve"> </w:t>
      </w:r>
      <w:r>
        <w:rPr>
          <w:sz w:val="24"/>
        </w:rPr>
        <w:t>cometida.</w:t>
      </w:r>
    </w:p>
    <w:p w:rsidR="00C764DB" w:rsidRDefault="00C764DB">
      <w:pPr>
        <w:pStyle w:val="Corpodetexto"/>
      </w:pPr>
    </w:p>
    <w:p w:rsidR="00C764DB" w:rsidRDefault="00965C46">
      <w:pPr>
        <w:pStyle w:val="PargrafodaLista"/>
        <w:numPr>
          <w:ilvl w:val="1"/>
          <w:numId w:val="5"/>
        </w:numPr>
        <w:tabs>
          <w:tab w:val="left" w:pos="962"/>
        </w:tabs>
        <w:ind w:left="962" w:hanging="420"/>
        <w:rPr>
          <w:sz w:val="24"/>
        </w:rPr>
      </w:pPr>
      <w:r>
        <w:rPr>
          <w:b/>
          <w:sz w:val="24"/>
          <w:u w:val="single"/>
        </w:rPr>
        <w:t>Sanções relativas à Execução do Contrato ou do Fornecimento/Nota de</w:t>
      </w:r>
      <w:r>
        <w:rPr>
          <w:b/>
          <w:spacing w:val="-3"/>
          <w:sz w:val="24"/>
          <w:u w:val="single"/>
        </w:rPr>
        <w:t xml:space="preserve"> </w:t>
      </w:r>
      <w:r>
        <w:rPr>
          <w:b/>
          <w:sz w:val="24"/>
          <w:u w:val="single"/>
        </w:rPr>
        <w:t>Empenho</w:t>
      </w:r>
      <w:r>
        <w:rPr>
          <w:sz w:val="24"/>
        </w:rPr>
        <w:t>:</w:t>
      </w:r>
    </w:p>
    <w:p w:rsidR="00C764DB" w:rsidRDefault="00C764DB">
      <w:pPr>
        <w:pStyle w:val="Corpodetexto"/>
      </w:pPr>
    </w:p>
    <w:p w:rsidR="00C764DB" w:rsidRDefault="00965C46" w:rsidP="008545B6">
      <w:pPr>
        <w:pStyle w:val="PargrafodaLista"/>
        <w:numPr>
          <w:ilvl w:val="2"/>
          <w:numId w:val="3"/>
        </w:numPr>
        <w:tabs>
          <w:tab w:val="left" w:pos="1168"/>
        </w:tabs>
        <w:ind w:left="0" w:right="134" w:firstLine="0"/>
        <w:rPr>
          <w:sz w:val="24"/>
        </w:rPr>
      </w:pPr>
      <w:r>
        <w:rPr>
          <w:sz w:val="24"/>
        </w:rPr>
        <w:t>O desatendimento, pelo CONTRATADO, de quaisquer exigências do Contrato ou Ata de Registro de Preços e seus Anexos, garantida a prévia defesa e, de acordo com a infração, o sujeitará às sanções administrativas previstas no artigo 7º da Lei nº. 10.520/2002 e artigo 87 da Lei Federal nº. 8.666/93, conforme</w:t>
      </w:r>
      <w:r>
        <w:rPr>
          <w:spacing w:val="3"/>
          <w:sz w:val="24"/>
        </w:rPr>
        <w:t xml:space="preserve"> </w:t>
      </w:r>
      <w:r>
        <w:rPr>
          <w:sz w:val="24"/>
        </w:rPr>
        <w:t>segue:</w:t>
      </w:r>
    </w:p>
    <w:p w:rsidR="00146B35" w:rsidRDefault="00965C46" w:rsidP="00146B35">
      <w:pPr>
        <w:pStyle w:val="Corpodetexto"/>
        <w:ind w:right="1701"/>
        <w:jc w:val="both"/>
      </w:pPr>
      <w:r w:rsidRPr="00146B35">
        <w:t>I – Advertência;</w:t>
      </w:r>
      <w:r>
        <w:t xml:space="preserve"> </w:t>
      </w:r>
    </w:p>
    <w:p w:rsidR="00C764DB" w:rsidRDefault="00965C46" w:rsidP="00146B35">
      <w:pPr>
        <w:pStyle w:val="Corpodetexto"/>
        <w:ind w:right="1701"/>
        <w:jc w:val="both"/>
      </w:pPr>
      <w:r>
        <w:t>II – Multa;</w:t>
      </w:r>
    </w:p>
    <w:p w:rsidR="00C764DB" w:rsidRDefault="00965C46" w:rsidP="00146B35">
      <w:pPr>
        <w:pStyle w:val="Corpodetexto"/>
        <w:ind w:right="787"/>
      </w:pPr>
      <w:r>
        <w:t>III – Impedimento de Licitar e contratar com a Administração Pública e descredenciamento no cadastro de fornecedores, pelo prazo de até 5 (cinco) anos.</w:t>
      </w:r>
    </w:p>
    <w:p w:rsidR="00C764DB" w:rsidRDefault="00C764DB">
      <w:pPr>
        <w:pStyle w:val="Corpodetexto"/>
      </w:pPr>
    </w:p>
    <w:p w:rsidR="00C764DB" w:rsidRDefault="00965C46">
      <w:pPr>
        <w:pStyle w:val="PargrafodaLista"/>
        <w:numPr>
          <w:ilvl w:val="2"/>
          <w:numId w:val="3"/>
        </w:numPr>
        <w:tabs>
          <w:tab w:val="left" w:pos="1142"/>
        </w:tabs>
        <w:ind w:left="1142" w:hanging="600"/>
        <w:rPr>
          <w:sz w:val="24"/>
        </w:rPr>
      </w:pPr>
      <w:r>
        <w:rPr>
          <w:sz w:val="24"/>
        </w:rPr>
        <w:t>Para fins de aplicação das penalidades da cláusula anterior, considera-se a tabela</w:t>
      </w:r>
      <w:r>
        <w:rPr>
          <w:spacing w:val="-9"/>
          <w:sz w:val="24"/>
        </w:rPr>
        <w:t xml:space="preserve"> </w:t>
      </w:r>
      <w:r>
        <w:rPr>
          <w:sz w:val="24"/>
        </w:rPr>
        <w:t>abaixo:</w:t>
      </w:r>
    </w:p>
    <w:p w:rsidR="00C764DB" w:rsidRDefault="00C764DB">
      <w:pPr>
        <w:pStyle w:val="Corpodetexto"/>
      </w:pPr>
    </w:p>
    <w:tbl>
      <w:tblPr>
        <w:tblStyle w:val="TableNormal"/>
        <w:tblW w:w="8659" w:type="dxa"/>
        <w:tblInd w:w="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8"/>
        <w:gridCol w:w="1173"/>
        <w:gridCol w:w="3402"/>
        <w:gridCol w:w="3256"/>
      </w:tblGrid>
      <w:tr w:rsidR="00C764DB" w:rsidRPr="00146B35" w:rsidTr="00EB68F0">
        <w:trPr>
          <w:trHeight w:val="550"/>
        </w:trPr>
        <w:tc>
          <w:tcPr>
            <w:tcW w:w="828" w:type="dxa"/>
            <w:tcBorders>
              <w:left w:val="single" w:sz="4" w:space="0" w:color="000000"/>
              <w:right w:val="single" w:sz="4" w:space="0" w:color="000000"/>
            </w:tcBorders>
          </w:tcPr>
          <w:p w:rsidR="00C764DB" w:rsidRPr="00146B35" w:rsidRDefault="00965C46" w:rsidP="00146B35">
            <w:pPr>
              <w:pStyle w:val="TableParagraph"/>
              <w:spacing w:line="272" w:lineRule="exact"/>
              <w:ind w:left="108"/>
              <w:jc w:val="center"/>
              <w:rPr>
                <w:rFonts w:asciiTheme="minorHAnsi" w:hAnsiTheme="minorHAnsi" w:cstheme="minorHAnsi"/>
                <w:b/>
                <w:sz w:val="16"/>
                <w:szCs w:val="16"/>
              </w:rPr>
            </w:pPr>
            <w:r w:rsidRPr="00146B35">
              <w:rPr>
                <w:rFonts w:asciiTheme="minorHAnsi" w:hAnsiTheme="minorHAnsi" w:cstheme="minorHAnsi"/>
                <w:b/>
                <w:sz w:val="16"/>
                <w:szCs w:val="16"/>
              </w:rPr>
              <w:t>GRAU</w:t>
            </w:r>
          </w:p>
        </w:tc>
        <w:tc>
          <w:tcPr>
            <w:tcW w:w="1173" w:type="dxa"/>
            <w:tcBorders>
              <w:left w:val="single" w:sz="4" w:space="0" w:color="000000"/>
              <w:right w:val="single" w:sz="4" w:space="0" w:color="000000"/>
            </w:tcBorders>
          </w:tcPr>
          <w:p w:rsidR="00C764DB" w:rsidRPr="00146B35" w:rsidRDefault="00965C46" w:rsidP="00146B35">
            <w:pPr>
              <w:pStyle w:val="TableParagraph"/>
              <w:spacing w:line="272" w:lineRule="exact"/>
              <w:ind w:left="109"/>
              <w:jc w:val="center"/>
              <w:rPr>
                <w:rFonts w:asciiTheme="minorHAnsi" w:hAnsiTheme="minorHAnsi" w:cstheme="minorHAnsi"/>
                <w:b/>
                <w:sz w:val="16"/>
                <w:szCs w:val="16"/>
              </w:rPr>
            </w:pPr>
            <w:r w:rsidRPr="00146B35">
              <w:rPr>
                <w:rFonts w:asciiTheme="minorHAnsi" w:hAnsiTheme="minorHAnsi" w:cstheme="minorHAnsi"/>
                <w:b/>
                <w:sz w:val="16"/>
                <w:szCs w:val="16"/>
              </w:rPr>
              <w:t>ADVERTÊNCIA</w:t>
            </w:r>
          </w:p>
        </w:tc>
        <w:tc>
          <w:tcPr>
            <w:tcW w:w="3402" w:type="dxa"/>
            <w:tcBorders>
              <w:left w:val="single" w:sz="4" w:space="0" w:color="000000"/>
              <w:right w:val="single" w:sz="4" w:space="0" w:color="000000"/>
            </w:tcBorders>
          </w:tcPr>
          <w:p w:rsidR="00C764DB" w:rsidRPr="00146B35" w:rsidRDefault="00965C46" w:rsidP="00146B35">
            <w:pPr>
              <w:pStyle w:val="TableParagraph"/>
              <w:spacing w:line="272" w:lineRule="exact"/>
              <w:ind w:left="693"/>
              <w:jc w:val="center"/>
              <w:rPr>
                <w:rFonts w:asciiTheme="minorHAnsi" w:hAnsiTheme="minorHAnsi" w:cstheme="minorHAnsi"/>
                <w:b/>
                <w:sz w:val="16"/>
                <w:szCs w:val="16"/>
              </w:rPr>
            </w:pPr>
            <w:r w:rsidRPr="00146B35">
              <w:rPr>
                <w:rFonts w:asciiTheme="minorHAnsi" w:hAnsiTheme="minorHAnsi" w:cstheme="minorHAnsi"/>
                <w:b/>
                <w:sz w:val="16"/>
                <w:szCs w:val="16"/>
              </w:rPr>
              <w:t>MULTA</w:t>
            </w:r>
          </w:p>
        </w:tc>
        <w:tc>
          <w:tcPr>
            <w:tcW w:w="3256" w:type="dxa"/>
            <w:tcBorders>
              <w:left w:val="single" w:sz="4" w:space="0" w:color="000000"/>
              <w:right w:val="single" w:sz="4" w:space="0" w:color="000000"/>
            </w:tcBorders>
          </w:tcPr>
          <w:p w:rsidR="00C764DB" w:rsidRPr="00146B35" w:rsidRDefault="00965C46" w:rsidP="00146B35">
            <w:pPr>
              <w:pStyle w:val="TableParagraph"/>
              <w:spacing w:line="272" w:lineRule="exact"/>
              <w:ind w:left="108"/>
              <w:jc w:val="center"/>
              <w:rPr>
                <w:rFonts w:asciiTheme="minorHAnsi" w:hAnsiTheme="minorHAnsi" w:cstheme="minorHAnsi"/>
                <w:b/>
                <w:sz w:val="16"/>
                <w:szCs w:val="16"/>
              </w:rPr>
            </w:pPr>
            <w:r w:rsidRPr="00146B35">
              <w:rPr>
                <w:rFonts w:asciiTheme="minorHAnsi" w:hAnsiTheme="minorHAnsi" w:cstheme="minorHAnsi"/>
                <w:b/>
                <w:sz w:val="16"/>
                <w:szCs w:val="16"/>
              </w:rPr>
              <w:t xml:space="preserve">Impedimento de Licitar e Contratar com </w:t>
            </w:r>
            <w:r w:rsidRPr="00146B35">
              <w:rPr>
                <w:rFonts w:asciiTheme="minorHAnsi" w:hAnsiTheme="minorHAnsi" w:cstheme="minorHAnsi"/>
                <w:b/>
                <w:spacing w:val="17"/>
                <w:sz w:val="16"/>
                <w:szCs w:val="16"/>
              </w:rPr>
              <w:t xml:space="preserve"> </w:t>
            </w:r>
            <w:r w:rsidRPr="00146B35">
              <w:rPr>
                <w:rFonts w:asciiTheme="minorHAnsi" w:hAnsiTheme="minorHAnsi" w:cstheme="minorHAnsi"/>
                <w:b/>
                <w:sz w:val="16"/>
                <w:szCs w:val="16"/>
              </w:rPr>
              <w:t>a</w:t>
            </w:r>
            <w:r w:rsidR="00146B35">
              <w:rPr>
                <w:rFonts w:asciiTheme="minorHAnsi" w:hAnsiTheme="minorHAnsi" w:cstheme="minorHAnsi"/>
                <w:b/>
                <w:sz w:val="16"/>
                <w:szCs w:val="16"/>
              </w:rPr>
              <w:t xml:space="preserve"> </w:t>
            </w:r>
            <w:r w:rsidRPr="00146B35">
              <w:rPr>
                <w:rFonts w:asciiTheme="minorHAnsi" w:hAnsiTheme="minorHAnsi" w:cstheme="minorHAnsi"/>
                <w:b/>
                <w:sz w:val="16"/>
                <w:szCs w:val="16"/>
              </w:rPr>
              <w:t>AdministraçãoPública</w:t>
            </w:r>
            <w:r w:rsidR="00146B35">
              <w:rPr>
                <w:rFonts w:asciiTheme="minorHAnsi" w:hAnsiTheme="minorHAnsi" w:cstheme="minorHAnsi"/>
                <w:b/>
                <w:sz w:val="16"/>
                <w:szCs w:val="16"/>
              </w:rPr>
              <w:t xml:space="preserve"> </w:t>
            </w:r>
            <w:r w:rsidRPr="00146B35">
              <w:rPr>
                <w:rFonts w:asciiTheme="minorHAnsi" w:hAnsiTheme="minorHAnsi" w:cstheme="minorHAnsi"/>
                <w:b/>
                <w:sz w:val="16"/>
                <w:szCs w:val="16"/>
              </w:rPr>
              <w:t>e</w:t>
            </w:r>
            <w:r w:rsidR="00146B35">
              <w:rPr>
                <w:rFonts w:asciiTheme="minorHAnsi" w:hAnsiTheme="minorHAnsi" w:cstheme="minorHAnsi"/>
                <w:b/>
                <w:sz w:val="16"/>
                <w:szCs w:val="16"/>
              </w:rPr>
              <w:t xml:space="preserve"> </w:t>
            </w:r>
            <w:r w:rsidR="00146B35" w:rsidRPr="00146B35">
              <w:rPr>
                <w:rFonts w:asciiTheme="minorHAnsi" w:hAnsiTheme="minorHAnsi" w:cstheme="minorHAnsi"/>
                <w:b/>
                <w:sz w:val="16"/>
                <w:szCs w:val="16"/>
              </w:rPr>
              <w:t>descredenciamento</w:t>
            </w:r>
          </w:p>
        </w:tc>
      </w:tr>
      <w:tr w:rsidR="00C764DB" w:rsidRPr="00146B35" w:rsidTr="00EB68F0">
        <w:trPr>
          <w:trHeight w:val="271"/>
        </w:trPr>
        <w:tc>
          <w:tcPr>
            <w:tcW w:w="828" w:type="dxa"/>
            <w:tcBorders>
              <w:left w:val="single" w:sz="4" w:space="0" w:color="000000"/>
              <w:right w:val="single" w:sz="4" w:space="0" w:color="000000"/>
            </w:tcBorders>
          </w:tcPr>
          <w:p w:rsidR="00C764DB" w:rsidRPr="00146B35" w:rsidRDefault="00965C46">
            <w:pPr>
              <w:pStyle w:val="TableParagraph"/>
              <w:ind w:right="342"/>
              <w:jc w:val="right"/>
              <w:rPr>
                <w:rFonts w:asciiTheme="minorHAnsi" w:hAnsiTheme="minorHAnsi" w:cstheme="minorHAnsi"/>
                <w:sz w:val="16"/>
                <w:szCs w:val="16"/>
              </w:rPr>
            </w:pPr>
            <w:r w:rsidRPr="00146B35">
              <w:rPr>
                <w:rFonts w:asciiTheme="minorHAnsi" w:hAnsiTheme="minorHAnsi" w:cstheme="minorHAnsi"/>
                <w:sz w:val="16"/>
                <w:szCs w:val="16"/>
              </w:rPr>
              <w:t>01</w:t>
            </w:r>
          </w:p>
        </w:tc>
        <w:tc>
          <w:tcPr>
            <w:tcW w:w="1173" w:type="dxa"/>
            <w:tcBorders>
              <w:left w:val="single" w:sz="4" w:space="0" w:color="000000"/>
              <w:right w:val="single" w:sz="4" w:space="0" w:color="000000"/>
            </w:tcBorders>
          </w:tcPr>
          <w:p w:rsidR="00C764DB" w:rsidRPr="00146B35" w:rsidRDefault="00965C46">
            <w:pPr>
              <w:pStyle w:val="TableParagraph"/>
              <w:ind w:left="789"/>
              <w:rPr>
                <w:rFonts w:asciiTheme="minorHAnsi" w:hAnsiTheme="minorHAnsi" w:cstheme="minorHAnsi"/>
                <w:sz w:val="16"/>
                <w:szCs w:val="16"/>
              </w:rPr>
            </w:pPr>
            <w:r w:rsidRPr="00146B35">
              <w:rPr>
                <w:rFonts w:asciiTheme="minorHAnsi" w:hAnsiTheme="minorHAnsi" w:cstheme="minorHAnsi"/>
                <w:sz w:val="16"/>
                <w:szCs w:val="16"/>
              </w:rPr>
              <w:t>SIM</w:t>
            </w:r>
          </w:p>
        </w:tc>
        <w:tc>
          <w:tcPr>
            <w:tcW w:w="3402" w:type="dxa"/>
            <w:tcBorders>
              <w:left w:val="single" w:sz="4" w:space="0" w:color="000000"/>
              <w:right w:val="single" w:sz="4" w:space="0" w:color="000000"/>
            </w:tcBorders>
          </w:tcPr>
          <w:p w:rsidR="00C764DB" w:rsidRPr="00146B35" w:rsidRDefault="00965C46">
            <w:pPr>
              <w:pStyle w:val="TableParagraph"/>
              <w:ind w:left="671" w:right="658"/>
              <w:jc w:val="center"/>
              <w:rPr>
                <w:rFonts w:asciiTheme="minorHAnsi" w:hAnsiTheme="minorHAnsi" w:cstheme="minorHAnsi"/>
                <w:sz w:val="16"/>
                <w:szCs w:val="16"/>
              </w:rPr>
            </w:pPr>
            <w:r w:rsidRPr="00146B35">
              <w:rPr>
                <w:rFonts w:asciiTheme="minorHAnsi" w:hAnsiTheme="minorHAnsi" w:cstheme="minorHAnsi"/>
                <w:sz w:val="16"/>
                <w:szCs w:val="16"/>
              </w:rPr>
              <w:t>NÃO</w:t>
            </w:r>
          </w:p>
        </w:tc>
        <w:tc>
          <w:tcPr>
            <w:tcW w:w="3256" w:type="dxa"/>
            <w:tcBorders>
              <w:left w:val="single" w:sz="4" w:space="0" w:color="000000"/>
              <w:right w:val="single" w:sz="4" w:space="0" w:color="000000"/>
            </w:tcBorders>
          </w:tcPr>
          <w:p w:rsidR="00C764DB" w:rsidRPr="00146B35" w:rsidRDefault="00965C46">
            <w:pPr>
              <w:pStyle w:val="TableParagraph"/>
              <w:ind w:left="556" w:right="543"/>
              <w:jc w:val="center"/>
              <w:rPr>
                <w:rFonts w:asciiTheme="minorHAnsi" w:hAnsiTheme="minorHAnsi" w:cstheme="minorHAnsi"/>
                <w:sz w:val="16"/>
                <w:szCs w:val="16"/>
              </w:rPr>
            </w:pPr>
            <w:r w:rsidRPr="00146B35">
              <w:rPr>
                <w:rFonts w:asciiTheme="minorHAnsi" w:hAnsiTheme="minorHAnsi" w:cstheme="minorHAnsi"/>
                <w:sz w:val="16"/>
                <w:szCs w:val="16"/>
              </w:rPr>
              <w:t>NÃO</w:t>
            </w:r>
          </w:p>
        </w:tc>
      </w:tr>
      <w:tr w:rsidR="00C764DB" w:rsidRPr="00146B35" w:rsidTr="00EB68F0">
        <w:trPr>
          <w:trHeight w:val="843"/>
        </w:trPr>
        <w:tc>
          <w:tcPr>
            <w:tcW w:w="828" w:type="dxa"/>
            <w:tcBorders>
              <w:left w:val="single" w:sz="4" w:space="0" w:color="000000"/>
              <w:right w:val="single" w:sz="4" w:space="0" w:color="000000"/>
            </w:tcBorders>
          </w:tcPr>
          <w:p w:rsidR="00C764DB" w:rsidRPr="00146B35" w:rsidRDefault="00965C46">
            <w:pPr>
              <w:pStyle w:val="TableParagraph"/>
              <w:spacing w:before="152" w:line="240" w:lineRule="auto"/>
              <w:ind w:right="342"/>
              <w:jc w:val="right"/>
              <w:rPr>
                <w:rFonts w:asciiTheme="minorHAnsi" w:hAnsiTheme="minorHAnsi" w:cstheme="minorHAnsi"/>
                <w:sz w:val="16"/>
                <w:szCs w:val="16"/>
              </w:rPr>
            </w:pPr>
            <w:r w:rsidRPr="00146B35">
              <w:rPr>
                <w:rFonts w:asciiTheme="minorHAnsi" w:hAnsiTheme="minorHAnsi" w:cstheme="minorHAnsi"/>
                <w:sz w:val="16"/>
                <w:szCs w:val="16"/>
              </w:rPr>
              <w:t>02</w:t>
            </w:r>
          </w:p>
        </w:tc>
        <w:tc>
          <w:tcPr>
            <w:tcW w:w="1173" w:type="dxa"/>
            <w:tcBorders>
              <w:left w:val="single" w:sz="4" w:space="0" w:color="000000"/>
              <w:right w:val="single" w:sz="4" w:space="0" w:color="000000"/>
            </w:tcBorders>
          </w:tcPr>
          <w:p w:rsidR="00C764DB" w:rsidRPr="00146B35" w:rsidRDefault="00965C46">
            <w:pPr>
              <w:pStyle w:val="TableParagraph"/>
              <w:spacing w:before="152" w:line="240" w:lineRule="auto"/>
              <w:ind w:left="743"/>
              <w:rPr>
                <w:rFonts w:asciiTheme="minorHAnsi" w:hAnsiTheme="minorHAnsi" w:cstheme="minorHAnsi"/>
                <w:sz w:val="16"/>
                <w:szCs w:val="16"/>
              </w:rPr>
            </w:pPr>
            <w:r w:rsidRPr="00146B35">
              <w:rPr>
                <w:rFonts w:asciiTheme="minorHAnsi" w:hAnsiTheme="minorHAnsi" w:cstheme="minorHAnsi"/>
                <w:sz w:val="16"/>
                <w:szCs w:val="16"/>
              </w:rPr>
              <w:t>NÃO</w:t>
            </w:r>
          </w:p>
        </w:tc>
        <w:tc>
          <w:tcPr>
            <w:tcW w:w="3402" w:type="dxa"/>
            <w:tcBorders>
              <w:left w:val="single" w:sz="4" w:space="0" w:color="000000"/>
              <w:right w:val="single" w:sz="4" w:space="0" w:color="000000"/>
            </w:tcBorders>
          </w:tcPr>
          <w:p w:rsidR="00C764DB" w:rsidRPr="00146B35" w:rsidRDefault="00965C46">
            <w:pPr>
              <w:pStyle w:val="TableParagraph"/>
              <w:spacing w:before="116" w:line="276" w:lineRule="auto"/>
              <w:ind w:left="109" w:right="98"/>
              <w:jc w:val="both"/>
              <w:rPr>
                <w:rFonts w:asciiTheme="minorHAnsi" w:hAnsiTheme="minorHAnsi" w:cstheme="minorHAnsi"/>
                <w:sz w:val="16"/>
                <w:szCs w:val="16"/>
              </w:rPr>
            </w:pPr>
            <w:r w:rsidRPr="00146B35">
              <w:rPr>
                <w:rFonts w:asciiTheme="minorHAnsi" w:hAnsiTheme="minorHAnsi" w:cstheme="minorHAnsi"/>
                <w:sz w:val="16"/>
                <w:szCs w:val="16"/>
              </w:rPr>
              <w:t>0,3% (três décimos por cento) ao dia sobre o valor total do produto e/ou parcela mensal do contrato.</w:t>
            </w:r>
          </w:p>
        </w:tc>
        <w:tc>
          <w:tcPr>
            <w:tcW w:w="3256" w:type="dxa"/>
            <w:tcBorders>
              <w:left w:val="single" w:sz="4" w:space="0" w:color="000000"/>
              <w:right w:val="single" w:sz="4" w:space="0" w:color="000000"/>
            </w:tcBorders>
          </w:tcPr>
          <w:p w:rsidR="00C764DB" w:rsidRPr="00146B35" w:rsidRDefault="00965C46">
            <w:pPr>
              <w:pStyle w:val="TableParagraph"/>
              <w:spacing w:before="152" w:line="240" w:lineRule="auto"/>
              <w:ind w:left="722"/>
              <w:rPr>
                <w:rFonts w:asciiTheme="minorHAnsi" w:hAnsiTheme="minorHAnsi" w:cstheme="minorHAnsi"/>
                <w:sz w:val="16"/>
                <w:szCs w:val="16"/>
              </w:rPr>
            </w:pPr>
            <w:r w:rsidRPr="00146B35">
              <w:rPr>
                <w:rFonts w:asciiTheme="minorHAnsi" w:hAnsiTheme="minorHAnsi" w:cstheme="minorHAnsi"/>
                <w:sz w:val="16"/>
                <w:szCs w:val="16"/>
              </w:rPr>
              <w:t>Mínimo: 1 mês – Máximo: 1 ano.</w:t>
            </w:r>
          </w:p>
        </w:tc>
      </w:tr>
      <w:tr w:rsidR="00C764DB" w:rsidRPr="00146B35" w:rsidTr="00EB68F0">
        <w:trPr>
          <w:trHeight w:val="827"/>
        </w:trPr>
        <w:tc>
          <w:tcPr>
            <w:tcW w:w="828" w:type="dxa"/>
            <w:tcBorders>
              <w:left w:val="single" w:sz="4" w:space="0" w:color="000000"/>
              <w:right w:val="single" w:sz="4" w:space="0" w:color="000000"/>
            </w:tcBorders>
          </w:tcPr>
          <w:p w:rsidR="00C764DB" w:rsidRPr="00146B35" w:rsidRDefault="00965C46">
            <w:pPr>
              <w:pStyle w:val="TableParagraph"/>
              <w:spacing w:before="152" w:line="240" w:lineRule="auto"/>
              <w:ind w:right="342"/>
              <w:jc w:val="right"/>
              <w:rPr>
                <w:rFonts w:asciiTheme="minorHAnsi" w:hAnsiTheme="minorHAnsi" w:cstheme="minorHAnsi"/>
                <w:sz w:val="16"/>
                <w:szCs w:val="16"/>
              </w:rPr>
            </w:pPr>
            <w:r w:rsidRPr="00146B35">
              <w:rPr>
                <w:rFonts w:asciiTheme="minorHAnsi" w:hAnsiTheme="minorHAnsi" w:cstheme="minorHAnsi"/>
                <w:sz w:val="16"/>
                <w:szCs w:val="16"/>
              </w:rPr>
              <w:t>03</w:t>
            </w:r>
          </w:p>
        </w:tc>
        <w:tc>
          <w:tcPr>
            <w:tcW w:w="1173" w:type="dxa"/>
            <w:tcBorders>
              <w:left w:val="single" w:sz="4" w:space="0" w:color="000000"/>
              <w:right w:val="single" w:sz="4" w:space="0" w:color="000000"/>
            </w:tcBorders>
          </w:tcPr>
          <w:p w:rsidR="00C764DB" w:rsidRPr="00146B35" w:rsidRDefault="00965C46">
            <w:pPr>
              <w:pStyle w:val="TableParagraph"/>
              <w:spacing w:before="152" w:line="240" w:lineRule="auto"/>
              <w:ind w:left="743"/>
              <w:rPr>
                <w:rFonts w:asciiTheme="minorHAnsi" w:hAnsiTheme="minorHAnsi" w:cstheme="minorHAnsi"/>
                <w:sz w:val="16"/>
                <w:szCs w:val="16"/>
              </w:rPr>
            </w:pPr>
            <w:r w:rsidRPr="00146B35">
              <w:rPr>
                <w:rFonts w:asciiTheme="minorHAnsi" w:hAnsiTheme="minorHAnsi" w:cstheme="minorHAnsi"/>
                <w:sz w:val="16"/>
                <w:szCs w:val="16"/>
              </w:rPr>
              <w:t>NÃO</w:t>
            </w:r>
          </w:p>
        </w:tc>
        <w:tc>
          <w:tcPr>
            <w:tcW w:w="3402" w:type="dxa"/>
            <w:tcBorders>
              <w:left w:val="single" w:sz="4" w:space="0" w:color="000000"/>
              <w:right w:val="single" w:sz="4" w:space="0" w:color="000000"/>
            </w:tcBorders>
          </w:tcPr>
          <w:p w:rsidR="00C764DB" w:rsidRPr="00146B35" w:rsidRDefault="00965C46">
            <w:pPr>
              <w:pStyle w:val="TableParagraph"/>
              <w:spacing w:before="116" w:line="276" w:lineRule="auto"/>
              <w:ind w:left="109" w:right="95"/>
              <w:jc w:val="both"/>
              <w:rPr>
                <w:rFonts w:asciiTheme="minorHAnsi" w:hAnsiTheme="minorHAnsi" w:cstheme="minorHAnsi"/>
                <w:sz w:val="16"/>
                <w:szCs w:val="16"/>
              </w:rPr>
            </w:pPr>
            <w:r w:rsidRPr="00146B35">
              <w:rPr>
                <w:rFonts w:asciiTheme="minorHAnsi" w:hAnsiTheme="minorHAnsi" w:cstheme="minorHAnsi"/>
                <w:sz w:val="16"/>
                <w:szCs w:val="16"/>
              </w:rPr>
              <w:t>05% (cinco por cento) sobre o valor do produto e/ou parcela mensal do contrato.</w:t>
            </w:r>
          </w:p>
        </w:tc>
        <w:tc>
          <w:tcPr>
            <w:tcW w:w="3256" w:type="dxa"/>
            <w:tcBorders>
              <w:left w:val="single" w:sz="4" w:space="0" w:color="000000"/>
              <w:right w:val="single" w:sz="4" w:space="0" w:color="000000"/>
            </w:tcBorders>
          </w:tcPr>
          <w:p w:rsidR="00C764DB" w:rsidRPr="00146B35" w:rsidRDefault="00965C46">
            <w:pPr>
              <w:pStyle w:val="TableParagraph"/>
              <w:spacing w:before="152" w:line="240" w:lineRule="auto"/>
              <w:ind w:left="576"/>
              <w:rPr>
                <w:rFonts w:asciiTheme="minorHAnsi" w:hAnsiTheme="minorHAnsi" w:cstheme="minorHAnsi"/>
                <w:sz w:val="16"/>
                <w:szCs w:val="16"/>
              </w:rPr>
            </w:pPr>
            <w:r w:rsidRPr="00146B35">
              <w:rPr>
                <w:rFonts w:asciiTheme="minorHAnsi" w:hAnsiTheme="minorHAnsi" w:cstheme="minorHAnsi"/>
                <w:sz w:val="16"/>
                <w:szCs w:val="16"/>
              </w:rPr>
              <w:t>Mínimo: 6 meses – Máximo: 2 anos.</w:t>
            </w:r>
          </w:p>
        </w:tc>
      </w:tr>
      <w:tr w:rsidR="00C764DB" w:rsidRPr="00146B35" w:rsidTr="00EB68F0">
        <w:trPr>
          <w:trHeight w:val="694"/>
        </w:trPr>
        <w:tc>
          <w:tcPr>
            <w:tcW w:w="828" w:type="dxa"/>
            <w:tcBorders>
              <w:left w:val="single" w:sz="4" w:space="0" w:color="000000"/>
              <w:right w:val="single" w:sz="4" w:space="0" w:color="000000"/>
            </w:tcBorders>
          </w:tcPr>
          <w:p w:rsidR="00C764DB" w:rsidRPr="00146B35" w:rsidRDefault="00965C46">
            <w:pPr>
              <w:pStyle w:val="TableParagraph"/>
              <w:spacing w:line="240" w:lineRule="auto"/>
              <w:ind w:right="342"/>
              <w:jc w:val="right"/>
              <w:rPr>
                <w:rFonts w:asciiTheme="minorHAnsi" w:hAnsiTheme="minorHAnsi" w:cstheme="minorHAnsi"/>
                <w:sz w:val="16"/>
                <w:szCs w:val="16"/>
              </w:rPr>
            </w:pPr>
            <w:r w:rsidRPr="00146B35">
              <w:rPr>
                <w:rFonts w:asciiTheme="minorHAnsi" w:hAnsiTheme="minorHAnsi" w:cstheme="minorHAnsi"/>
                <w:sz w:val="16"/>
                <w:szCs w:val="16"/>
              </w:rPr>
              <w:lastRenderedPageBreak/>
              <w:t>04</w:t>
            </w:r>
          </w:p>
        </w:tc>
        <w:tc>
          <w:tcPr>
            <w:tcW w:w="1173" w:type="dxa"/>
            <w:tcBorders>
              <w:left w:val="single" w:sz="4" w:space="0" w:color="000000"/>
              <w:right w:val="single" w:sz="4" w:space="0" w:color="000000"/>
            </w:tcBorders>
          </w:tcPr>
          <w:p w:rsidR="00C764DB" w:rsidRPr="00146B35" w:rsidRDefault="00965C46">
            <w:pPr>
              <w:pStyle w:val="TableParagraph"/>
              <w:spacing w:line="240" w:lineRule="auto"/>
              <w:ind w:left="743"/>
              <w:rPr>
                <w:rFonts w:asciiTheme="minorHAnsi" w:hAnsiTheme="minorHAnsi" w:cstheme="minorHAnsi"/>
                <w:sz w:val="16"/>
                <w:szCs w:val="16"/>
              </w:rPr>
            </w:pPr>
            <w:r w:rsidRPr="00146B35">
              <w:rPr>
                <w:rFonts w:asciiTheme="minorHAnsi" w:hAnsiTheme="minorHAnsi" w:cstheme="minorHAnsi"/>
                <w:sz w:val="16"/>
                <w:szCs w:val="16"/>
              </w:rPr>
              <w:t>NÃO</w:t>
            </w:r>
          </w:p>
        </w:tc>
        <w:tc>
          <w:tcPr>
            <w:tcW w:w="3402" w:type="dxa"/>
            <w:tcBorders>
              <w:left w:val="single" w:sz="4" w:space="0" w:color="000000"/>
              <w:right w:val="single" w:sz="4" w:space="0" w:color="000000"/>
            </w:tcBorders>
          </w:tcPr>
          <w:p w:rsidR="00C764DB" w:rsidRPr="00146B35" w:rsidRDefault="00965C46">
            <w:pPr>
              <w:pStyle w:val="TableParagraph"/>
              <w:spacing w:before="116" w:line="276" w:lineRule="auto"/>
              <w:ind w:left="109" w:right="95"/>
              <w:jc w:val="both"/>
              <w:rPr>
                <w:rFonts w:asciiTheme="minorHAnsi" w:hAnsiTheme="minorHAnsi" w:cstheme="minorHAnsi"/>
                <w:sz w:val="16"/>
                <w:szCs w:val="16"/>
              </w:rPr>
            </w:pPr>
            <w:r w:rsidRPr="00146B35">
              <w:rPr>
                <w:rFonts w:asciiTheme="minorHAnsi" w:hAnsiTheme="minorHAnsi" w:cstheme="minorHAnsi"/>
                <w:sz w:val="16"/>
                <w:szCs w:val="16"/>
              </w:rPr>
              <w:t xml:space="preserve">05% (cinco </w:t>
            </w:r>
            <w:r w:rsidRPr="00146B35">
              <w:rPr>
                <w:rFonts w:asciiTheme="minorHAnsi" w:hAnsiTheme="minorHAnsi" w:cstheme="minorHAnsi"/>
                <w:spacing w:val="-5"/>
                <w:sz w:val="16"/>
                <w:szCs w:val="16"/>
              </w:rPr>
              <w:t xml:space="preserve">por </w:t>
            </w:r>
            <w:r w:rsidRPr="00146B35">
              <w:rPr>
                <w:rFonts w:asciiTheme="minorHAnsi" w:hAnsiTheme="minorHAnsi" w:cstheme="minorHAnsi"/>
                <w:sz w:val="16"/>
                <w:szCs w:val="16"/>
              </w:rPr>
              <w:t xml:space="preserve">cento) a 10% </w:t>
            </w:r>
            <w:r w:rsidRPr="00146B35">
              <w:rPr>
                <w:rFonts w:asciiTheme="minorHAnsi" w:hAnsiTheme="minorHAnsi" w:cstheme="minorHAnsi"/>
                <w:spacing w:val="-4"/>
                <w:sz w:val="16"/>
                <w:szCs w:val="16"/>
              </w:rPr>
              <w:t xml:space="preserve">(dez </w:t>
            </w:r>
            <w:r w:rsidRPr="00146B35">
              <w:rPr>
                <w:rFonts w:asciiTheme="minorHAnsi" w:hAnsiTheme="minorHAnsi" w:cstheme="minorHAnsi"/>
                <w:sz w:val="16"/>
                <w:szCs w:val="16"/>
              </w:rPr>
              <w:t xml:space="preserve">por cento) sobre </w:t>
            </w:r>
            <w:r w:rsidRPr="00146B35">
              <w:rPr>
                <w:rFonts w:asciiTheme="minorHAnsi" w:hAnsiTheme="minorHAnsi" w:cstheme="minorHAnsi"/>
                <w:spacing w:val="-12"/>
                <w:sz w:val="16"/>
                <w:szCs w:val="16"/>
              </w:rPr>
              <w:t xml:space="preserve">o </w:t>
            </w:r>
            <w:r w:rsidRPr="00146B35">
              <w:rPr>
                <w:rFonts w:asciiTheme="minorHAnsi" w:hAnsiTheme="minorHAnsi" w:cstheme="minorHAnsi"/>
                <w:sz w:val="16"/>
                <w:szCs w:val="16"/>
              </w:rPr>
              <w:t xml:space="preserve">valor do  </w:t>
            </w:r>
            <w:r w:rsidRPr="00146B35">
              <w:rPr>
                <w:rFonts w:asciiTheme="minorHAnsi" w:hAnsiTheme="minorHAnsi" w:cstheme="minorHAnsi"/>
                <w:spacing w:val="-3"/>
                <w:sz w:val="16"/>
                <w:szCs w:val="16"/>
              </w:rPr>
              <w:t xml:space="preserve">produto </w:t>
            </w:r>
            <w:r w:rsidRPr="00146B35">
              <w:rPr>
                <w:rFonts w:asciiTheme="minorHAnsi" w:hAnsiTheme="minorHAnsi" w:cstheme="minorHAnsi"/>
                <w:sz w:val="16"/>
                <w:szCs w:val="16"/>
              </w:rPr>
              <w:t>e/ou parcela mensal do</w:t>
            </w:r>
            <w:r w:rsidRPr="00146B35">
              <w:rPr>
                <w:rFonts w:asciiTheme="minorHAnsi" w:hAnsiTheme="minorHAnsi" w:cstheme="minorHAnsi"/>
                <w:spacing w:val="-1"/>
                <w:sz w:val="16"/>
                <w:szCs w:val="16"/>
              </w:rPr>
              <w:t xml:space="preserve"> </w:t>
            </w:r>
            <w:r w:rsidRPr="00146B35">
              <w:rPr>
                <w:rFonts w:asciiTheme="minorHAnsi" w:hAnsiTheme="minorHAnsi" w:cstheme="minorHAnsi"/>
                <w:sz w:val="16"/>
                <w:szCs w:val="16"/>
              </w:rPr>
              <w:t>contrato.</w:t>
            </w:r>
          </w:p>
        </w:tc>
        <w:tc>
          <w:tcPr>
            <w:tcW w:w="3256" w:type="dxa"/>
            <w:tcBorders>
              <w:left w:val="single" w:sz="4" w:space="0" w:color="000000"/>
              <w:right w:val="single" w:sz="4" w:space="0" w:color="000000"/>
            </w:tcBorders>
          </w:tcPr>
          <w:p w:rsidR="00C764DB" w:rsidRPr="00146B35" w:rsidRDefault="00965C46">
            <w:pPr>
              <w:pStyle w:val="TableParagraph"/>
              <w:spacing w:line="240" w:lineRule="auto"/>
              <w:ind w:left="696"/>
              <w:rPr>
                <w:rFonts w:asciiTheme="minorHAnsi" w:hAnsiTheme="minorHAnsi" w:cstheme="minorHAnsi"/>
                <w:sz w:val="16"/>
                <w:szCs w:val="16"/>
              </w:rPr>
            </w:pPr>
            <w:r w:rsidRPr="00146B35">
              <w:rPr>
                <w:rFonts w:asciiTheme="minorHAnsi" w:hAnsiTheme="minorHAnsi" w:cstheme="minorHAnsi"/>
                <w:sz w:val="16"/>
                <w:szCs w:val="16"/>
              </w:rPr>
              <w:t>Mínimo: 1 ano – Máximo: 3 anos.</w:t>
            </w:r>
          </w:p>
        </w:tc>
      </w:tr>
      <w:tr w:rsidR="00C764DB" w:rsidRPr="00146B35" w:rsidTr="00EB68F0">
        <w:trPr>
          <w:trHeight w:val="876"/>
        </w:trPr>
        <w:tc>
          <w:tcPr>
            <w:tcW w:w="828" w:type="dxa"/>
            <w:tcBorders>
              <w:left w:val="single" w:sz="4" w:space="0" w:color="000000"/>
              <w:right w:val="single" w:sz="4" w:space="0" w:color="000000"/>
            </w:tcBorders>
          </w:tcPr>
          <w:p w:rsidR="00C764DB" w:rsidRPr="00146B35" w:rsidRDefault="00965C46">
            <w:pPr>
              <w:pStyle w:val="TableParagraph"/>
              <w:spacing w:before="1" w:line="240" w:lineRule="auto"/>
              <w:ind w:right="342"/>
              <w:jc w:val="right"/>
              <w:rPr>
                <w:rFonts w:asciiTheme="minorHAnsi" w:hAnsiTheme="minorHAnsi" w:cstheme="minorHAnsi"/>
                <w:sz w:val="16"/>
                <w:szCs w:val="16"/>
              </w:rPr>
            </w:pPr>
            <w:r w:rsidRPr="00146B35">
              <w:rPr>
                <w:rFonts w:asciiTheme="minorHAnsi" w:hAnsiTheme="minorHAnsi" w:cstheme="minorHAnsi"/>
                <w:sz w:val="16"/>
                <w:szCs w:val="16"/>
              </w:rPr>
              <w:t>05</w:t>
            </w:r>
          </w:p>
        </w:tc>
        <w:tc>
          <w:tcPr>
            <w:tcW w:w="1173" w:type="dxa"/>
            <w:tcBorders>
              <w:left w:val="single" w:sz="4" w:space="0" w:color="000000"/>
              <w:right w:val="single" w:sz="4" w:space="0" w:color="000000"/>
            </w:tcBorders>
          </w:tcPr>
          <w:p w:rsidR="00C764DB" w:rsidRPr="00146B35" w:rsidRDefault="00965C46">
            <w:pPr>
              <w:pStyle w:val="TableParagraph"/>
              <w:spacing w:before="1" w:line="240" w:lineRule="auto"/>
              <w:ind w:left="743"/>
              <w:rPr>
                <w:rFonts w:asciiTheme="minorHAnsi" w:hAnsiTheme="minorHAnsi" w:cstheme="minorHAnsi"/>
                <w:sz w:val="16"/>
                <w:szCs w:val="16"/>
              </w:rPr>
            </w:pPr>
            <w:r w:rsidRPr="00146B35">
              <w:rPr>
                <w:rFonts w:asciiTheme="minorHAnsi" w:hAnsiTheme="minorHAnsi" w:cstheme="minorHAnsi"/>
                <w:sz w:val="16"/>
                <w:szCs w:val="16"/>
              </w:rPr>
              <w:t>NÃO</w:t>
            </w:r>
          </w:p>
        </w:tc>
        <w:tc>
          <w:tcPr>
            <w:tcW w:w="3402" w:type="dxa"/>
            <w:tcBorders>
              <w:left w:val="single" w:sz="4" w:space="0" w:color="000000"/>
              <w:right w:val="single" w:sz="4" w:space="0" w:color="000000"/>
            </w:tcBorders>
          </w:tcPr>
          <w:p w:rsidR="00C764DB" w:rsidRPr="00146B35" w:rsidRDefault="00965C46">
            <w:pPr>
              <w:pStyle w:val="TableParagraph"/>
              <w:spacing w:before="116" w:line="276" w:lineRule="auto"/>
              <w:ind w:left="109" w:right="98"/>
              <w:jc w:val="both"/>
              <w:rPr>
                <w:rFonts w:asciiTheme="minorHAnsi" w:hAnsiTheme="minorHAnsi" w:cstheme="minorHAnsi"/>
                <w:sz w:val="16"/>
                <w:szCs w:val="16"/>
              </w:rPr>
            </w:pPr>
            <w:r w:rsidRPr="00146B35">
              <w:rPr>
                <w:rFonts w:asciiTheme="minorHAnsi" w:hAnsiTheme="minorHAnsi" w:cstheme="minorHAnsi"/>
                <w:sz w:val="16"/>
                <w:szCs w:val="16"/>
              </w:rPr>
              <w:t xml:space="preserve">10% (dez por </w:t>
            </w:r>
            <w:r w:rsidRPr="00146B35">
              <w:rPr>
                <w:rFonts w:asciiTheme="minorHAnsi" w:hAnsiTheme="minorHAnsi" w:cstheme="minorHAnsi"/>
                <w:spacing w:val="-4"/>
                <w:sz w:val="16"/>
                <w:szCs w:val="16"/>
              </w:rPr>
              <w:t>cento)</w:t>
            </w:r>
            <w:r w:rsidRPr="00146B35">
              <w:rPr>
                <w:rFonts w:asciiTheme="minorHAnsi" w:hAnsiTheme="minorHAnsi" w:cstheme="minorHAnsi"/>
                <w:spacing w:val="52"/>
                <w:sz w:val="16"/>
                <w:szCs w:val="16"/>
              </w:rPr>
              <w:t xml:space="preserve"> </w:t>
            </w:r>
            <w:r w:rsidRPr="00146B35">
              <w:rPr>
                <w:rFonts w:asciiTheme="minorHAnsi" w:hAnsiTheme="minorHAnsi" w:cstheme="minorHAnsi"/>
                <w:sz w:val="16"/>
                <w:szCs w:val="16"/>
              </w:rPr>
              <w:t xml:space="preserve">sobre o valor </w:t>
            </w:r>
            <w:r w:rsidRPr="00146B35">
              <w:rPr>
                <w:rFonts w:asciiTheme="minorHAnsi" w:hAnsiTheme="minorHAnsi" w:cstheme="minorHAnsi"/>
                <w:spacing w:val="-8"/>
                <w:sz w:val="16"/>
                <w:szCs w:val="16"/>
              </w:rPr>
              <w:t xml:space="preserve">do </w:t>
            </w:r>
            <w:r w:rsidRPr="00146B35">
              <w:rPr>
                <w:rFonts w:asciiTheme="minorHAnsi" w:hAnsiTheme="minorHAnsi" w:cstheme="minorHAnsi"/>
                <w:sz w:val="16"/>
                <w:szCs w:val="16"/>
              </w:rPr>
              <w:t xml:space="preserve">produto e/ou </w:t>
            </w:r>
            <w:r w:rsidRPr="00146B35">
              <w:rPr>
                <w:rFonts w:asciiTheme="minorHAnsi" w:hAnsiTheme="minorHAnsi" w:cstheme="minorHAnsi"/>
                <w:spacing w:val="-3"/>
                <w:sz w:val="16"/>
                <w:szCs w:val="16"/>
              </w:rPr>
              <w:t xml:space="preserve">parcela </w:t>
            </w:r>
            <w:r w:rsidRPr="00146B35">
              <w:rPr>
                <w:rFonts w:asciiTheme="minorHAnsi" w:hAnsiTheme="minorHAnsi" w:cstheme="minorHAnsi"/>
                <w:sz w:val="16"/>
                <w:szCs w:val="16"/>
              </w:rPr>
              <w:t>mensal do contrato.</w:t>
            </w:r>
          </w:p>
        </w:tc>
        <w:tc>
          <w:tcPr>
            <w:tcW w:w="3256" w:type="dxa"/>
            <w:tcBorders>
              <w:left w:val="single" w:sz="4" w:space="0" w:color="000000"/>
              <w:right w:val="single" w:sz="4" w:space="0" w:color="000000"/>
            </w:tcBorders>
          </w:tcPr>
          <w:p w:rsidR="00C764DB" w:rsidRPr="00146B35" w:rsidRDefault="00965C46">
            <w:pPr>
              <w:pStyle w:val="TableParagraph"/>
              <w:spacing w:before="1" w:line="240" w:lineRule="auto"/>
              <w:ind w:left="696"/>
              <w:rPr>
                <w:rFonts w:asciiTheme="minorHAnsi" w:hAnsiTheme="minorHAnsi" w:cstheme="minorHAnsi"/>
                <w:sz w:val="16"/>
                <w:szCs w:val="16"/>
              </w:rPr>
            </w:pPr>
            <w:r w:rsidRPr="00146B35">
              <w:rPr>
                <w:rFonts w:asciiTheme="minorHAnsi" w:hAnsiTheme="minorHAnsi" w:cstheme="minorHAnsi"/>
                <w:sz w:val="16"/>
                <w:szCs w:val="16"/>
              </w:rPr>
              <w:t>Mínimo: 1 ano – Máximo: 5 anos.</w:t>
            </w:r>
          </w:p>
        </w:tc>
      </w:tr>
    </w:tbl>
    <w:p w:rsidR="00C764DB" w:rsidRDefault="00C764DB">
      <w:pPr>
        <w:pStyle w:val="Corpodetexto"/>
        <w:rPr>
          <w:sz w:val="20"/>
        </w:rPr>
      </w:pPr>
    </w:p>
    <w:p w:rsidR="00C764DB" w:rsidRDefault="00965C46">
      <w:pPr>
        <w:pStyle w:val="PargrafodaLista"/>
        <w:numPr>
          <w:ilvl w:val="2"/>
          <w:numId w:val="3"/>
        </w:numPr>
        <w:tabs>
          <w:tab w:val="left" w:pos="1142"/>
        </w:tabs>
        <w:spacing w:before="90"/>
        <w:ind w:left="1142" w:hanging="600"/>
        <w:rPr>
          <w:sz w:val="24"/>
        </w:rPr>
      </w:pPr>
      <w:r>
        <w:rPr>
          <w:sz w:val="24"/>
        </w:rPr>
        <w:t>Constituem ações e/ou omissões sujeitos às penalidades constantes na tabela</w:t>
      </w:r>
      <w:r>
        <w:rPr>
          <w:spacing w:val="-3"/>
          <w:sz w:val="24"/>
        </w:rPr>
        <w:t xml:space="preserve"> </w:t>
      </w:r>
      <w:r>
        <w:rPr>
          <w:sz w:val="24"/>
        </w:rPr>
        <w:t>anterior:</w:t>
      </w:r>
    </w:p>
    <w:tbl>
      <w:tblPr>
        <w:tblStyle w:val="TableNormal"/>
        <w:tblW w:w="8678" w:type="dxa"/>
        <w:tblInd w:w="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
        <w:gridCol w:w="6770"/>
        <w:gridCol w:w="1098"/>
      </w:tblGrid>
      <w:tr w:rsidR="00C764DB" w:rsidRPr="00DE4269" w:rsidTr="00DE4269">
        <w:trPr>
          <w:trHeight w:val="259"/>
        </w:trPr>
        <w:tc>
          <w:tcPr>
            <w:tcW w:w="810" w:type="dxa"/>
            <w:tcBorders>
              <w:left w:val="single" w:sz="4" w:space="0" w:color="000000"/>
              <w:right w:val="single" w:sz="4" w:space="0" w:color="000000"/>
            </w:tcBorders>
          </w:tcPr>
          <w:p w:rsidR="00C764DB" w:rsidRPr="00DE4269" w:rsidRDefault="00965C46" w:rsidP="00DE4269">
            <w:pPr>
              <w:pStyle w:val="TableParagraph"/>
              <w:ind w:right="109"/>
              <w:jc w:val="center"/>
              <w:rPr>
                <w:rFonts w:asciiTheme="minorHAnsi" w:hAnsiTheme="minorHAnsi" w:cstheme="minorHAnsi"/>
                <w:b/>
                <w:sz w:val="18"/>
                <w:szCs w:val="18"/>
              </w:rPr>
            </w:pPr>
            <w:r w:rsidRPr="00DE4269">
              <w:rPr>
                <w:rFonts w:asciiTheme="minorHAnsi" w:hAnsiTheme="minorHAnsi" w:cstheme="minorHAnsi"/>
                <w:b/>
                <w:sz w:val="18"/>
                <w:szCs w:val="18"/>
              </w:rPr>
              <w:t>ITEM</w:t>
            </w:r>
          </w:p>
        </w:tc>
        <w:tc>
          <w:tcPr>
            <w:tcW w:w="6770" w:type="dxa"/>
            <w:tcBorders>
              <w:left w:val="single" w:sz="4" w:space="0" w:color="000000"/>
              <w:right w:val="single" w:sz="4" w:space="0" w:color="000000"/>
            </w:tcBorders>
          </w:tcPr>
          <w:p w:rsidR="00C764DB" w:rsidRPr="00DE4269" w:rsidRDefault="00965C46" w:rsidP="00DE4269">
            <w:pPr>
              <w:pStyle w:val="TableParagraph"/>
              <w:ind w:left="-793" w:right="-1083"/>
              <w:jc w:val="center"/>
              <w:rPr>
                <w:rFonts w:asciiTheme="minorHAnsi" w:hAnsiTheme="minorHAnsi" w:cstheme="minorHAnsi"/>
                <w:b/>
                <w:sz w:val="18"/>
                <w:szCs w:val="18"/>
              </w:rPr>
            </w:pPr>
            <w:r w:rsidRPr="00DE4269">
              <w:rPr>
                <w:rFonts w:asciiTheme="minorHAnsi" w:hAnsiTheme="minorHAnsi" w:cstheme="minorHAnsi"/>
                <w:b/>
                <w:sz w:val="18"/>
                <w:szCs w:val="18"/>
              </w:rPr>
              <w:t>INFRAÇÃO</w:t>
            </w:r>
          </w:p>
        </w:tc>
        <w:tc>
          <w:tcPr>
            <w:tcW w:w="1098" w:type="dxa"/>
            <w:tcBorders>
              <w:left w:val="single" w:sz="4" w:space="0" w:color="000000"/>
              <w:right w:val="single" w:sz="4" w:space="0" w:color="000000"/>
            </w:tcBorders>
          </w:tcPr>
          <w:p w:rsidR="00C764DB" w:rsidRPr="00DE4269" w:rsidRDefault="00965C46">
            <w:pPr>
              <w:pStyle w:val="TableParagraph"/>
              <w:ind w:left="252" w:right="240"/>
              <w:jc w:val="center"/>
              <w:rPr>
                <w:rFonts w:asciiTheme="minorHAnsi" w:hAnsiTheme="minorHAnsi" w:cstheme="minorHAnsi"/>
                <w:b/>
                <w:sz w:val="18"/>
                <w:szCs w:val="18"/>
              </w:rPr>
            </w:pPr>
            <w:r w:rsidRPr="00DE4269">
              <w:rPr>
                <w:rFonts w:asciiTheme="minorHAnsi" w:hAnsiTheme="minorHAnsi" w:cstheme="minorHAnsi"/>
                <w:b/>
                <w:sz w:val="18"/>
                <w:szCs w:val="18"/>
              </w:rPr>
              <w:t>GRAU</w:t>
            </w:r>
          </w:p>
        </w:tc>
      </w:tr>
      <w:tr w:rsidR="00C764DB" w:rsidRPr="00DE4269" w:rsidTr="00DE4269">
        <w:trPr>
          <w:trHeight w:val="260"/>
        </w:trPr>
        <w:tc>
          <w:tcPr>
            <w:tcW w:w="810" w:type="dxa"/>
            <w:tcBorders>
              <w:left w:val="single" w:sz="4" w:space="0" w:color="000000"/>
              <w:right w:val="single" w:sz="4" w:space="0" w:color="000000"/>
            </w:tcBorders>
          </w:tcPr>
          <w:p w:rsidR="00C764DB" w:rsidRPr="00DE4269" w:rsidRDefault="00965C46">
            <w:pPr>
              <w:pStyle w:val="TableParagraph"/>
              <w:ind w:left="122" w:right="108"/>
              <w:jc w:val="center"/>
              <w:rPr>
                <w:rFonts w:asciiTheme="minorHAnsi" w:hAnsiTheme="minorHAnsi" w:cstheme="minorHAnsi"/>
                <w:sz w:val="18"/>
                <w:szCs w:val="18"/>
              </w:rPr>
            </w:pPr>
            <w:r w:rsidRPr="00DE4269">
              <w:rPr>
                <w:rFonts w:asciiTheme="minorHAnsi" w:hAnsiTheme="minorHAnsi" w:cstheme="minorHAnsi"/>
                <w:sz w:val="18"/>
                <w:szCs w:val="18"/>
              </w:rPr>
              <w:t>01</w:t>
            </w:r>
          </w:p>
        </w:tc>
        <w:tc>
          <w:tcPr>
            <w:tcW w:w="6770" w:type="dxa"/>
            <w:tcBorders>
              <w:left w:val="single" w:sz="4" w:space="0" w:color="000000"/>
              <w:right w:val="single" w:sz="4" w:space="0" w:color="000000"/>
            </w:tcBorders>
          </w:tcPr>
          <w:p w:rsidR="00C764DB" w:rsidRPr="00DE4269" w:rsidRDefault="00965C46">
            <w:pPr>
              <w:pStyle w:val="TableParagraph"/>
              <w:ind w:left="108"/>
              <w:rPr>
                <w:rFonts w:asciiTheme="minorHAnsi" w:hAnsiTheme="minorHAnsi" w:cstheme="minorHAnsi"/>
                <w:sz w:val="18"/>
                <w:szCs w:val="18"/>
              </w:rPr>
            </w:pPr>
            <w:r w:rsidRPr="00DE4269">
              <w:rPr>
                <w:rFonts w:asciiTheme="minorHAnsi" w:hAnsiTheme="minorHAnsi" w:cstheme="minorHAnsi"/>
                <w:sz w:val="18"/>
                <w:szCs w:val="18"/>
              </w:rPr>
              <w:t>Não entregar documentação simples, solicitada pelo Contratante.</w:t>
            </w:r>
          </w:p>
        </w:tc>
        <w:tc>
          <w:tcPr>
            <w:tcW w:w="1098" w:type="dxa"/>
            <w:tcBorders>
              <w:left w:val="single" w:sz="4" w:space="0" w:color="000000"/>
              <w:right w:val="single" w:sz="4" w:space="0" w:color="000000"/>
            </w:tcBorders>
          </w:tcPr>
          <w:p w:rsidR="00C764DB" w:rsidRPr="00DE4269" w:rsidRDefault="00965C46">
            <w:pPr>
              <w:pStyle w:val="TableParagraph"/>
              <w:ind w:left="250" w:right="240"/>
              <w:jc w:val="center"/>
              <w:rPr>
                <w:rFonts w:asciiTheme="minorHAnsi" w:hAnsiTheme="minorHAnsi" w:cstheme="minorHAnsi"/>
                <w:sz w:val="18"/>
                <w:szCs w:val="18"/>
              </w:rPr>
            </w:pPr>
            <w:r w:rsidRPr="00DE4269">
              <w:rPr>
                <w:rFonts w:asciiTheme="minorHAnsi" w:hAnsiTheme="minorHAnsi" w:cstheme="minorHAnsi"/>
                <w:sz w:val="18"/>
                <w:szCs w:val="18"/>
              </w:rPr>
              <w:t>01</w:t>
            </w:r>
          </w:p>
        </w:tc>
      </w:tr>
      <w:tr w:rsidR="00C764DB" w:rsidRPr="00DE4269" w:rsidTr="00DE4269">
        <w:trPr>
          <w:trHeight w:val="260"/>
        </w:trPr>
        <w:tc>
          <w:tcPr>
            <w:tcW w:w="810" w:type="dxa"/>
            <w:tcBorders>
              <w:left w:val="single" w:sz="4" w:space="0" w:color="000000"/>
              <w:right w:val="single" w:sz="4" w:space="0" w:color="000000"/>
            </w:tcBorders>
          </w:tcPr>
          <w:p w:rsidR="00C764DB" w:rsidRPr="00DE4269" w:rsidRDefault="00965C46">
            <w:pPr>
              <w:pStyle w:val="TableParagraph"/>
              <w:ind w:left="122" w:right="108"/>
              <w:jc w:val="center"/>
              <w:rPr>
                <w:rFonts w:asciiTheme="minorHAnsi" w:hAnsiTheme="minorHAnsi" w:cstheme="minorHAnsi"/>
                <w:sz w:val="18"/>
                <w:szCs w:val="18"/>
              </w:rPr>
            </w:pPr>
            <w:r w:rsidRPr="00DE4269">
              <w:rPr>
                <w:rFonts w:asciiTheme="minorHAnsi" w:hAnsiTheme="minorHAnsi" w:cstheme="minorHAnsi"/>
                <w:sz w:val="18"/>
                <w:szCs w:val="18"/>
              </w:rPr>
              <w:t>02</w:t>
            </w:r>
          </w:p>
        </w:tc>
        <w:tc>
          <w:tcPr>
            <w:tcW w:w="6770" w:type="dxa"/>
            <w:tcBorders>
              <w:left w:val="single" w:sz="4" w:space="0" w:color="000000"/>
              <w:right w:val="single" w:sz="4" w:space="0" w:color="000000"/>
            </w:tcBorders>
          </w:tcPr>
          <w:p w:rsidR="00C764DB" w:rsidRPr="00DE4269" w:rsidRDefault="00965C46">
            <w:pPr>
              <w:pStyle w:val="TableParagraph"/>
              <w:ind w:left="108"/>
              <w:rPr>
                <w:rFonts w:asciiTheme="minorHAnsi" w:hAnsiTheme="minorHAnsi" w:cstheme="minorHAnsi"/>
                <w:sz w:val="18"/>
                <w:szCs w:val="18"/>
              </w:rPr>
            </w:pPr>
            <w:r w:rsidRPr="00DE4269">
              <w:rPr>
                <w:rFonts w:asciiTheme="minorHAnsi" w:hAnsiTheme="minorHAnsi" w:cstheme="minorHAnsi"/>
                <w:sz w:val="18"/>
                <w:szCs w:val="18"/>
              </w:rPr>
              <w:t>Atraso parcialmente justificado na execução</w:t>
            </w:r>
          </w:p>
        </w:tc>
        <w:tc>
          <w:tcPr>
            <w:tcW w:w="1098" w:type="dxa"/>
            <w:tcBorders>
              <w:left w:val="single" w:sz="4" w:space="0" w:color="000000"/>
              <w:right w:val="single" w:sz="4" w:space="0" w:color="000000"/>
            </w:tcBorders>
          </w:tcPr>
          <w:p w:rsidR="00C764DB" w:rsidRPr="00DE4269" w:rsidRDefault="00965C46">
            <w:pPr>
              <w:pStyle w:val="TableParagraph"/>
              <w:ind w:left="250" w:right="240"/>
              <w:jc w:val="center"/>
              <w:rPr>
                <w:rFonts w:asciiTheme="minorHAnsi" w:hAnsiTheme="minorHAnsi" w:cstheme="minorHAnsi"/>
                <w:sz w:val="18"/>
                <w:szCs w:val="18"/>
              </w:rPr>
            </w:pPr>
            <w:r w:rsidRPr="00DE4269">
              <w:rPr>
                <w:rFonts w:asciiTheme="minorHAnsi" w:hAnsiTheme="minorHAnsi" w:cstheme="minorHAnsi"/>
                <w:sz w:val="18"/>
                <w:szCs w:val="18"/>
              </w:rPr>
              <w:t>01</w:t>
            </w:r>
          </w:p>
        </w:tc>
      </w:tr>
      <w:tr w:rsidR="00C764DB" w:rsidRPr="00DE4269" w:rsidTr="00DE4269">
        <w:trPr>
          <w:trHeight w:val="525"/>
        </w:trPr>
        <w:tc>
          <w:tcPr>
            <w:tcW w:w="810" w:type="dxa"/>
            <w:tcBorders>
              <w:left w:val="single" w:sz="4" w:space="0" w:color="000000"/>
              <w:right w:val="single" w:sz="4" w:space="0" w:color="000000"/>
            </w:tcBorders>
          </w:tcPr>
          <w:p w:rsidR="00C764DB" w:rsidRPr="00DE4269" w:rsidRDefault="00965C46">
            <w:pPr>
              <w:pStyle w:val="TableParagraph"/>
              <w:spacing w:line="272" w:lineRule="exact"/>
              <w:ind w:left="122" w:right="108"/>
              <w:jc w:val="center"/>
              <w:rPr>
                <w:rFonts w:asciiTheme="minorHAnsi" w:hAnsiTheme="minorHAnsi" w:cstheme="minorHAnsi"/>
                <w:sz w:val="18"/>
                <w:szCs w:val="18"/>
              </w:rPr>
            </w:pPr>
            <w:r w:rsidRPr="00DE4269">
              <w:rPr>
                <w:rFonts w:asciiTheme="minorHAnsi" w:hAnsiTheme="minorHAnsi" w:cstheme="minorHAnsi"/>
                <w:sz w:val="18"/>
                <w:szCs w:val="18"/>
              </w:rPr>
              <w:t>03</w:t>
            </w:r>
          </w:p>
        </w:tc>
        <w:tc>
          <w:tcPr>
            <w:tcW w:w="6770" w:type="dxa"/>
            <w:tcBorders>
              <w:left w:val="single" w:sz="4" w:space="0" w:color="000000"/>
              <w:right w:val="single" w:sz="4" w:space="0" w:color="000000"/>
            </w:tcBorders>
          </w:tcPr>
          <w:p w:rsidR="00C764DB" w:rsidRPr="00DE4269" w:rsidRDefault="00965C46" w:rsidP="00DE4269">
            <w:pPr>
              <w:pStyle w:val="TableParagraph"/>
              <w:spacing w:line="272" w:lineRule="exact"/>
              <w:ind w:left="108"/>
              <w:rPr>
                <w:rFonts w:asciiTheme="minorHAnsi" w:hAnsiTheme="minorHAnsi" w:cstheme="minorHAnsi"/>
                <w:sz w:val="18"/>
                <w:szCs w:val="18"/>
              </w:rPr>
            </w:pPr>
            <w:r w:rsidRPr="00DE4269">
              <w:rPr>
                <w:rFonts w:asciiTheme="minorHAnsi" w:hAnsiTheme="minorHAnsi" w:cstheme="minorHAnsi"/>
                <w:sz w:val="18"/>
                <w:szCs w:val="18"/>
              </w:rPr>
              <w:t>Atraso injustificado na execução do Contrato/Ordem de Serviço/Autorização</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de Fornecimento, por até 30 dias</w:t>
            </w:r>
          </w:p>
        </w:tc>
        <w:tc>
          <w:tcPr>
            <w:tcW w:w="1098" w:type="dxa"/>
            <w:tcBorders>
              <w:left w:val="single" w:sz="4" w:space="0" w:color="000000"/>
              <w:right w:val="single" w:sz="4" w:space="0" w:color="000000"/>
            </w:tcBorders>
          </w:tcPr>
          <w:p w:rsidR="00C764DB" w:rsidRPr="00DE4269" w:rsidRDefault="00965C46">
            <w:pPr>
              <w:pStyle w:val="TableParagraph"/>
              <w:spacing w:before="134" w:line="240" w:lineRule="auto"/>
              <w:ind w:left="250" w:right="240"/>
              <w:jc w:val="center"/>
              <w:rPr>
                <w:rFonts w:asciiTheme="minorHAnsi" w:hAnsiTheme="minorHAnsi" w:cstheme="minorHAnsi"/>
                <w:sz w:val="18"/>
                <w:szCs w:val="18"/>
              </w:rPr>
            </w:pPr>
            <w:r w:rsidRPr="00DE4269">
              <w:rPr>
                <w:rFonts w:asciiTheme="minorHAnsi" w:hAnsiTheme="minorHAnsi" w:cstheme="minorHAnsi"/>
                <w:sz w:val="18"/>
                <w:szCs w:val="18"/>
              </w:rPr>
              <w:t>02</w:t>
            </w:r>
          </w:p>
        </w:tc>
      </w:tr>
      <w:tr w:rsidR="00C764DB" w:rsidRPr="00DE4269" w:rsidTr="00DE4269">
        <w:trPr>
          <w:trHeight w:val="525"/>
        </w:trPr>
        <w:tc>
          <w:tcPr>
            <w:tcW w:w="810" w:type="dxa"/>
            <w:tcBorders>
              <w:left w:val="single" w:sz="4" w:space="0" w:color="000000"/>
              <w:right w:val="single" w:sz="4" w:space="0" w:color="000000"/>
            </w:tcBorders>
          </w:tcPr>
          <w:p w:rsidR="00C764DB" w:rsidRPr="00DE4269" w:rsidRDefault="00965C46">
            <w:pPr>
              <w:pStyle w:val="TableParagraph"/>
              <w:spacing w:line="272" w:lineRule="exact"/>
              <w:ind w:left="122" w:right="108"/>
              <w:jc w:val="center"/>
              <w:rPr>
                <w:rFonts w:asciiTheme="minorHAnsi" w:hAnsiTheme="minorHAnsi" w:cstheme="minorHAnsi"/>
                <w:sz w:val="18"/>
                <w:szCs w:val="18"/>
              </w:rPr>
            </w:pPr>
            <w:r w:rsidRPr="00DE4269">
              <w:rPr>
                <w:rFonts w:asciiTheme="minorHAnsi" w:hAnsiTheme="minorHAnsi" w:cstheme="minorHAnsi"/>
                <w:sz w:val="18"/>
                <w:szCs w:val="18"/>
              </w:rPr>
              <w:t>04</w:t>
            </w:r>
          </w:p>
        </w:tc>
        <w:tc>
          <w:tcPr>
            <w:tcW w:w="6770" w:type="dxa"/>
            <w:tcBorders>
              <w:left w:val="single" w:sz="4" w:space="0" w:color="000000"/>
              <w:right w:val="single" w:sz="4" w:space="0" w:color="000000"/>
            </w:tcBorders>
          </w:tcPr>
          <w:p w:rsidR="00C764DB" w:rsidRPr="00DE4269" w:rsidRDefault="00965C46" w:rsidP="00DE4269">
            <w:pPr>
              <w:pStyle w:val="TableParagraph"/>
              <w:spacing w:line="272" w:lineRule="exact"/>
              <w:ind w:left="108"/>
              <w:rPr>
                <w:rFonts w:asciiTheme="minorHAnsi" w:hAnsiTheme="minorHAnsi" w:cstheme="minorHAnsi"/>
                <w:sz w:val="18"/>
                <w:szCs w:val="18"/>
              </w:rPr>
            </w:pPr>
            <w:r w:rsidRPr="00DE4269">
              <w:rPr>
                <w:rFonts w:asciiTheme="minorHAnsi" w:hAnsiTheme="minorHAnsi" w:cstheme="minorHAnsi"/>
                <w:sz w:val="18"/>
                <w:szCs w:val="18"/>
              </w:rPr>
              <w:t>Desatender, no prazo, às solicitações do Contratante ou deixar de fazer as</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correções no objeto</w:t>
            </w:r>
          </w:p>
        </w:tc>
        <w:tc>
          <w:tcPr>
            <w:tcW w:w="1098" w:type="dxa"/>
            <w:tcBorders>
              <w:left w:val="single" w:sz="4" w:space="0" w:color="000000"/>
              <w:right w:val="single" w:sz="4" w:space="0" w:color="000000"/>
            </w:tcBorders>
          </w:tcPr>
          <w:p w:rsidR="00C764DB" w:rsidRPr="00DE4269" w:rsidRDefault="00965C46">
            <w:pPr>
              <w:pStyle w:val="TableParagraph"/>
              <w:spacing w:before="134" w:line="240" w:lineRule="auto"/>
              <w:ind w:left="250" w:right="240"/>
              <w:jc w:val="center"/>
              <w:rPr>
                <w:rFonts w:asciiTheme="minorHAnsi" w:hAnsiTheme="minorHAnsi" w:cstheme="minorHAnsi"/>
                <w:sz w:val="18"/>
                <w:szCs w:val="18"/>
              </w:rPr>
            </w:pPr>
            <w:r w:rsidRPr="00DE4269">
              <w:rPr>
                <w:rFonts w:asciiTheme="minorHAnsi" w:hAnsiTheme="minorHAnsi" w:cstheme="minorHAnsi"/>
                <w:sz w:val="18"/>
                <w:szCs w:val="18"/>
              </w:rPr>
              <w:t>02</w:t>
            </w:r>
          </w:p>
        </w:tc>
      </w:tr>
      <w:tr w:rsidR="00C764DB" w:rsidRPr="00DE4269" w:rsidTr="00DE4269">
        <w:trPr>
          <w:trHeight w:val="526"/>
        </w:trPr>
        <w:tc>
          <w:tcPr>
            <w:tcW w:w="810" w:type="dxa"/>
            <w:tcBorders>
              <w:left w:val="single" w:sz="4" w:space="0" w:color="000000"/>
              <w:right w:val="single" w:sz="4" w:space="0" w:color="000000"/>
            </w:tcBorders>
          </w:tcPr>
          <w:p w:rsidR="00C764DB" w:rsidRPr="00DE4269" w:rsidRDefault="00965C46">
            <w:pPr>
              <w:pStyle w:val="TableParagraph"/>
              <w:spacing w:line="272" w:lineRule="exact"/>
              <w:ind w:left="122" w:right="108"/>
              <w:jc w:val="center"/>
              <w:rPr>
                <w:rFonts w:asciiTheme="minorHAnsi" w:hAnsiTheme="minorHAnsi" w:cstheme="minorHAnsi"/>
                <w:sz w:val="18"/>
                <w:szCs w:val="18"/>
              </w:rPr>
            </w:pPr>
            <w:r w:rsidRPr="00DE4269">
              <w:rPr>
                <w:rFonts w:asciiTheme="minorHAnsi" w:hAnsiTheme="minorHAnsi" w:cstheme="minorHAnsi"/>
                <w:sz w:val="18"/>
                <w:szCs w:val="18"/>
              </w:rPr>
              <w:t>05</w:t>
            </w:r>
          </w:p>
        </w:tc>
        <w:tc>
          <w:tcPr>
            <w:tcW w:w="6770" w:type="dxa"/>
            <w:tcBorders>
              <w:left w:val="single" w:sz="4" w:space="0" w:color="000000"/>
              <w:right w:val="single" w:sz="4" w:space="0" w:color="000000"/>
            </w:tcBorders>
          </w:tcPr>
          <w:p w:rsidR="00C764DB" w:rsidRPr="00DE4269" w:rsidRDefault="00965C46" w:rsidP="00DE4269">
            <w:pPr>
              <w:pStyle w:val="TableParagraph"/>
              <w:spacing w:line="272" w:lineRule="exact"/>
              <w:ind w:left="108"/>
              <w:rPr>
                <w:rFonts w:asciiTheme="minorHAnsi" w:hAnsiTheme="minorHAnsi" w:cstheme="minorHAnsi"/>
                <w:sz w:val="18"/>
                <w:szCs w:val="18"/>
              </w:rPr>
            </w:pPr>
            <w:r w:rsidRPr="00DE4269">
              <w:rPr>
                <w:rFonts w:asciiTheme="minorHAnsi" w:hAnsiTheme="minorHAnsi" w:cstheme="minorHAnsi"/>
                <w:sz w:val="18"/>
                <w:szCs w:val="18"/>
              </w:rPr>
              <w:t>Atraso injustificado na execução do Contrato/Ordem de Serviço/Autorização</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de Fornecimento, por mais de 30 dias</w:t>
            </w:r>
          </w:p>
        </w:tc>
        <w:tc>
          <w:tcPr>
            <w:tcW w:w="1098" w:type="dxa"/>
            <w:tcBorders>
              <w:left w:val="single" w:sz="4" w:space="0" w:color="000000"/>
              <w:right w:val="single" w:sz="4" w:space="0" w:color="000000"/>
            </w:tcBorders>
          </w:tcPr>
          <w:p w:rsidR="00C764DB" w:rsidRPr="00DE4269" w:rsidRDefault="00965C46">
            <w:pPr>
              <w:pStyle w:val="TableParagraph"/>
              <w:spacing w:before="134" w:line="240" w:lineRule="auto"/>
              <w:ind w:left="250" w:right="240"/>
              <w:jc w:val="center"/>
              <w:rPr>
                <w:rFonts w:asciiTheme="minorHAnsi" w:hAnsiTheme="minorHAnsi" w:cstheme="minorHAnsi"/>
                <w:sz w:val="18"/>
                <w:szCs w:val="18"/>
              </w:rPr>
            </w:pPr>
            <w:r w:rsidRPr="00DE4269">
              <w:rPr>
                <w:rFonts w:asciiTheme="minorHAnsi" w:hAnsiTheme="minorHAnsi" w:cstheme="minorHAnsi"/>
                <w:sz w:val="18"/>
                <w:szCs w:val="18"/>
              </w:rPr>
              <w:t>03</w:t>
            </w:r>
          </w:p>
        </w:tc>
      </w:tr>
      <w:tr w:rsidR="00C764DB" w:rsidRPr="00DE4269" w:rsidTr="00DE4269">
        <w:trPr>
          <w:trHeight w:val="259"/>
        </w:trPr>
        <w:tc>
          <w:tcPr>
            <w:tcW w:w="810" w:type="dxa"/>
            <w:tcBorders>
              <w:left w:val="single" w:sz="4" w:space="0" w:color="000000"/>
              <w:right w:val="single" w:sz="4" w:space="0" w:color="000000"/>
            </w:tcBorders>
          </w:tcPr>
          <w:p w:rsidR="00C764DB" w:rsidRPr="00DE4269" w:rsidRDefault="00965C46">
            <w:pPr>
              <w:pStyle w:val="TableParagraph"/>
              <w:ind w:left="122" w:right="108"/>
              <w:jc w:val="center"/>
              <w:rPr>
                <w:rFonts w:asciiTheme="minorHAnsi" w:hAnsiTheme="minorHAnsi" w:cstheme="minorHAnsi"/>
                <w:sz w:val="18"/>
                <w:szCs w:val="18"/>
              </w:rPr>
            </w:pPr>
            <w:r w:rsidRPr="00DE4269">
              <w:rPr>
                <w:rFonts w:asciiTheme="minorHAnsi" w:hAnsiTheme="minorHAnsi" w:cstheme="minorHAnsi"/>
                <w:sz w:val="18"/>
                <w:szCs w:val="18"/>
              </w:rPr>
              <w:t>06</w:t>
            </w:r>
          </w:p>
        </w:tc>
        <w:tc>
          <w:tcPr>
            <w:tcW w:w="6770" w:type="dxa"/>
            <w:tcBorders>
              <w:left w:val="single" w:sz="4" w:space="0" w:color="000000"/>
              <w:right w:val="single" w:sz="4" w:space="0" w:color="000000"/>
            </w:tcBorders>
          </w:tcPr>
          <w:p w:rsidR="00C764DB" w:rsidRPr="00DE4269" w:rsidRDefault="00965C46">
            <w:pPr>
              <w:pStyle w:val="TableParagraph"/>
              <w:ind w:left="108"/>
              <w:rPr>
                <w:rFonts w:asciiTheme="minorHAnsi" w:hAnsiTheme="minorHAnsi" w:cstheme="minorHAnsi"/>
                <w:sz w:val="18"/>
                <w:szCs w:val="18"/>
              </w:rPr>
            </w:pPr>
            <w:r w:rsidRPr="00DE4269">
              <w:rPr>
                <w:rFonts w:asciiTheme="minorHAnsi" w:hAnsiTheme="minorHAnsi" w:cstheme="minorHAnsi"/>
                <w:sz w:val="18"/>
                <w:szCs w:val="18"/>
              </w:rPr>
              <w:t>Deixar de cumprir determinação formal ou instrução do fiscal</w:t>
            </w:r>
          </w:p>
        </w:tc>
        <w:tc>
          <w:tcPr>
            <w:tcW w:w="1098" w:type="dxa"/>
            <w:tcBorders>
              <w:left w:val="single" w:sz="4" w:space="0" w:color="000000"/>
              <w:right w:val="single" w:sz="4" w:space="0" w:color="000000"/>
            </w:tcBorders>
          </w:tcPr>
          <w:p w:rsidR="00C764DB" w:rsidRPr="00DE4269" w:rsidRDefault="00965C46">
            <w:pPr>
              <w:pStyle w:val="TableParagraph"/>
              <w:ind w:left="250" w:right="240"/>
              <w:jc w:val="center"/>
              <w:rPr>
                <w:rFonts w:asciiTheme="minorHAnsi" w:hAnsiTheme="minorHAnsi" w:cstheme="minorHAnsi"/>
                <w:sz w:val="18"/>
                <w:szCs w:val="18"/>
              </w:rPr>
            </w:pPr>
            <w:r w:rsidRPr="00DE4269">
              <w:rPr>
                <w:rFonts w:asciiTheme="minorHAnsi" w:hAnsiTheme="minorHAnsi" w:cstheme="minorHAnsi"/>
                <w:sz w:val="18"/>
                <w:szCs w:val="18"/>
              </w:rPr>
              <w:t>03</w:t>
            </w:r>
          </w:p>
        </w:tc>
      </w:tr>
      <w:tr w:rsidR="00C764DB" w:rsidRPr="00DE4269" w:rsidTr="00DE4269">
        <w:trPr>
          <w:trHeight w:val="526"/>
        </w:trPr>
        <w:tc>
          <w:tcPr>
            <w:tcW w:w="810" w:type="dxa"/>
            <w:tcBorders>
              <w:left w:val="single" w:sz="4" w:space="0" w:color="000000"/>
              <w:right w:val="single" w:sz="4" w:space="0" w:color="000000"/>
            </w:tcBorders>
          </w:tcPr>
          <w:p w:rsidR="00C764DB" w:rsidRPr="00DE4269" w:rsidRDefault="00965C46">
            <w:pPr>
              <w:pStyle w:val="TableParagraph"/>
              <w:spacing w:line="272" w:lineRule="exact"/>
              <w:ind w:left="122" w:right="108"/>
              <w:jc w:val="center"/>
              <w:rPr>
                <w:rFonts w:asciiTheme="minorHAnsi" w:hAnsiTheme="minorHAnsi" w:cstheme="minorHAnsi"/>
                <w:sz w:val="18"/>
                <w:szCs w:val="18"/>
              </w:rPr>
            </w:pPr>
            <w:r w:rsidRPr="00DE4269">
              <w:rPr>
                <w:rFonts w:asciiTheme="minorHAnsi" w:hAnsiTheme="minorHAnsi" w:cstheme="minorHAnsi"/>
                <w:sz w:val="18"/>
                <w:szCs w:val="18"/>
              </w:rPr>
              <w:t>07</w:t>
            </w:r>
          </w:p>
        </w:tc>
        <w:tc>
          <w:tcPr>
            <w:tcW w:w="6770" w:type="dxa"/>
            <w:tcBorders>
              <w:left w:val="single" w:sz="4" w:space="0" w:color="000000"/>
              <w:right w:val="single" w:sz="4" w:space="0" w:color="000000"/>
            </w:tcBorders>
          </w:tcPr>
          <w:p w:rsidR="00C764DB" w:rsidRPr="00DE4269" w:rsidRDefault="00965C46" w:rsidP="00DE4269">
            <w:pPr>
              <w:pStyle w:val="TableParagraph"/>
              <w:spacing w:line="272" w:lineRule="exact"/>
              <w:ind w:left="108"/>
              <w:rPr>
                <w:rFonts w:asciiTheme="minorHAnsi" w:hAnsiTheme="minorHAnsi" w:cstheme="minorHAnsi"/>
                <w:sz w:val="18"/>
                <w:szCs w:val="18"/>
              </w:rPr>
            </w:pPr>
            <w:r w:rsidRPr="00DE4269">
              <w:rPr>
                <w:rFonts w:asciiTheme="minorHAnsi" w:hAnsiTheme="minorHAnsi" w:cstheme="minorHAnsi"/>
                <w:sz w:val="18"/>
                <w:szCs w:val="18"/>
              </w:rPr>
              <w:t>Não manutenção das condições de habilitação e de licitar e contratar com a</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Administração Pública durante a vigência contratual</w:t>
            </w:r>
          </w:p>
        </w:tc>
        <w:tc>
          <w:tcPr>
            <w:tcW w:w="1098" w:type="dxa"/>
            <w:tcBorders>
              <w:left w:val="single" w:sz="4" w:space="0" w:color="000000"/>
              <w:right w:val="single" w:sz="4" w:space="0" w:color="000000"/>
            </w:tcBorders>
          </w:tcPr>
          <w:p w:rsidR="00C764DB" w:rsidRPr="00DE4269" w:rsidRDefault="00965C46">
            <w:pPr>
              <w:pStyle w:val="TableParagraph"/>
              <w:spacing w:before="134" w:line="240" w:lineRule="auto"/>
              <w:ind w:left="250" w:right="240"/>
              <w:jc w:val="center"/>
              <w:rPr>
                <w:rFonts w:asciiTheme="minorHAnsi" w:hAnsiTheme="minorHAnsi" w:cstheme="minorHAnsi"/>
                <w:sz w:val="18"/>
                <w:szCs w:val="18"/>
              </w:rPr>
            </w:pPr>
            <w:r w:rsidRPr="00DE4269">
              <w:rPr>
                <w:rFonts w:asciiTheme="minorHAnsi" w:hAnsiTheme="minorHAnsi" w:cstheme="minorHAnsi"/>
                <w:sz w:val="18"/>
                <w:szCs w:val="18"/>
              </w:rPr>
              <w:t>04</w:t>
            </w:r>
          </w:p>
        </w:tc>
      </w:tr>
      <w:tr w:rsidR="00C764DB" w:rsidRPr="00DE4269" w:rsidTr="00DE4269">
        <w:trPr>
          <w:trHeight w:val="526"/>
        </w:trPr>
        <w:tc>
          <w:tcPr>
            <w:tcW w:w="810" w:type="dxa"/>
            <w:tcBorders>
              <w:left w:val="single" w:sz="4" w:space="0" w:color="000000"/>
              <w:right w:val="single" w:sz="4" w:space="0" w:color="000000"/>
            </w:tcBorders>
          </w:tcPr>
          <w:p w:rsidR="00C764DB" w:rsidRPr="00DE4269" w:rsidRDefault="00965C46">
            <w:pPr>
              <w:pStyle w:val="TableParagraph"/>
              <w:spacing w:line="272" w:lineRule="exact"/>
              <w:ind w:left="122" w:right="108"/>
              <w:jc w:val="center"/>
              <w:rPr>
                <w:rFonts w:asciiTheme="minorHAnsi" w:hAnsiTheme="minorHAnsi" w:cstheme="minorHAnsi"/>
                <w:sz w:val="18"/>
                <w:szCs w:val="18"/>
              </w:rPr>
            </w:pPr>
            <w:r w:rsidRPr="00DE4269">
              <w:rPr>
                <w:rFonts w:asciiTheme="minorHAnsi" w:hAnsiTheme="minorHAnsi" w:cstheme="minorHAnsi"/>
                <w:sz w:val="18"/>
                <w:szCs w:val="18"/>
              </w:rPr>
              <w:t>08</w:t>
            </w:r>
          </w:p>
        </w:tc>
        <w:tc>
          <w:tcPr>
            <w:tcW w:w="6770" w:type="dxa"/>
            <w:tcBorders>
              <w:left w:val="single" w:sz="4" w:space="0" w:color="000000"/>
              <w:right w:val="single" w:sz="4" w:space="0" w:color="000000"/>
            </w:tcBorders>
          </w:tcPr>
          <w:p w:rsidR="00C764DB" w:rsidRPr="00DE4269" w:rsidRDefault="00DE4269" w:rsidP="00DE4269">
            <w:pPr>
              <w:pStyle w:val="TableParagraph"/>
              <w:tabs>
                <w:tab w:val="left" w:pos="1453"/>
                <w:tab w:val="left" w:pos="2356"/>
                <w:tab w:val="left" w:pos="2848"/>
                <w:tab w:val="left" w:pos="4671"/>
                <w:tab w:val="left" w:pos="5149"/>
                <w:tab w:val="left" w:pos="7371"/>
              </w:tabs>
              <w:spacing w:line="272" w:lineRule="exact"/>
              <w:ind w:left="108"/>
              <w:rPr>
                <w:rFonts w:asciiTheme="minorHAnsi" w:hAnsiTheme="minorHAnsi" w:cstheme="minorHAnsi"/>
                <w:sz w:val="18"/>
                <w:szCs w:val="18"/>
              </w:rPr>
            </w:pPr>
            <w:r>
              <w:rPr>
                <w:rFonts w:asciiTheme="minorHAnsi" w:hAnsiTheme="minorHAnsi" w:cstheme="minorHAnsi"/>
                <w:sz w:val="18"/>
                <w:szCs w:val="18"/>
              </w:rPr>
              <w:t xml:space="preserve">Inexecução </w:t>
            </w:r>
            <w:r w:rsidR="00965C46" w:rsidRPr="00DE4269">
              <w:rPr>
                <w:rFonts w:asciiTheme="minorHAnsi" w:hAnsiTheme="minorHAnsi" w:cstheme="minorHAnsi"/>
                <w:sz w:val="18"/>
                <w:szCs w:val="18"/>
              </w:rPr>
              <w:t>parcial</w:t>
            </w:r>
            <w:r>
              <w:rPr>
                <w:rFonts w:asciiTheme="minorHAnsi" w:hAnsiTheme="minorHAnsi" w:cstheme="minorHAnsi"/>
                <w:sz w:val="18"/>
                <w:szCs w:val="18"/>
              </w:rPr>
              <w:t xml:space="preserve"> </w:t>
            </w:r>
            <w:r w:rsidR="00965C46" w:rsidRPr="00DE4269">
              <w:rPr>
                <w:rFonts w:asciiTheme="minorHAnsi" w:hAnsiTheme="minorHAnsi" w:cstheme="minorHAnsi"/>
                <w:sz w:val="18"/>
                <w:szCs w:val="18"/>
              </w:rPr>
              <w:t>do</w:t>
            </w:r>
            <w:r>
              <w:rPr>
                <w:rFonts w:asciiTheme="minorHAnsi" w:hAnsiTheme="minorHAnsi" w:cstheme="minorHAnsi"/>
                <w:sz w:val="18"/>
                <w:szCs w:val="18"/>
              </w:rPr>
              <w:t xml:space="preserve"> </w:t>
            </w:r>
            <w:r w:rsidR="00965C46" w:rsidRPr="00DE4269">
              <w:rPr>
                <w:rFonts w:asciiTheme="minorHAnsi" w:hAnsiTheme="minorHAnsi" w:cstheme="minorHAnsi"/>
                <w:sz w:val="18"/>
                <w:szCs w:val="18"/>
              </w:rPr>
              <w:t>Contrato/Ordem</w:t>
            </w:r>
            <w:r>
              <w:rPr>
                <w:rFonts w:asciiTheme="minorHAnsi" w:hAnsiTheme="minorHAnsi" w:cstheme="minorHAnsi"/>
                <w:sz w:val="18"/>
                <w:szCs w:val="18"/>
              </w:rPr>
              <w:t xml:space="preserve"> de Serviço/Autorização </w:t>
            </w:r>
            <w:r w:rsidR="00965C46" w:rsidRPr="00DE4269">
              <w:rPr>
                <w:rFonts w:asciiTheme="minorHAnsi" w:hAnsiTheme="minorHAnsi" w:cstheme="minorHAnsi"/>
                <w:sz w:val="18"/>
                <w:szCs w:val="18"/>
              </w:rPr>
              <w:t>de</w:t>
            </w:r>
            <w:r>
              <w:rPr>
                <w:rFonts w:asciiTheme="minorHAnsi" w:hAnsiTheme="minorHAnsi" w:cstheme="minorHAnsi"/>
                <w:sz w:val="18"/>
                <w:szCs w:val="18"/>
              </w:rPr>
              <w:t xml:space="preserve"> </w:t>
            </w:r>
            <w:r w:rsidR="00965C46" w:rsidRPr="00DE4269">
              <w:rPr>
                <w:rFonts w:asciiTheme="minorHAnsi" w:hAnsiTheme="minorHAnsi" w:cstheme="minorHAnsi"/>
                <w:sz w:val="18"/>
                <w:szCs w:val="18"/>
              </w:rPr>
              <w:t>Fornecimento</w:t>
            </w:r>
          </w:p>
        </w:tc>
        <w:tc>
          <w:tcPr>
            <w:tcW w:w="1098" w:type="dxa"/>
            <w:tcBorders>
              <w:left w:val="single" w:sz="4" w:space="0" w:color="000000"/>
              <w:right w:val="single" w:sz="4" w:space="0" w:color="000000"/>
            </w:tcBorders>
          </w:tcPr>
          <w:p w:rsidR="00C764DB" w:rsidRPr="00DE4269" w:rsidRDefault="00965C46">
            <w:pPr>
              <w:pStyle w:val="TableParagraph"/>
              <w:spacing w:before="134" w:line="240" w:lineRule="auto"/>
              <w:ind w:left="250" w:right="240"/>
              <w:jc w:val="center"/>
              <w:rPr>
                <w:rFonts w:asciiTheme="minorHAnsi" w:hAnsiTheme="minorHAnsi" w:cstheme="minorHAnsi"/>
                <w:sz w:val="18"/>
                <w:szCs w:val="18"/>
              </w:rPr>
            </w:pPr>
            <w:r w:rsidRPr="00DE4269">
              <w:rPr>
                <w:rFonts w:asciiTheme="minorHAnsi" w:hAnsiTheme="minorHAnsi" w:cstheme="minorHAnsi"/>
                <w:sz w:val="18"/>
                <w:szCs w:val="18"/>
              </w:rPr>
              <w:t>04</w:t>
            </w:r>
          </w:p>
        </w:tc>
      </w:tr>
      <w:tr w:rsidR="00C764DB" w:rsidRPr="00DE4269" w:rsidTr="00DE4269">
        <w:trPr>
          <w:trHeight w:val="525"/>
        </w:trPr>
        <w:tc>
          <w:tcPr>
            <w:tcW w:w="810" w:type="dxa"/>
            <w:tcBorders>
              <w:left w:val="single" w:sz="4" w:space="0" w:color="000000"/>
              <w:right w:val="single" w:sz="4" w:space="0" w:color="000000"/>
            </w:tcBorders>
          </w:tcPr>
          <w:p w:rsidR="00C764DB" w:rsidRPr="00DE4269" w:rsidRDefault="00965C46">
            <w:pPr>
              <w:pStyle w:val="TableParagraph"/>
              <w:spacing w:line="272" w:lineRule="exact"/>
              <w:ind w:left="342"/>
              <w:rPr>
                <w:rFonts w:asciiTheme="minorHAnsi" w:hAnsiTheme="minorHAnsi" w:cstheme="minorHAnsi"/>
                <w:sz w:val="18"/>
                <w:szCs w:val="18"/>
              </w:rPr>
            </w:pPr>
            <w:r w:rsidRPr="00DE4269">
              <w:rPr>
                <w:rFonts w:asciiTheme="minorHAnsi" w:hAnsiTheme="minorHAnsi" w:cstheme="minorHAnsi"/>
                <w:sz w:val="18"/>
                <w:szCs w:val="18"/>
              </w:rPr>
              <w:t>09</w:t>
            </w:r>
          </w:p>
        </w:tc>
        <w:tc>
          <w:tcPr>
            <w:tcW w:w="6770" w:type="dxa"/>
            <w:tcBorders>
              <w:left w:val="single" w:sz="4" w:space="0" w:color="000000"/>
              <w:right w:val="single" w:sz="4" w:space="0" w:color="000000"/>
            </w:tcBorders>
          </w:tcPr>
          <w:p w:rsidR="00C764DB" w:rsidRPr="00DE4269" w:rsidRDefault="00965C46" w:rsidP="00DE4269">
            <w:pPr>
              <w:pStyle w:val="TableParagraph"/>
              <w:tabs>
                <w:tab w:val="left" w:pos="1489"/>
                <w:tab w:val="left" w:pos="2202"/>
                <w:tab w:val="left" w:pos="2730"/>
                <w:tab w:val="left" w:pos="4591"/>
                <w:tab w:val="left" w:pos="5105"/>
                <w:tab w:val="left" w:pos="7364"/>
              </w:tabs>
              <w:spacing w:line="272" w:lineRule="exact"/>
              <w:ind w:left="108"/>
              <w:rPr>
                <w:rFonts w:asciiTheme="minorHAnsi" w:hAnsiTheme="minorHAnsi" w:cstheme="minorHAnsi"/>
                <w:sz w:val="18"/>
                <w:szCs w:val="18"/>
              </w:rPr>
            </w:pPr>
            <w:r w:rsidRPr="00DE4269">
              <w:rPr>
                <w:rFonts w:asciiTheme="minorHAnsi" w:hAnsiTheme="minorHAnsi" w:cstheme="minorHAnsi"/>
                <w:sz w:val="18"/>
                <w:szCs w:val="18"/>
              </w:rPr>
              <w:t>Inexecução</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tota</w:t>
            </w:r>
            <w:r w:rsidR="00DE4269">
              <w:rPr>
                <w:rFonts w:asciiTheme="minorHAnsi" w:hAnsiTheme="minorHAnsi" w:cstheme="minorHAnsi"/>
                <w:sz w:val="18"/>
                <w:szCs w:val="18"/>
              </w:rPr>
              <w:t xml:space="preserve">l </w:t>
            </w:r>
            <w:r w:rsidRPr="00DE4269">
              <w:rPr>
                <w:rFonts w:asciiTheme="minorHAnsi" w:hAnsiTheme="minorHAnsi" w:cstheme="minorHAnsi"/>
                <w:sz w:val="18"/>
                <w:szCs w:val="18"/>
              </w:rPr>
              <w:t>do</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Contrato/Ordem</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de</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Serviço/Autorização</w:t>
            </w:r>
            <w:r w:rsidRPr="00DE4269">
              <w:rPr>
                <w:rFonts w:asciiTheme="minorHAnsi" w:hAnsiTheme="minorHAnsi" w:cstheme="minorHAnsi"/>
                <w:sz w:val="18"/>
                <w:szCs w:val="18"/>
              </w:rPr>
              <w:tab/>
              <w:t>de</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Fornecimento</w:t>
            </w:r>
          </w:p>
        </w:tc>
        <w:tc>
          <w:tcPr>
            <w:tcW w:w="1098" w:type="dxa"/>
            <w:tcBorders>
              <w:left w:val="single" w:sz="4" w:space="0" w:color="000000"/>
              <w:right w:val="single" w:sz="4" w:space="0" w:color="000000"/>
            </w:tcBorders>
          </w:tcPr>
          <w:p w:rsidR="00C764DB" w:rsidRPr="00DE4269" w:rsidRDefault="00965C46">
            <w:pPr>
              <w:pStyle w:val="TableParagraph"/>
              <w:spacing w:before="134" w:line="240" w:lineRule="auto"/>
              <w:ind w:left="505"/>
              <w:rPr>
                <w:rFonts w:asciiTheme="minorHAnsi" w:hAnsiTheme="minorHAnsi" w:cstheme="minorHAnsi"/>
                <w:sz w:val="18"/>
                <w:szCs w:val="18"/>
              </w:rPr>
            </w:pPr>
            <w:r w:rsidRPr="00DE4269">
              <w:rPr>
                <w:rFonts w:asciiTheme="minorHAnsi" w:hAnsiTheme="minorHAnsi" w:cstheme="minorHAnsi"/>
                <w:sz w:val="18"/>
                <w:szCs w:val="18"/>
              </w:rPr>
              <w:t>05</w:t>
            </w:r>
          </w:p>
        </w:tc>
      </w:tr>
      <w:tr w:rsidR="00C764DB" w:rsidRPr="00DE4269" w:rsidTr="00DE4269">
        <w:trPr>
          <w:trHeight w:val="260"/>
        </w:trPr>
        <w:tc>
          <w:tcPr>
            <w:tcW w:w="810" w:type="dxa"/>
            <w:tcBorders>
              <w:left w:val="single" w:sz="4" w:space="0" w:color="000000"/>
              <w:right w:val="single" w:sz="4" w:space="0" w:color="000000"/>
            </w:tcBorders>
          </w:tcPr>
          <w:p w:rsidR="00C764DB" w:rsidRPr="00DE4269" w:rsidRDefault="00965C46">
            <w:pPr>
              <w:pStyle w:val="TableParagraph"/>
              <w:ind w:left="342"/>
              <w:rPr>
                <w:rFonts w:asciiTheme="minorHAnsi" w:hAnsiTheme="minorHAnsi" w:cstheme="minorHAnsi"/>
                <w:sz w:val="18"/>
                <w:szCs w:val="18"/>
              </w:rPr>
            </w:pPr>
            <w:r w:rsidRPr="00DE4269">
              <w:rPr>
                <w:rFonts w:asciiTheme="minorHAnsi" w:hAnsiTheme="minorHAnsi" w:cstheme="minorHAnsi"/>
                <w:sz w:val="18"/>
                <w:szCs w:val="18"/>
              </w:rPr>
              <w:t>10</w:t>
            </w:r>
          </w:p>
        </w:tc>
        <w:tc>
          <w:tcPr>
            <w:tcW w:w="6770" w:type="dxa"/>
            <w:tcBorders>
              <w:left w:val="single" w:sz="4" w:space="0" w:color="000000"/>
              <w:right w:val="single" w:sz="4" w:space="0" w:color="000000"/>
            </w:tcBorders>
          </w:tcPr>
          <w:p w:rsidR="00C764DB" w:rsidRPr="00DE4269" w:rsidRDefault="00965C46">
            <w:pPr>
              <w:pStyle w:val="TableParagraph"/>
              <w:ind w:left="108"/>
              <w:rPr>
                <w:rFonts w:asciiTheme="minorHAnsi" w:hAnsiTheme="minorHAnsi" w:cstheme="minorHAnsi"/>
                <w:sz w:val="18"/>
                <w:szCs w:val="18"/>
              </w:rPr>
            </w:pPr>
            <w:r w:rsidRPr="00DE4269">
              <w:rPr>
                <w:rFonts w:asciiTheme="minorHAnsi" w:hAnsiTheme="minorHAnsi" w:cstheme="minorHAnsi"/>
                <w:sz w:val="18"/>
                <w:szCs w:val="18"/>
              </w:rPr>
              <w:t>Cometimento de fraude fiscal, durante a execução do Objeto</w:t>
            </w:r>
          </w:p>
        </w:tc>
        <w:tc>
          <w:tcPr>
            <w:tcW w:w="1098" w:type="dxa"/>
            <w:tcBorders>
              <w:left w:val="single" w:sz="4" w:space="0" w:color="000000"/>
              <w:right w:val="single" w:sz="4" w:space="0" w:color="000000"/>
            </w:tcBorders>
          </w:tcPr>
          <w:p w:rsidR="00C764DB" w:rsidRPr="00DE4269" w:rsidRDefault="00965C46">
            <w:pPr>
              <w:pStyle w:val="TableParagraph"/>
              <w:ind w:left="505"/>
              <w:rPr>
                <w:rFonts w:asciiTheme="minorHAnsi" w:hAnsiTheme="minorHAnsi" w:cstheme="minorHAnsi"/>
                <w:sz w:val="18"/>
                <w:szCs w:val="18"/>
              </w:rPr>
            </w:pPr>
            <w:r w:rsidRPr="00DE4269">
              <w:rPr>
                <w:rFonts w:asciiTheme="minorHAnsi" w:hAnsiTheme="minorHAnsi" w:cstheme="minorHAnsi"/>
                <w:sz w:val="18"/>
                <w:szCs w:val="18"/>
              </w:rPr>
              <w:t>05</w:t>
            </w:r>
          </w:p>
        </w:tc>
      </w:tr>
      <w:tr w:rsidR="00C764DB" w:rsidRPr="00DE4269" w:rsidTr="00DE4269">
        <w:trPr>
          <w:trHeight w:val="525"/>
        </w:trPr>
        <w:tc>
          <w:tcPr>
            <w:tcW w:w="810" w:type="dxa"/>
            <w:tcBorders>
              <w:left w:val="single" w:sz="4" w:space="0" w:color="000000"/>
              <w:right w:val="single" w:sz="4" w:space="0" w:color="000000"/>
            </w:tcBorders>
          </w:tcPr>
          <w:p w:rsidR="00C764DB" w:rsidRPr="00DE4269" w:rsidRDefault="00965C46">
            <w:pPr>
              <w:pStyle w:val="TableParagraph"/>
              <w:spacing w:line="272" w:lineRule="exact"/>
              <w:ind w:left="342"/>
              <w:rPr>
                <w:rFonts w:asciiTheme="minorHAnsi" w:hAnsiTheme="minorHAnsi" w:cstheme="minorHAnsi"/>
                <w:sz w:val="18"/>
                <w:szCs w:val="18"/>
              </w:rPr>
            </w:pPr>
            <w:r w:rsidRPr="00DE4269">
              <w:rPr>
                <w:rFonts w:asciiTheme="minorHAnsi" w:hAnsiTheme="minorHAnsi" w:cstheme="minorHAnsi"/>
                <w:sz w:val="18"/>
                <w:szCs w:val="18"/>
              </w:rPr>
              <w:t>11</w:t>
            </w:r>
          </w:p>
        </w:tc>
        <w:tc>
          <w:tcPr>
            <w:tcW w:w="6770" w:type="dxa"/>
            <w:tcBorders>
              <w:left w:val="single" w:sz="4" w:space="0" w:color="000000"/>
              <w:right w:val="single" w:sz="4" w:space="0" w:color="000000"/>
            </w:tcBorders>
          </w:tcPr>
          <w:p w:rsidR="00C764DB" w:rsidRPr="00DE4269" w:rsidRDefault="00965C46" w:rsidP="00DE4269">
            <w:pPr>
              <w:pStyle w:val="TableParagraph"/>
              <w:tabs>
                <w:tab w:val="left" w:pos="1468"/>
                <w:tab w:val="left" w:pos="3075"/>
                <w:tab w:val="left" w:pos="3536"/>
                <w:tab w:val="left" w:pos="4850"/>
                <w:tab w:val="left" w:pos="5584"/>
                <w:tab w:val="left" w:pos="6043"/>
                <w:tab w:val="left" w:pos="7371"/>
              </w:tabs>
              <w:spacing w:line="272" w:lineRule="exact"/>
              <w:ind w:left="108"/>
              <w:rPr>
                <w:rFonts w:asciiTheme="minorHAnsi" w:hAnsiTheme="minorHAnsi" w:cstheme="minorHAnsi"/>
                <w:sz w:val="18"/>
                <w:szCs w:val="18"/>
              </w:rPr>
            </w:pPr>
            <w:r w:rsidRPr="00DE4269">
              <w:rPr>
                <w:rFonts w:asciiTheme="minorHAnsi" w:hAnsiTheme="minorHAnsi" w:cstheme="minorHAnsi"/>
                <w:sz w:val="18"/>
                <w:szCs w:val="18"/>
              </w:rPr>
              <w:t>Declaração,</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documentação</w:t>
            </w:r>
            <w:r w:rsidR="00DE4269">
              <w:rPr>
                <w:rFonts w:asciiTheme="minorHAnsi" w:hAnsiTheme="minorHAnsi" w:cstheme="minorHAnsi"/>
                <w:sz w:val="18"/>
                <w:szCs w:val="18"/>
              </w:rPr>
              <w:t xml:space="preserve"> ou informação falsa, ou </w:t>
            </w:r>
            <w:r w:rsidRPr="00DE4269">
              <w:rPr>
                <w:rFonts w:asciiTheme="minorHAnsi" w:hAnsiTheme="minorHAnsi" w:cstheme="minorHAnsi"/>
                <w:sz w:val="18"/>
                <w:szCs w:val="18"/>
              </w:rPr>
              <w:t>adulteração</w:t>
            </w:r>
            <w:r w:rsidRPr="00DE4269">
              <w:rPr>
                <w:rFonts w:asciiTheme="minorHAnsi" w:hAnsiTheme="minorHAnsi" w:cstheme="minorHAnsi"/>
                <w:sz w:val="18"/>
                <w:szCs w:val="18"/>
              </w:rPr>
              <w:tab/>
              <w:t>de</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documentos, ou omissão de informações</w:t>
            </w:r>
          </w:p>
        </w:tc>
        <w:tc>
          <w:tcPr>
            <w:tcW w:w="1098" w:type="dxa"/>
            <w:tcBorders>
              <w:left w:val="single" w:sz="4" w:space="0" w:color="000000"/>
              <w:right w:val="single" w:sz="4" w:space="0" w:color="000000"/>
            </w:tcBorders>
          </w:tcPr>
          <w:p w:rsidR="00C764DB" w:rsidRPr="00DE4269" w:rsidRDefault="00965C46">
            <w:pPr>
              <w:pStyle w:val="TableParagraph"/>
              <w:spacing w:before="134" w:line="240" w:lineRule="auto"/>
              <w:ind w:left="505"/>
              <w:rPr>
                <w:rFonts w:asciiTheme="minorHAnsi" w:hAnsiTheme="minorHAnsi" w:cstheme="minorHAnsi"/>
                <w:sz w:val="18"/>
                <w:szCs w:val="18"/>
              </w:rPr>
            </w:pPr>
            <w:r w:rsidRPr="00DE4269">
              <w:rPr>
                <w:rFonts w:asciiTheme="minorHAnsi" w:hAnsiTheme="minorHAnsi" w:cstheme="minorHAnsi"/>
                <w:sz w:val="18"/>
                <w:szCs w:val="18"/>
              </w:rPr>
              <w:t>05</w:t>
            </w:r>
          </w:p>
        </w:tc>
      </w:tr>
      <w:tr w:rsidR="00C764DB" w:rsidRPr="00DE4269" w:rsidTr="00DE4269">
        <w:trPr>
          <w:trHeight w:val="526"/>
        </w:trPr>
        <w:tc>
          <w:tcPr>
            <w:tcW w:w="810" w:type="dxa"/>
            <w:tcBorders>
              <w:left w:val="single" w:sz="4" w:space="0" w:color="000000"/>
              <w:right w:val="single" w:sz="4" w:space="0" w:color="000000"/>
            </w:tcBorders>
          </w:tcPr>
          <w:p w:rsidR="00C764DB" w:rsidRPr="00DE4269" w:rsidRDefault="00965C46">
            <w:pPr>
              <w:pStyle w:val="TableParagraph"/>
              <w:spacing w:line="272" w:lineRule="exact"/>
              <w:ind w:left="342"/>
              <w:rPr>
                <w:rFonts w:asciiTheme="minorHAnsi" w:hAnsiTheme="minorHAnsi" w:cstheme="minorHAnsi"/>
                <w:sz w:val="18"/>
                <w:szCs w:val="18"/>
              </w:rPr>
            </w:pPr>
            <w:r w:rsidRPr="00DE4269">
              <w:rPr>
                <w:rFonts w:asciiTheme="minorHAnsi" w:hAnsiTheme="minorHAnsi" w:cstheme="minorHAnsi"/>
                <w:sz w:val="18"/>
                <w:szCs w:val="18"/>
              </w:rPr>
              <w:t>12</w:t>
            </w:r>
          </w:p>
        </w:tc>
        <w:tc>
          <w:tcPr>
            <w:tcW w:w="6770" w:type="dxa"/>
            <w:tcBorders>
              <w:left w:val="single" w:sz="4" w:space="0" w:color="000000"/>
              <w:right w:val="single" w:sz="4" w:space="0" w:color="000000"/>
            </w:tcBorders>
          </w:tcPr>
          <w:p w:rsidR="00C764DB" w:rsidRPr="00DE4269" w:rsidRDefault="00965C46" w:rsidP="00DE4269">
            <w:pPr>
              <w:pStyle w:val="TableParagraph"/>
              <w:spacing w:line="272" w:lineRule="exact"/>
              <w:ind w:left="108"/>
              <w:rPr>
                <w:rFonts w:asciiTheme="minorHAnsi" w:hAnsiTheme="minorHAnsi" w:cstheme="minorHAnsi"/>
                <w:sz w:val="18"/>
                <w:szCs w:val="18"/>
              </w:rPr>
            </w:pPr>
            <w:r w:rsidRPr="00DE4269">
              <w:rPr>
                <w:rFonts w:asciiTheme="minorHAnsi" w:hAnsiTheme="minorHAnsi" w:cstheme="minorHAnsi"/>
                <w:sz w:val="18"/>
                <w:szCs w:val="18"/>
              </w:rPr>
              <w:t>Comportamento inidôneo ou reincidência nos itens 01, 02, 03, 04, 05, 06, 07</w:t>
            </w:r>
            <w:r w:rsidR="00DE4269">
              <w:rPr>
                <w:rFonts w:asciiTheme="minorHAnsi" w:hAnsiTheme="minorHAnsi" w:cstheme="minorHAnsi"/>
                <w:sz w:val="18"/>
                <w:szCs w:val="18"/>
              </w:rPr>
              <w:t xml:space="preserve"> </w:t>
            </w:r>
            <w:r w:rsidRPr="00DE4269">
              <w:rPr>
                <w:rFonts w:asciiTheme="minorHAnsi" w:hAnsiTheme="minorHAnsi" w:cstheme="minorHAnsi"/>
                <w:sz w:val="18"/>
                <w:szCs w:val="18"/>
              </w:rPr>
              <w:t>e 08.</w:t>
            </w:r>
          </w:p>
        </w:tc>
        <w:tc>
          <w:tcPr>
            <w:tcW w:w="1098" w:type="dxa"/>
            <w:tcBorders>
              <w:left w:val="single" w:sz="4" w:space="0" w:color="000000"/>
              <w:right w:val="single" w:sz="4" w:space="0" w:color="000000"/>
            </w:tcBorders>
          </w:tcPr>
          <w:p w:rsidR="00C764DB" w:rsidRPr="00DE4269" w:rsidRDefault="00965C46">
            <w:pPr>
              <w:pStyle w:val="TableParagraph"/>
              <w:spacing w:before="134" w:line="240" w:lineRule="auto"/>
              <w:ind w:left="505"/>
              <w:rPr>
                <w:rFonts w:asciiTheme="minorHAnsi" w:hAnsiTheme="minorHAnsi" w:cstheme="minorHAnsi"/>
                <w:sz w:val="18"/>
                <w:szCs w:val="18"/>
              </w:rPr>
            </w:pPr>
            <w:r w:rsidRPr="00DE4269">
              <w:rPr>
                <w:rFonts w:asciiTheme="minorHAnsi" w:hAnsiTheme="minorHAnsi" w:cstheme="minorHAnsi"/>
                <w:sz w:val="18"/>
                <w:szCs w:val="18"/>
              </w:rPr>
              <w:t>05</w:t>
            </w:r>
          </w:p>
        </w:tc>
      </w:tr>
    </w:tbl>
    <w:p w:rsidR="00C764DB" w:rsidRDefault="00965C46" w:rsidP="005944A8">
      <w:pPr>
        <w:pStyle w:val="PargrafodaLista"/>
        <w:numPr>
          <w:ilvl w:val="2"/>
          <w:numId w:val="3"/>
        </w:numPr>
        <w:tabs>
          <w:tab w:val="left" w:pos="1150"/>
        </w:tabs>
        <w:spacing w:before="90"/>
        <w:ind w:left="0" w:right="134" w:firstLine="0"/>
        <w:rPr>
          <w:sz w:val="24"/>
        </w:rPr>
      </w:pPr>
      <w:r>
        <w:rPr>
          <w:sz w:val="24"/>
        </w:rPr>
        <w:t>No processo de aplicação da sanção administrativa é assegurado o direito ao contraditório e a ampla defesa, facultada a defesa prévia do interessado no respectivo processo, no prazo de 5 (cinco) dias úteis.</w:t>
      </w:r>
    </w:p>
    <w:p w:rsidR="00C764DB" w:rsidRDefault="00965C46" w:rsidP="005944A8">
      <w:pPr>
        <w:pStyle w:val="PargrafodaLista"/>
        <w:numPr>
          <w:ilvl w:val="2"/>
          <w:numId w:val="3"/>
        </w:numPr>
        <w:tabs>
          <w:tab w:val="left" w:pos="1154"/>
        </w:tabs>
        <w:ind w:left="0" w:right="134" w:firstLine="0"/>
        <w:rPr>
          <w:sz w:val="24"/>
        </w:rPr>
      </w:pPr>
      <w:r>
        <w:rPr>
          <w:sz w:val="24"/>
        </w:rPr>
        <w:t>O valor das multas aplicadas deverá ser recolhido, a contar do recebimento da Notificação, em 15 (quinze) dias</w:t>
      </w:r>
      <w:r>
        <w:rPr>
          <w:spacing w:val="-1"/>
          <w:sz w:val="24"/>
        </w:rPr>
        <w:t xml:space="preserve"> </w:t>
      </w:r>
      <w:r>
        <w:rPr>
          <w:sz w:val="24"/>
        </w:rPr>
        <w:t>úteis.</w:t>
      </w:r>
    </w:p>
    <w:p w:rsidR="00C764DB" w:rsidRDefault="00965C46" w:rsidP="005944A8">
      <w:pPr>
        <w:pStyle w:val="PargrafodaLista"/>
        <w:numPr>
          <w:ilvl w:val="2"/>
          <w:numId w:val="3"/>
        </w:numPr>
        <w:tabs>
          <w:tab w:val="left" w:pos="1160"/>
        </w:tabs>
        <w:ind w:left="0" w:right="134" w:firstLine="0"/>
        <w:rPr>
          <w:sz w:val="24"/>
        </w:rPr>
      </w:pPr>
      <w:r>
        <w:rPr>
          <w:sz w:val="24"/>
        </w:rPr>
        <w:t>As sanções previstas de Multa e Impedimento de Licitar e Contratar poderão ser aplicadas cumulativamente.</w:t>
      </w:r>
    </w:p>
    <w:p w:rsidR="00C764DB" w:rsidRDefault="00965C46" w:rsidP="005944A8">
      <w:pPr>
        <w:pStyle w:val="PargrafodaLista"/>
        <w:numPr>
          <w:ilvl w:val="2"/>
          <w:numId w:val="3"/>
        </w:numPr>
        <w:tabs>
          <w:tab w:val="left" w:pos="1164"/>
        </w:tabs>
        <w:ind w:left="0" w:right="134" w:firstLine="0"/>
        <w:rPr>
          <w:sz w:val="24"/>
        </w:rPr>
      </w:pPr>
      <w:r>
        <w:rPr>
          <w:sz w:val="24"/>
        </w:rPr>
        <w:t>Quando o Fornecimento tiver como objeto Medicamentos/Alimentação/Materiais: médico- hospitalar e odontológicos, a penalidade imposta terá um Grau a mais do que o Grau estipulado na planilha para a infração</w:t>
      </w:r>
      <w:r>
        <w:rPr>
          <w:spacing w:val="1"/>
          <w:sz w:val="24"/>
        </w:rPr>
        <w:t xml:space="preserve"> </w:t>
      </w:r>
      <w:r>
        <w:rPr>
          <w:sz w:val="24"/>
        </w:rPr>
        <w:t>cometida.</w:t>
      </w:r>
    </w:p>
    <w:p w:rsidR="00C764DB" w:rsidRDefault="00C764DB">
      <w:pPr>
        <w:pStyle w:val="Corpodetexto"/>
      </w:pPr>
    </w:p>
    <w:p w:rsidR="00C764DB" w:rsidRDefault="00965C46">
      <w:pPr>
        <w:pStyle w:val="Ttulo1"/>
        <w:ind w:right="305"/>
        <w:jc w:val="center"/>
      </w:pPr>
      <w:r>
        <w:t>CLÁUSULA DÉCIMA - DA RESCISÃO</w:t>
      </w:r>
    </w:p>
    <w:p w:rsidR="00C764DB" w:rsidRDefault="00C764DB">
      <w:pPr>
        <w:pStyle w:val="Corpodetexto"/>
        <w:rPr>
          <w:b/>
        </w:rPr>
      </w:pPr>
    </w:p>
    <w:p w:rsidR="00C764DB" w:rsidRDefault="00965C46" w:rsidP="005944A8">
      <w:pPr>
        <w:pStyle w:val="Corpodetexto"/>
        <w:ind w:right="134"/>
        <w:jc w:val="both"/>
      </w:pPr>
      <w:r>
        <w:t xml:space="preserve">10.1 - O presente contrato poderá ser rescindido por mútuo consentimento ou unilateralmente pelo CONTRATANTE, a qualquer tempo, mediante notificação da CONTRATADA, por motivo de interesse público e demais hipóteses previstas nos artigos 77 ao 80 da Lei Federal nº. 8.666/93, ou ainda judicialmente, nos termos da legislação </w:t>
      </w:r>
      <w:r>
        <w:lastRenderedPageBreak/>
        <w:t>pertinente.</w:t>
      </w:r>
    </w:p>
    <w:p w:rsidR="00C764DB" w:rsidRDefault="00C764DB">
      <w:pPr>
        <w:pStyle w:val="Corpodetexto"/>
      </w:pPr>
    </w:p>
    <w:p w:rsidR="00C764DB" w:rsidRDefault="00965C46">
      <w:pPr>
        <w:pStyle w:val="Ttulo1"/>
        <w:ind w:right="245"/>
        <w:jc w:val="center"/>
      </w:pPr>
      <w:r>
        <w:t>CLÁUSULA DÉCIMA PRIMEIRA - DA FISCALIZAÇÃO</w:t>
      </w:r>
    </w:p>
    <w:p w:rsidR="00C764DB" w:rsidRDefault="00C764DB">
      <w:pPr>
        <w:pStyle w:val="Corpodetexto"/>
        <w:rPr>
          <w:b/>
        </w:rPr>
      </w:pPr>
    </w:p>
    <w:p w:rsidR="00C764DB" w:rsidRDefault="00965C46" w:rsidP="005944A8">
      <w:pPr>
        <w:pStyle w:val="Corpodetexto"/>
        <w:ind w:right="134"/>
        <w:jc w:val="both"/>
      </w:pPr>
      <w:r>
        <w:t>11.1 - A fiscalização dos equipamentos e serviços inerentes ao objeto deste contrato ficará a cargo da SMISU, que poderá adotar as providências contratuais e legalmente previstas visando à perfeita execução do objeto contratado.</w:t>
      </w:r>
    </w:p>
    <w:p w:rsidR="00C764DB" w:rsidRDefault="00C764DB">
      <w:pPr>
        <w:pStyle w:val="Corpodetexto"/>
      </w:pPr>
    </w:p>
    <w:p w:rsidR="00C764DB" w:rsidRDefault="00965C46">
      <w:pPr>
        <w:pStyle w:val="Ttulo1"/>
        <w:ind w:right="242"/>
        <w:jc w:val="center"/>
      </w:pPr>
      <w:r>
        <w:t>CLÁUSULA DÉCIMA SEGUNDA – DO REGIME JURÍDICO</w:t>
      </w:r>
    </w:p>
    <w:p w:rsidR="00C764DB" w:rsidRDefault="00C764DB">
      <w:pPr>
        <w:pStyle w:val="Corpodetexto"/>
        <w:rPr>
          <w:b/>
        </w:rPr>
      </w:pPr>
    </w:p>
    <w:p w:rsidR="00C764DB" w:rsidRDefault="00965C46" w:rsidP="005944A8">
      <w:pPr>
        <w:pStyle w:val="Corpodetexto"/>
        <w:ind w:right="134"/>
        <w:jc w:val="both"/>
      </w:pPr>
      <w:r>
        <w:t>12.1 - Ficam conferidas ao CONTRATANTE as prerrogativas do artigo 58 da Lei Federal nº. 8.666/93, sendo que os casos omissos serão resolvidos na forma disciplinada pelo artigo 54 da Lei Federal nº. 8.666/93.</w:t>
      </w:r>
    </w:p>
    <w:p w:rsidR="00C764DB" w:rsidRDefault="00C764DB">
      <w:pPr>
        <w:pStyle w:val="Corpodetexto"/>
      </w:pPr>
    </w:p>
    <w:p w:rsidR="00C764DB" w:rsidRDefault="00965C46">
      <w:pPr>
        <w:pStyle w:val="Ttulo1"/>
        <w:ind w:right="249"/>
        <w:jc w:val="center"/>
      </w:pPr>
      <w:r>
        <w:t>CLÁUSULA DÉCIMA TERCEIRA – DAS DISPOSIÇÕES GERAIS</w:t>
      </w:r>
    </w:p>
    <w:p w:rsidR="00C764DB" w:rsidRDefault="00C764DB">
      <w:pPr>
        <w:pStyle w:val="Corpodetexto"/>
        <w:rPr>
          <w:b/>
        </w:rPr>
      </w:pPr>
    </w:p>
    <w:p w:rsidR="00C764DB" w:rsidRDefault="00965C46" w:rsidP="005944A8">
      <w:pPr>
        <w:pStyle w:val="Corpodetexto"/>
        <w:ind w:right="-7"/>
        <w:jc w:val="both"/>
      </w:pPr>
      <w:r>
        <w:t>13.1 - Aplicam-se ao presente instrumento o disposto na Lei Federal nº. 8.666/93 e suas alterações posteriores, bem como o disposto no Edital Pregão Presencial nº. 45/2019 e seus anexos e supletivamente às regras de direito privado.</w:t>
      </w:r>
    </w:p>
    <w:p w:rsidR="00C764DB" w:rsidRDefault="00C764DB">
      <w:pPr>
        <w:pStyle w:val="Corpodetexto"/>
        <w:spacing w:before="1"/>
        <w:rPr>
          <w:sz w:val="20"/>
        </w:rPr>
      </w:pPr>
    </w:p>
    <w:p w:rsidR="00C764DB" w:rsidRDefault="00965C46">
      <w:pPr>
        <w:pStyle w:val="Ttulo1"/>
        <w:spacing w:before="90"/>
        <w:ind w:right="244"/>
        <w:jc w:val="center"/>
      </w:pPr>
      <w:r>
        <w:t>CLÁUSULA DÉCIMA QUARTA – DO REAJUSTE</w:t>
      </w:r>
    </w:p>
    <w:p w:rsidR="00C764DB" w:rsidRDefault="00C764DB">
      <w:pPr>
        <w:pStyle w:val="Corpodetexto"/>
        <w:rPr>
          <w:b/>
        </w:rPr>
      </w:pPr>
    </w:p>
    <w:p w:rsidR="00C764DB" w:rsidRDefault="00965C46" w:rsidP="005944A8">
      <w:pPr>
        <w:pStyle w:val="PargrafodaLista"/>
        <w:numPr>
          <w:ilvl w:val="1"/>
          <w:numId w:val="2"/>
        </w:numPr>
        <w:tabs>
          <w:tab w:val="left" w:pos="1040"/>
        </w:tabs>
        <w:ind w:left="0" w:right="-7" w:firstLine="0"/>
        <w:rPr>
          <w:sz w:val="24"/>
        </w:rPr>
      </w:pPr>
      <w:r>
        <w:rPr>
          <w:sz w:val="24"/>
        </w:rPr>
        <w:t>Será automaticamente corrigido o valor a ser pago ao CONTRATADO quando do aumento de cada reajuste do valor da energia</w:t>
      </w:r>
      <w:r>
        <w:rPr>
          <w:spacing w:val="1"/>
          <w:sz w:val="24"/>
        </w:rPr>
        <w:t xml:space="preserve"> </w:t>
      </w:r>
      <w:r>
        <w:rPr>
          <w:sz w:val="24"/>
        </w:rPr>
        <w:t>elétrica.</w:t>
      </w:r>
    </w:p>
    <w:p w:rsidR="00C764DB" w:rsidRDefault="00965C46" w:rsidP="005944A8">
      <w:pPr>
        <w:pStyle w:val="PargrafodaLista"/>
        <w:numPr>
          <w:ilvl w:val="1"/>
          <w:numId w:val="2"/>
        </w:numPr>
        <w:tabs>
          <w:tab w:val="left" w:pos="1042"/>
        </w:tabs>
        <w:ind w:left="0" w:right="-7" w:firstLine="0"/>
        <w:rPr>
          <w:sz w:val="24"/>
        </w:rPr>
      </w:pPr>
      <w:r>
        <w:rPr>
          <w:sz w:val="24"/>
        </w:rPr>
        <w:t>Os valores mensais poderão sofrer alterações, observando-se as disposições contidas na Lei 8666/93, artigo 65, e seus</w:t>
      </w:r>
      <w:r>
        <w:rPr>
          <w:spacing w:val="-1"/>
          <w:sz w:val="24"/>
        </w:rPr>
        <w:t xml:space="preserve"> </w:t>
      </w:r>
      <w:r>
        <w:rPr>
          <w:sz w:val="24"/>
        </w:rPr>
        <w:t>incisos.</w:t>
      </w:r>
    </w:p>
    <w:p w:rsidR="00C764DB" w:rsidRDefault="00965C46" w:rsidP="005944A8">
      <w:pPr>
        <w:pStyle w:val="PargrafodaLista"/>
        <w:numPr>
          <w:ilvl w:val="1"/>
          <w:numId w:val="2"/>
        </w:numPr>
        <w:tabs>
          <w:tab w:val="left" w:pos="1044"/>
        </w:tabs>
        <w:ind w:left="0" w:right="-7" w:firstLine="0"/>
        <w:rPr>
          <w:sz w:val="24"/>
        </w:rPr>
      </w:pPr>
      <w:r>
        <w:rPr>
          <w:sz w:val="24"/>
        </w:rPr>
        <w:t>A solicitação de revisão de preço feita por parte da CONTRATADA deverá demonstrar de forma clara, por intermédio de planilha de custos, a composição do novo preço com seus argumentos.</w:t>
      </w:r>
    </w:p>
    <w:p w:rsidR="00C764DB" w:rsidRDefault="00965C46" w:rsidP="005944A8">
      <w:pPr>
        <w:pStyle w:val="PargrafodaLista"/>
        <w:numPr>
          <w:ilvl w:val="1"/>
          <w:numId w:val="2"/>
        </w:numPr>
        <w:tabs>
          <w:tab w:val="left" w:pos="1036"/>
        </w:tabs>
        <w:ind w:left="0" w:right="-7" w:firstLine="0"/>
        <w:rPr>
          <w:sz w:val="24"/>
        </w:rPr>
      </w:pPr>
      <w:r>
        <w:rPr>
          <w:sz w:val="24"/>
        </w:rPr>
        <w:t>Na análise de solicitação, entre outros critérios, deverá ser realizada a comparação das taxas de juros praticadas no mercado</w:t>
      </w:r>
      <w:r>
        <w:rPr>
          <w:spacing w:val="3"/>
          <w:sz w:val="24"/>
        </w:rPr>
        <w:t xml:space="preserve"> </w:t>
      </w:r>
      <w:r>
        <w:rPr>
          <w:sz w:val="24"/>
        </w:rPr>
        <w:t>brasileiro.</w:t>
      </w:r>
    </w:p>
    <w:p w:rsidR="00C764DB" w:rsidRDefault="00965C46" w:rsidP="005944A8">
      <w:pPr>
        <w:pStyle w:val="PargrafodaLista"/>
        <w:numPr>
          <w:ilvl w:val="1"/>
          <w:numId w:val="2"/>
        </w:numPr>
        <w:tabs>
          <w:tab w:val="left" w:pos="1066"/>
        </w:tabs>
        <w:ind w:left="0" w:right="-7" w:firstLine="0"/>
        <w:rPr>
          <w:sz w:val="24"/>
        </w:rPr>
      </w:pPr>
      <w:r>
        <w:rPr>
          <w:sz w:val="24"/>
        </w:rPr>
        <w:t>Sendo julgado procedente o pedido de revisão, será mantido a mesma proporcionalidade diferencial da economia gerada e os propostos pelo licitante à época da realização do certame licitatório.</w:t>
      </w:r>
    </w:p>
    <w:p w:rsidR="00C764DB" w:rsidRDefault="00965C46" w:rsidP="005944A8">
      <w:pPr>
        <w:pStyle w:val="PargrafodaLista"/>
        <w:numPr>
          <w:ilvl w:val="1"/>
          <w:numId w:val="2"/>
        </w:numPr>
        <w:tabs>
          <w:tab w:val="left" w:pos="1036"/>
        </w:tabs>
        <w:ind w:left="0" w:right="-7" w:firstLine="0"/>
        <w:rPr>
          <w:sz w:val="24"/>
        </w:rPr>
      </w:pPr>
      <w:r>
        <w:rPr>
          <w:sz w:val="24"/>
        </w:rPr>
        <w:t>É vedado a CONTRATADA interromper os serviços objeto deste edital enquanto aguarda o deferimento ou não do pedido de revisão de preços por ela</w:t>
      </w:r>
      <w:r>
        <w:rPr>
          <w:spacing w:val="-1"/>
          <w:sz w:val="24"/>
        </w:rPr>
        <w:t xml:space="preserve"> </w:t>
      </w:r>
      <w:r>
        <w:rPr>
          <w:sz w:val="24"/>
        </w:rPr>
        <w:t>solicitada.</w:t>
      </w:r>
    </w:p>
    <w:p w:rsidR="00C764DB" w:rsidRDefault="00C764DB">
      <w:pPr>
        <w:pStyle w:val="Corpodetexto"/>
      </w:pPr>
    </w:p>
    <w:p w:rsidR="00C764DB" w:rsidRDefault="00965C46">
      <w:pPr>
        <w:pStyle w:val="Ttulo1"/>
        <w:ind w:right="245"/>
        <w:jc w:val="center"/>
      </w:pPr>
      <w:r>
        <w:t>CLÁUSULA DÉCIMA QUINTA - DO FORO</w:t>
      </w:r>
    </w:p>
    <w:p w:rsidR="00C764DB" w:rsidRDefault="00C764DB">
      <w:pPr>
        <w:pStyle w:val="Corpodetexto"/>
        <w:rPr>
          <w:b/>
        </w:rPr>
      </w:pPr>
    </w:p>
    <w:p w:rsidR="00C764DB" w:rsidRDefault="00965C46" w:rsidP="005944A8">
      <w:pPr>
        <w:pStyle w:val="PargrafodaLista"/>
        <w:numPr>
          <w:ilvl w:val="1"/>
          <w:numId w:val="1"/>
        </w:numPr>
        <w:tabs>
          <w:tab w:val="left" w:pos="1044"/>
        </w:tabs>
        <w:spacing w:before="1"/>
        <w:ind w:left="0" w:right="-7" w:firstLine="0"/>
        <w:rPr>
          <w:sz w:val="24"/>
        </w:rPr>
      </w:pPr>
      <w:r>
        <w:rPr>
          <w:sz w:val="24"/>
        </w:rPr>
        <w:t xml:space="preserve">- As partes elegem o foro da Comarca de </w:t>
      </w:r>
      <w:r w:rsidR="006B2FF8">
        <w:rPr>
          <w:sz w:val="24"/>
        </w:rPr>
        <w:t>Pirajuba</w:t>
      </w:r>
      <w:r>
        <w:rPr>
          <w:sz w:val="24"/>
        </w:rPr>
        <w:t xml:space="preserve">, </w:t>
      </w:r>
      <w:r w:rsidR="006B2FF8">
        <w:rPr>
          <w:sz w:val="24"/>
        </w:rPr>
        <w:t>MG</w:t>
      </w:r>
      <w:r>
        <w:rPr>
          <w:sz w:val="24"/>
        </w:rPr>
        <w:t>, como competente para dirimir quaisquer questões oriundas do presente instrumento, com renúncia expressa de qualquer outro, por mais privilegiado que</w:t>
      </w:r>
      <w:r>
        <w:rPr>
          <w:spacing w:val="1"/>
          <w:sz w:val="24"/>
        </w:rPr>
        <w:t xml:space="preserve"> </w:t>
      </w:r>
      <w:r>
        <w:rPr>
          <w:sz w:val="24"/>
        </w:rPr>
        <w:t>seja.</w:t>
      </w:r>
    </w:p>
    <w:p w:rsidR="00C764DB" w:rsidRDefault="00965C46" w:rsidP="005944A8">
      <w:pPr>
        <w:pStyle w:val="PargrafodaLista"/>
        <w:numPr>
          <w:ilvl w:val="1"/>
          <w:numId w:val="1"/>
        </w:numPr>
        <w:tabs>
          <w:tab w:val="left" w:pos="1028"/>
        </w:tabs>
        <w:ind w:left="0" w:right="-7" w:firstLine="0"/>
        <w:rPr>
          <w:sz w:val="24"/>
        </w:rPr>
      </w:pPr>
      <w:r>
        <w:rPr>
          <w:sz w:val="24"/>
        </w:rPr>
        <w:t>- E, por estarem justos e combinados e de comum acordo com todas as cláusulas e condições aqui previstas, fica lavrado o presente contrato em 02 (duas) vias de igual teor, que será assinado pelas partes</w:t>
      </w:r>
      <w:r>
        <w:rPr>
          <w:spacing w:val="1"/>
          <w:sz w:val="24"/>
        </w:rPr>
        <w:t xml:space="preserve"> </w:t>
      </w:r>
      <w:r>
        <w:rPr>
          <w:sz w:val="24"/>
        </w:rPr>
        <w:t>interessadas.</w:t>
      </w:r>
    </w:p>
    <w:p w:rsidR="00C764DB" w:rsidRDefault="007917A7" w:rsidP="005944A8">
      <w:pPr>
        <w:pStyle w:val="Corpodetexto"/>
        <w:ind w:right="-7"/>
      </w:pPr>
      <w:r>
        <w:t>Pirajuba MG</w:t>
      </w:r>
      <w:r w:rsidR="00965C46">
        <w:t xml:space="preserve">, XX de XX de </w:t>
      </w:r>
      <w:r>
        <w:t>2020</w:t>
      </w:r>
      <w:r w:rsidR="00965C46">
        <w:t>.</w:t>
      </w:r>
    </w:p>
    <w:p w:rsidR="00C764DB" w:rsidRDefault="00C764DB" w:rsidP="005944A8">
      <w:pPr>
        <w:pStyle w:val="Corpodetexto"/>
        <w:ind w:right="-7"/>
        <w:rPr>
          <w:sz w:val="20"/>
        </w:rPr>
      </w:pPr>
    </w:p>
    <w:p w:rsidR="00C764DB" w:rsidRDefault="00C764DB">
      <w:pPr>
        <w:pStyle w:val="Corpodetexto"/>
        <w:rPr>
          <w:sz w:val="20"/>
        </w:rPr>
      </w:pPr>
    </w:p>
    <w:p w:rsidR="00C764DB" w:rsidRDefault="00F04876">
      <w:pPr>
        <w:pStyle w:val="Corpodetexto"/>
        <w:spacing w:before="1"/>
        <w:rPr>
          <w:sz w:val="28"/>
        </w:rPr>
      </w:pPr>
      <w:r>
        <w:lastRenderedPageBreak/>
        <w:pict>
          <v:line id="_x0000_s1042" style="position:absolute;z-index:-251656192;mso-wrap-distance-left:0;mso-wrap-distance-right:0;mso-position-horizontal-relative:page" from="193pt,18.5pt" to="409pt,18.5pt" strokeweight=".26669mm">
            <w10:wrap type="topAndBottom" anchorx="page"/>
          </v:line>
        </w:pict>
      </w:r>
    </w:p>
    <w:p w:rsidR="00C764DB" w:rsidRDefault="00965C46">
      <w:pPr>
        <w:pStyle w:val="Corpodetexto"/>
        <w:ind w:right="299"/>
        <w:jc w:val="center"/>
      </w:pPr>
      <w:r>
        <w:t>Prefeito</w:t>
      </w:r>
      <w:r>
        <w:rPr>
          <w:spacing w:val="-9"/>
        </w:rPr>
        <w:t xml:space="preserve"> </w:t>
      </w:r>
      <w:r>
        <w:t>Municipal</w:t>
      </w:r>
    </w:p>
    <w:p w:rsidR="00C764DB" w:rsidRDefault="00C764DB">
      <w:pPr>
        <w:pStyle w:val="Corpodetexto"/>
        <w:rPr>
          <w:sz w:val="20"/>
        </w:rPr>
      </w:pPr>
    </w:p>
    <w:p w:rsidR="00C764DB" w:rsidRDefault="00C764DB">
      <w:pPr>
        <w:pStyle w:val="Corpodetexto"/>
        <w:rPr>
          <w:sz w:val="20"/>
        </w:rPr>
      </w:pPr>
    </w:p>
    <w:p w:rsidR="00C764DB" w:rsidRDefault="00C764DB">
      <w:pPr>
        <w:pStyle w:val="Corpodetexto"/>
        <w:rPr>
          <w:sz w:val="20"/>
        </w:rPr>
      </w:pPr>
    </w:p>
    <w:p w:rsidR="00C764DB" w:rsidRDefault="00F04876">
      <w:pPr>
        <w:pStyle w:val="Corpodetexto"/>
        <w:spacing w:before="2"/>
        <w:rPr>
          <w:sz w:val="11"/>
        </w:rPr>
      </w:pPr>
      <w:r>
        <w:pict>
          <v:line id="_x0000_s1041" style="position:absolute;z-index:-251655168;mso-wrap-distance-left:0;mso-wrap-distance-right:0;mso-position-horizontal-relative:page" from="187.1pt,8.8pt" to="415.1pt,8.8pt" strokeweight=".26669mm">
            <w10:wrap type="topAndBottom" anchorx="page"/>
          </v:line>
        </w:pict>
      </w:r>
    </w:p>
    <w:p w:rsidR="00C764DB" w:rsidRDefault="00965C46">
      <w:pPr>
        <w:pStyle w:val="Ttulo1"/>
        <w:spacing w:line="247" w:lineRule="exact"/>
        <w:ind w:right="235"/>
        <w:jc w:val="center"/>
      </w:pPr>
      <w:r>
        <w:t>xxxxx CNPJ</w:t>
      </w:r>
      <w:r>
        <w:rPr>
          <w:spacing w:val="-4"/>
        </w:rPr>
        <w:t xml:space="preserve"> </w:t>
      </w:r>
      <w:r>
        <w:t>XX</w:t>
      </w:r>
    </w:p>
    <w:p w:rsidR="00C764DB" w:rsidRDefault="00965C46">
      <w:pPr>
        <w:ind w:right="234"/>
        <w:jc w:val="center"/>
        <w:rPr>
          <w:b/>
          <w:sz w:val="24"/>
        </w:rPr>
      </w:pPr>
      <w:r>
        <w:rPr>
          <w:b/>
          <w:sz w:val="24"/>
        </w:rPr>
        <w:t>Contratada</w:t>
      </w:r>
    </w:p>
    <w:p w:rsidR="00C764DB" w:rsidRDefault="00C764DB">
      <w:pPr>
        <w:pStyle w:val="Corpodetexto"/>
        <w:rPr>
          <w:b/>
          <w:sz w:val="26"/>
        </w:rPr>
      </w:pPr>
    </w:p>
    <w:p w:rsidR="00C764DB" w:rsidRDefault="00C764DB">
      <w:pPr>
        <w:pStyle w:val="Corpodetexto"/>
        <w:rPr>
          <w:b/>
          <w:sz w:val="22"/>
        </w:rPr>
      </w:pPr>
    </w:p>
    <w:p w:rsidR="00C764DB" w:rsidRDefault="00965C46">
      <w:pPr>
        <w:pStyle w:val="Corpodetexto"/>
        <w:tabs>
          <w:tab w:val="left" w:pos="4781"/>
        </w:tabs>
        <w:ind w:right="180"/>
        <w:jc w:val="center"/>
      </w:pPr>
      <w:r>
        <w:t>Representante:</w:t>
      </w:r>
      <w:r>
        <w:rPr>
          <w:spacing w:val="3"/>
        </w:rPr>
        <w:t xml:space="preserve"> </w:t>
      </w:r>
      <w:r>
        <w:rPr>
          <w:u w:val="single"/>
        </w:rPr>
        <w:t xml:space="preserve"> </w:t>
      </w:r>
      <w:r>
        <w:rPr>
          <w:u w:val="single"/>
        </w:rPr>
        <w:tab/>
      </w:r>
    </w:p>
    <w:p w:rsidR="00C764DB" w:rsidRDefault="00C764DB">
      <w:pPr>
        <w:pStyle w:val="Corpodetexto"/>
        <w:spacing w:before="2"/>
        <w:rPr>
          <w:sz w:val="16"/>
        </w:rPr>
      </w:pPr>
    </w:p>
    <w:p w:rsidR="00C764DB" w:rsidRDefault="00965C46">
      <w:pPr>
        <w:pStyle w:val="Corpodetexto"/>
        <w:tabs>
          <w:tab w:val="left" w:pos="4927"/>
        </w:tabs>
        <w:spacing w:before="90"/>
        <w:ind w:right="182"/>
        <w:jc w:val="center"/>
      </w:pPr>
      <w:r>
        <w:t>CPF:</w:t>
      </w:r>
      <w:r>
        <w:rPr>
          <w:spacing w:val="1"/>
        </w:rPr>
        <w:t xml:space="preserve"> </w:t>
      </w:r>
      <w:r>
        <w:rPr>
          <w:u w:val="single"/>
        </w:rPr>
        <w:t xml:space="preserve"> </w:t>
      </w:r>
      <w:r>
        <w:rPr>
          <w:u w:val="single"/>
        </w:rPr>
        <w:tab/>
      </w:r>
    </w:p>
    <w:p w:rsidR="00C764DB" w:rsidRDefault="00C764DB">
      <w:pPr>
        <w:jc w:val="center"/>
        <w:sectPr w:rsidR="00C764DB" w:rsidSect="004805F9">
          <w:pgSz w:w="11900" w:h="16840" w:code="9"/>
          <w:pgMar w:top="1985" w:right="1134" w:bottom="567" w:left="1701" w:header="712" w:footer="1100" w:gutter="0"/>
          <w:cols w:space="720"/>
        </w:sectPr>
      </w:pPr>
    </w:p>
    <w:p w:rsidR="009661B4" w:rsidRDefault="00965C46" w:rsidP="009661B4">
      <w:pPr>
        <w:pStyle w:val="Ttulo1"/>
        <w:spacing w:before="90"/>
        <w:ind w:right="241"/>
        <w:jc w:val="center"/>
      </w:pPr>
      <w:r>
        <w:lastRenderedPageBreak/>
        <w:t>ANEXO IV</w:t>
      </w:r>
      <w:r w:rsidR="009661B4">
        <w:t xml:space="preserve"> </w:t>
      </w:r>
    </w:p>
    <w:p w:rsidR="00C764DB" w:rsidRPr="009661B4" w:rsidRDefault="00965C46" w:rsidP="009661B4">
      <w:pPr>
        <w:pStyle w:val="Ttulo1"/>
        <w:spacing w:before="90"/>
        <w:ind w:right="241"/>
        <w:jc w:val="center"/>
      </w:pPr>
      <w:r w:rsidRPr="009661B4">
        <w:t>MODELO DE</w:t>
      </w:r>
      <w:r w:rsidRPr="009661B4">
        <w:rPr>
          <w:spacing w:val="-15"/>
        </w:rPr>
        <w:t xml:space="preserve"> </w:t>
      </w:r>
      <w:r w:rsidRPr="009661B4">
        <w:t>CREDENCIAMENTO PREGÃO PRESENCIAL Nº</w:t>
      </w:r>
      <w:r w:rsidRPr="009661B4">
        <w:rPr>
          <w:spacing w:val="-13"/>
        </w:rPr>
        <w:t xml:space="preserve"> </w:t>
      </w:r>
      <w:r w:rsidR="009A622E">
        <w:t>029/2020</w:t>
      </w:r>
    </w:p>
    <w:p w:rsidR="00C764DB" w:rsidRDefault="00F04876" w:rsidP="009661B4">
      <w:pPr>
        <w:pStyle w:val="Corpodetexto"/>
        <w:tabs>
          <w:tab w:val="left" w:leader="dot" w:pos="9995"/>
        </w:tabs>
        <w:ind w:right="-7"/>
        <w:jc w:val="both"/>
      </w:pPr>
      <w:r>
        <w:pict>
          <v:line id="_x0000_s1040" style="position:absolute;left:0;text-align:left;z-index:-251663360;mso-position-horizontal-relative:page" from="69.1pt,21.7pt" to="72.8pt,21.7pt" strokeweight=".7pt">
            <w10:wrap anchorx="page"/>
          </v:line>
        </w:pict>
      </w:r>
      <w:r>
        <w:pict>
          <v:line id="_x0000_s1039" style="position:absolute;left:0;text-align:left;z-index:-251662336;mso-position-horizontal-relative:page" from="115.3pt,21.7pt" to="119pt,21.7pt" strokeweight=".7pt">
            <w10:wrap anchorx="page"/>
          </v:line>
        </w:pict>
      </w:r>
      <w:r>
        <w:pict>
          <v:line id="_x0000_s1038" style="position:absolute;left:0;text-align:left;z-index:-251661312;mso-position-horizontal-relative:page" from="437pt,35.5pt" to="440.7pt,35.5pt" strokeweight=".7pt">
            <w10:wrap anchorx="page"/>
          </v:line>
        </w:pict>
      </w:r>
      <w:r w:rsidR="00965C46">
        <w:t>A empresa ......(razão social)......, com  sede  ......(endereço  da  empresa)......,  inscrita  no  CNPJ nº. ......(nº CNPJ)......, por seu representante legal abaixo identificado, credencia o Sr...................................................,   portador   da   Carteira   de</w:t>
      </w:r>
      <w:r w:rsidR="00965C46">
        <w:rPr>
          <w:spacing w:val="23"/>
        </w:rPr>
        <w:t xml:space="preserve"> </w:t>
      </w:r>
      <w:r w:rsidR="00965C46">
        <w:t xml:space="preserve">Identidade </w:t>
      </w:r>
      <w:r w:rsidR="00965C46">
        <w:rPr>
          <w:spacing w:val="42"/>
        </w:rPr>
        <w:t xml:space="preserve"> </w:t>
      </w:r>
      <w:r w:rsidR="00965C46">
        <w:t>nº</w:t>
      </w:r>
      <w:r w:rsidR="009661B4">
        <w:t>........................</w:t>
      </w:r>
      <w:r w:rsidR="00965C46">
        <w:rPr>
          <w:spacing w:val="-17"/>
        </w:rPr>
        <w:t>,</w:t>
      </w:r>
      <w:r>
        <w:pict>
          <v:line id="_x0000_s1037" style="position:absolute;left:0;text-align:left;z-index:-251660288;mso-position-horizontal-relative:page;mso-position-vertical-relative:text" from="303.1pt,7.9pt" to="306.8pt,7.9pt" strokeweight=".7pt">
            <w10:wrap anchorx="page"/>
          </v:line>
        </w:pict>
      </w:r>
      <w:r w:rsidR="00965C46">
        <w:t xml:space="preserve">expedida pelo ......(órgão expedidor)......, CPF nº. ..........................., para representá-la junto ao MUNICÍPIO DE </w:t>
      </w:r>
      <w:r w:rsidR="006B2FF8">
        <w:t>PIRAJUBA MG</w:t>
      </w:r>
      <w:r w:rsidR="00965C46">
        <w:t xml:space="preserve"> nos atos relacionados à modalidade Pregão, podendo</w:t>
      </w:r>
      <w:r w:rsidR="00965C46">
        <w:rPr>
          <w:spacing w:val="-23"/>
        </w:rPr>
        <w:t xml:space="preserve"> </w:t>
      </w:r>
      <w:r w:rsidR="00965C46">
        <w:t>para tanto formular ofertas e lances verbais de preços, manifestar intenção de interpor recursos, desistir do direito de interpor recursos, requerer o registro em ata das observações que entender relevantes, concordar, discordar, transigir, desistir, firmar compromissos, requerer, alegar e assinar o que convier e, de modo geral, praticar todos os atos necessários e implícitos ao fiel, perfeito e cabal desempenho do presente</w:t>
      </w:r>
      <w:r w:rsidR="00965C46">
        <w:rPr>
          <w:spacing w:val="3"/>
        </w:rPr>
        <w:t xml:space="preserve"> </w:t>
      </w:r>
      <w:r w:rsidR="00965C46">
        <w:t>credenciamento.</w:t>
      </w:r>
    </w:p>
    <w:p w:rsidR="00C764DB" w:rsidRDefault="00C764DB" w:rsidP="009661B4">
      <w:pPr>
        <w:pStyle w:val="Corpodetexto"/>
        <w:ind w:right="-7"/>
      </w:pPr>
    </w:p>
    <w:p w:rsidR="00C764DB" w:rsidRDefault="00965C46" w:rsidP="009661B4">
      <w:pPr>
        <w:pStyle w:val="Ttulo1"/>
        <w:ind w:right="-7"/>
        <w:jc w:val="both"/>
      </w:pPr>
      <w:r>
        <w:t>Em atendimento ao disposto no inciso VII, do Artigo 4º, da Lei nº. 10.520, a empresa declara que cumpre plenamente os requisitos de habilitação previstos no Edital.</w:t>
      </w:r>
    </w:p>
    <w:p w:rsidR="00C764DB" w:rsidRDefault="00C764DB" w:rsidP="009661B4">
      <w:pPr>
        <w:pStyle w:val="Corpodetexto"/>
        <w:ind w:right="-7"/>
        <w:rPr>
          <w:b/>
          <w:sz w:val="26"/>
        </w:rPr>
      </w:pPr>
    </w:p>
    <w:p w:rsidR="00C764DB" w:rsidRDefault="00C764DB">
      <w:pPr>
        <w:pStyle w:val="Corpodetexto"/>
        <w:rPr>
          <w:b/>
          <w:sz w:val="22"/>
        </w:rPr>
      </w:pPr>
    </w:p>
    <w:p w:rsidR="00C764DB" w:rsidRDefault="00965C46" w:rsidP="009661B4">
      <w:pPr>
        <w:pStyle w:val="Corpodetexto"/>
        <w:tabs>
          <w:tab w:val="left" w:leader="dot" w:pos="8222"/>
        </w:tabs>
        <w:spacing w:before="1"/>
        <w:ind w:left="4253"/>
      </w:pPr>
      <w:r>
        <w:t>......(localidade)......,</w:t>
      </w:r>
      <w:r>
        <w:rPr>
          <w:spacing w:val="-1"/>
        </w:rPr>
        <w:t xml:space="preserve"> </w:t>
      </w:r>
      <w:r>
        <w:t>.....</w:t>
      </w:r>
      <w:r>
        <w:rPr>
          <w:spacing w:val="-1"/>
        </w:rPr>
        <w:t xml:space="preserve"> </w:t>
      </w:r>
      <w:r>
        <w:t>de</w:t>
      </w:r>
      <w:r>
        <w:tab/>
        <w:t>de</w:t>
      </w:r>
      <w:r>
        <w:rPr>
          <w:spacing w:val="-1"/>
        </w:rPr>
        <w:t xml:space="preserve"> </w:t>
      </w:r>
      <w:r w:rsidR="009A622E">
        <w:t>2020</w:t>
      </w:r>
      <w:r>
        <w:t>.</w:t>
      </w:r>
    </w:p>
    <w:p w:rsidR="00C764DB" w:rsidRDefault="00C764DB">
      <w:pPr>
        <w:pStyle w:val="Corpodetexto"/>
        <w:rPr>
          <w:sz w:val="26"/>
        </w:rPr>
      </w:pPr>
    </w:p>
    <w:p w:rsidR="00C764DB" w:rsidRDefault="00C764DB">
      <w:pPr>
        <w:pStyle w:val="Corpodetexto"/>
        <w:spacing w:before="2"/>
        <w:rPr>
          <w:sz w:val="27"/>
        </w:rPr>
      </w:pPr>
    </w:p>
    <w:p w:rsidR="00C764DB" w:rsidRDefault="00965C46">
      <w:pPr>
        <w:pStyle w:val="Corpodetexto"/>
        <w:ind w:left="601"/>
        <w:jc w:val="both"/>
      </w:pPr>
      <w:r>
        <w:t>.....(assinatura). , (RECONHECIDA EM CARTÓRIO)</w:t>
      </w:r>
    </w:p>
    <w:p w:rsidR="00C764DB" w:rsidRDefault="00965C46">
      <w:pPr>
        <w:pStyle w:val="Corpodetexto"/>
        <w:spacing w:before="120"/>
        <w:ind w:left="601"/>
        <w:jc w:val="both"/>
      </w:pPr>
      <w:r>
        <w:t>......(Nome legível do representante legal da empresa). ,</w:t>
      </w:r>
    </w:p>
    <w:p w:rsidR="00C764DB" w:rsidRDefault="00965C46">
      <w:pPr>
        <w:pStyle w:val="Corpodetexto"/>
        <w:ind w:left="601"/>
        <w:jc w:val="both"/>
      </w:pPr>
      <w:r>
        <w:t>......(no. da Carteira de Identidade)......, ......(órgão expedidor).</w:t>
      </w:r>
      <w:r>
        <w:rPr>
          <w:spacing w:val="60"/>
        </w:rPr>
        <w:t xml:space="preserve"> </w:t>
      </w:r>
      <w:r>
        <w:t>,</w:t>
      </w:r>
    </w:p>
    <w:p w:rsidR="00C764DB" w:rsidRDefault="00C764DB">
      <w:pPr>
        <w:pStyle w:val="Corpodetexto"/>
        <w:rPr>
          <w:sz w:val="26"/>
        </w:rPr>
      </w:pPr>
    </w:p>
    <w:p w:rsidR="00C764DB" w:rsidRDefault="00C764DB">
      <w:pPr>
        <w:pStyle w:val="Corpodetexto"/>
        <w:rPr>
          <w:sz w:val="26"/>
        </w:rPr>
      </w:pPr>
    </w:p>
    <w:p w:rsidR="00C764DB" w:rsidRDefault="00C764DB">
      <w:pPr>
        <w:pStyle w:val="Corpodetexto"/>
        <w:spacing w:before="3"/>
        <w:rPr>
          <w:sz w:val="25"/>
        </w:rPr>
      </w:pPr>
    </w:p>
    <w:p w:rsidR="00C764DB" w:rsidRDefault="00965C46">
      <w:pPr>
        <w:pStyle w:val="Ttulo1"/>
        <w:ind w:left="542" w:right="798"/>
        <w:jc w:val="both"/>
      </w:pPr>
      <w:r>
        <w:t>OBS.: A CÓPIA DA CARTEIRA DE IDENTIDADE DEVERÁ SER APRESENTADA JUNTO AO CREDENCIAMENTO E ESTAR AUTENTICADA. O PREGOEIRO PODERÁ AUTENTICAR NA HORA DA DISPUTA.</w:t>
      </w:r>
    </w:p>
    <w:p w:rsidR="00C764DB" w:rsidRDefault="00C764DB">
      <w:pPr>
        <w:jc w:val="both"/>
        <w:sectPr w:rsidR="00C764DB" w:rsidSect="004805F9">
          <w:pgSz w:w="11900" w:h="16840" w:code="9"/>
          <w:pgMar w:top="1985" w:right="1134" w:bottom="567" w:left="1701" w:header="712" w:footer="1100" w:gutter="0"/>
          <w:cols w:space="720"/>
        </w:sectPr>
      </w:pPr>
    </w:p>
    <w:p w:rsidR="00C764DB" w:rsidRDefault="00965C46" w:rsidP="00887FCC">
      <w:pPr>
        <w:spacing w:before="90" w:line="480" w:lineRule="auto"/>
        <w:ind w:right="-149" w:firstLine="2"/>
        <w:jc w:val="center"/>
        <w:rPr>
          <w:b/>
          <w:sz w:val="24"/>
        </w:rPr>
      </w:pPr>
      <w:r>
        <w:rPr>
          <w:b/>
          <w:sz w:val="24"/>
        </w:rPr>
        <w:lastRenderedPageBreak/>
        <w:t xml:space="preserve">ANEXO V </w:t>
      </w:r>
      <w:r>
        <w:rPr>
          <w:b/>
          <w:spacing w:val="-1"/>
          <w:sz w:val="24"/>
        </w:rPr>
        <w:t>DECLARAÇÕES</w:t>
      </w:r>
    </w:p>
    <w:p w:rsidR="00C764DB" w:rsidRDefault="00965C46" w:rsidP="00887FCC">
      <w:pPr>
        <w:pStyle w:val="Corpodetexto"/>
        <w:spacing w:line="360" w:lineRule="auto"/>
        <w:ind w:right="-7"/>
        <w:jc w:val="both"/>
      </w:pPr>
      <w:r>
        <w:t xml:space="preserve">Declaramos, </w:t>
      </w:r>
      <w:r>
        <w:rPr>
          <w:u w:val="single"/>
        </w:rPr>
        <w:t>sob as penas da lei</w:t>
      </w:r>
      <w:r>
        <w:t>, a não superveniência de fato impeditivo para a HABILITAÇÃO de nossa empresa, ou por qualquer outro Órgão ou Entidade da administração pública e, que contra a mesma, não existe pedido de falência.</w:t>
      </w:r>
    </w:p>
    <w:p w:rsidR="00C764DB" w:rsidRDefault="00C764DB" w:rsidP="00887FCC">
      <w:pPr>
        <w:pStyle w:val="Corpodetexto"/>
        <w:spacing w:line="360" w:lineRule="auto"/>
        <w:ind w:right="-7"/>
        <w:jc w:val="both"/>
      </w:pPr>
    </w:p>
    <w:p w:rsidR="00C764DB" w:rsidRDefault="00F04876" w:rsidP="00887FCC">
      <w:pPr>
        <w:pStyle w:val="Corpodetexto"/>
        <w:spacing w:line="360" w:lineRule="auto"/>
        <w:ind w:right="-7"/>
        <w:jc w:val="both"/>
      </w:pPr>
      <w:r>
        <w:pict>
          <v:line id="_x0000_s1036" style="position:absolute;left:0;text-align:left;z-index:-251659264;mso-position-horizontal-relative:page" from="441.1pt,7.8pt" to="445.1pt,7.8pt" strokeweight=".7pt">
            <w10:wrap anchorx="page"/>
          </v:line>
        </w:pict>
      </w:r>
      <w:r>
        <w:pict>
          <v:line id="_x0000_s1035" style="position:absolute;left:0;text-align:left;z-index:-251658240;mso-position-horizontal-relative:page" from="307.4pt,49.3pt" to="311.1pt,49.3pt" strokeweight=".7pt">
            <w10:wrap anchorx="page"/>
          </v:line>
        </w:pict>
      </w:r>
      <w:r w:rsidR="00965C46">
        <w:t xml:space="preserve">Declaramos, em atendimento ao previsto no Edital do </w:t>
      </w:r>
      <w:r w:rsidR="00965C46">
        <w:rPr>
          <w:b/>
        </w:rPr>
        <w:t xml:space="preserve">Pregão Presencial nº </w:t>
      </w:r>
      <w:r w:rsidR="009661B4">
        <w:rPr>
          <w:b/>
        </w:rPr>
        <w:t>029/2020</w:t>
      </w:r>
      <w:r w:rsidR="00965C46">
        <w:rPr>
          <w:b/>
        </w:rPr>
        <w:t xml:space="preserve"> </w:t>
      </w:r>
      <w:r w:rsidR="00965C46">
        <w:t>que não possuímos em nosso quadro de pessoal empregado com menos de 18 (dezoito) anos em trabalho noturno, perigoso ou insalubre e de 16 (dezesseis) anos em qualquer trabalho, salvo na condição de aprendiz, nos termos do inciso XXXIII do art. 7º da Constituição</w:t>
      </w:r>
      <w:r w:rsidR="00965C46">
        <w:rPr>
          <w:spacing w:val="-3"/>
        </w:rPr>
        <w:t xml:space="preserve"> </w:t>
      </w:r>
      <w:r w:rsidR="00965C46">
        <w:t>Federal.</w:t>
      </w:r>
    </w:p>
    <w:p w:rsidR="00C764DB" w:rsidRDefault="00C764DB" w:rsidP="00887FCC">
      <w:pPr>
        <w:pStyle w:val="Corpodetexto"/>
        <w:spacing w:line="360" w:lineRule="auto"/>
        <w:ind w:right="-7"/>
      </w:pPr>
    </w:p>
    <w:p w:rsidR="00C764DB" w:rsidRDefault="006B2FF8" w:rsidP="009661B4">
      <w:pPr>
        <w:pStyle w:val="Corpodetexto"/>
        <w:tabs>
          <w:tab w:val="left" w:pos="3903"/>
        </w:tabs>
        <w:spacing w:line="360" w:lineRule="auto"/>
        <w:ind w:left="542"/>
        <w:jc w:val="both"/>
      </w:pPr>
      <w:r>
        <w:t>PIRAJUBA MG</w:t>
      </w:r>
      <w:r w:rsidR="00965C46">
        <w:t>,</w:t>
      </w:r>
      <w:r w:rsidR="00965C46">
        <w:rPr>
          <w:u w:val="single"/>
        </w:rPr>
        <w:t xml:space="preserve">      </w:t>
      </w:r>
      <w:r w:rsidR="00965C46">
        <w:rPr>
          <w:spacing w:val="50"/>
          <w:u w:val="single"/>
        </w:rPr>
        <w:t xml:space="preserve"> </w:t>
      </w:r>
      <w:r w:rsidR="00965C46">
        <w:t>de</w:t>
      </w:r>
      <w:r w:rsidR="00965C46">
        <w:rPr>
          <w:u w:val="single"/>
        </w:rPr>
        <w:t xml:space="preserve"> </w:t>
      </w:r>
      <w:r w:rsidR="00965C46">
        <w:rPr>
          <w:u w:val="single"/>
        </w:rPr>
        <w:tab/>
      </w:r>
      <w:r w:rsidR="00965C46">
        <w:t>de</w:t>
      </w:r>
      <w:r w:rsidR="00965C46">
        <w:rPr>
          <w:spacing w:val="-1"/>
        </w:rPr>
        <w:t xml:space="preserve"> </w:t>
      </w:r>
      <w:r w:rsidR="009661B4">
        <w:t>2020</w:t>
      </w:r>
      <w:r w:rsidR="00965C46">
        <w:t>.</w:t>
      </w:r>
    </w:p>
    <w:p w:rsidR="00C764DB" w:rsidRDefault="00C764DB" w:rsidP="009661B4">
      <w:pPr>
        <w:pStyle w:val="Corpodetexto"/>
        <w:spacing w:line="360" w:lineRule="auto"/>
        <w:rPr>
          <w:sz w:val="26"/>
        </w:rPr>
      </w:pPr>
    </w:p>
    <w:p w:rsidR="00C764DB" w:rsidRDefault="00C764DB" w:rsidP="009661B4">
      <w:pPr>
        <w:pStyle w:val="Corpodetexto"/>
        <w:spacing w:line="360" w:lineRule="auto"/>
        <w:rPr>
          <w:sz w:val="22"/>
        </w:rPr>
      </w:pPr>
    </w:p>
    <w:p w:rsidR="00C764DB" w:rsidRDefault="00965C46" w:rsidP="009661B4">
      <w:pPr>
        <w:pStyle w:val="Corpodetexto"/>
        <w:spacing w:line="360" w:lineRule="auto"/>
        <w:ind w:right="238"/>
        <w:jc w:val="center"/>
      </w:pPr>
      <w:r>
        <w:t>Nome e assinatura do representante legal da empresa</w:t>
      </w:r>
    </w:p>
    <w:p w:rsidR="00C764DB" w:rsidRDefault="00C764DB">
      <w:pPr>
        <w:jc w:val="center"/>
        <w:sectPr w:rsidR="00C764DB" w:rsidSect="004805F9">
          <w:pgSz w:w="11900" w:h="16840" w:code="9"/>
          <w:pgMar w:top="1985" w:right="1134" w:bottom="567" w:left="1701" w:header="712" w:footer="1100" w:gutter="0"/>
          <w:cols w:space="720"/>
        </w:sectPr>
      </w:pPr>
    </w:p>
    <w:p w:rsidR="00C764DB" w:rsidRDefault="00965C46">
      <w:pPr>
        <w:pStyle w:val="Ttulo1"/>
        <w:spacing w:before="90"/>
        <w:ind w:left="680" w:right="927"/>
        <w:jc w:val="center"/>
      </w:pPr>
      <w:r>
        <w:lastRenderedPageBreak/>
        <w:t>ANEXO VI - MODELO DE DECLARAÇÃO DE ELABORAÇÃO INDEPENDENTE DE PROPOSTA</w:t>
      </w:r>
    </w:p>
    <w:p w:rsidR="00C764DB" w:rsidRDefault="00C764DB">
      <w:pPr>
        <w:pStyle w:val="Corpodetexto"/>
        <w:rPr>
          <w:b/>
        </w:rPr>
      </w:pPr>
    </w:p>
    <w:p w:rsidR="00C764DB" w:rsidRDefault="00965C46" w:rsidP="009661B4">
      <w:pPr>
        <w:pStyle w:val="Corpodetexto"/>
        <w:ind w:right="134"/>
        <w:jc w:val="both"/>
      </w:pPr>
      <w:r>
        <w:t>(Identificação completa do representante da Proponente), como representante devidamente constituído da empresa (Identificação completa da Proponente) doravante denominado (Proponente), declara, sob as penas da lei, em especial o art. 299 do Código Penal Brasileiro, que:</w:t>
      </w:r>
    </w:p>
    <w:p w:rsidR="00C764DB" w:rsidRDefault="00965C46" w:rsidP="009661B4">
      <w:pPr>
        <w:pStyle w:val="Corpodetexto"/>
        <w:spacing w:before="217"/>
        <w:ind w:right="134"/>
        <w:jc w:val="both"/>
      </w:pPr>
      <w:r>
        <w:t xml:space="preserve">A proposta apresentada para participar do PREGÃO PRESENCIAL </w:t>
      </w:r>
      <w:r w:rsidR="009661B4">
        <w:t>029/2020</w:t>
      </w:r>
      <w:r>
        <w:t xml:space="preserve"> foi elaborada de maneira independente pela empresa (dados da empresa), e o conteúdo da proposta não foi, no todo ou em parte, direta ou indiretamente, informado, discutido ou recebido de qualquer outro participante potencial ou de fato do PREGÃO PRESENCIAL, por qualquer meio ou por qualquer pessoa;</w:t>
      </w:r>
    </w:p>
    <w:p w:rsidR="00C764DB" w:rsidRDefault="00965C46" w:rsidP="009661B4">
      <w:pPr>
        <w:pStyle w:val="Corpodetexto"/>
        <w:spacing w:before="120"/>
        <w:ind w:right="134"/>
        <w:jc w:val="both"/>
      </w:pPr>
      <w:r>
        <w:t>A intenção de apresentar a proposta elaborada para participar da licitação não foi informada, discutida ou recebida de qualquer outro participante potencial ou de fato do PREGÃO PRESENCIAL, por qualquer meio ou por qualquer pessoa; que não tentou, por qualquer meio ou por qualquer pessoa, influir na decisão de qualquer outro participante potencial ou de fato do PREGÃO PRESENCIAL quanto a participar ou não da referida licitação;</w:t>
      </w:r>
    </w:p>
    <w:p w:rsidR="00C764DB" w:rsidRDefault="00965C46" w:rsidP="009661B4">
      <w:pPr>
        <w:pStyle w:val="Corpodetexto"/>
        <w:spacing w:before="120"/>
        <w:ind w:right="134"/>
        <w:jc w:val="both"/>
      </w:pPr>
      <w:r>
        <w:t>Que o conteúdo da proposta apresentada para participar do PREGÃO PRESENCIAL 0xx/</w:t>
      </w:r>
      <w:r w:rsidR="009661B4">
        <w:t>2020</w:t>
      </w:r>
      <w:r>
        <w:t xml:space="preserve"> não será, no todo ou em parte, direta ou indiretamente, comunicado ou discutido com qualquer outro participante potencial ou de fato, antes da adjudicação do objeto da referida</w:t>
      </w:r>
      <w:r>
        <w:rPr>
          <w:spacing w:val="-11"/>
        </w:rPr>
        <w:t xml:space="preserve"> </w:t>
      </w:r>
      <w:r>
        <w:t>licitação;</w:t>
      </w:r>
    </w:p>
    <w:p w:rsidR="00C764DB" w:rsidRDefault="00965C46" w:rsidP="009661B4">
      <w:pPr>
        <w:pStyle w:val="Corpodetexto"/>
        <w:spacing w:before="121"/>
        <w:ind w:right="134"/>
        <w:jc w:val="both"/>
      </w:pPr>
      <w:r>
        <w:t>Que o conteúdo da proposta apresentada não foi, no todo ou em parte, direta ou indiretamente, informado, discutido ou recebido de qualquer integrante da Administração pública antes da abertura oficial das propostas; e</w:t>
      </w:r>
    </w:p>
    <w:p w:rsidR="00C764DB" w:rsidRDefault="00965C46" w:rsidP="009661B4">
      <w:pPr>
        <w:pStyle w:val="Corpodetexto"/>
        <w:spacing w:before="120"/>
        <w:ind w:right="134"/>
        <w:jc w:val="both"/>
      </w:pPr>
      <w:r>
        <w:t>Que está plenamente ciente do teor e da extensão desta declaração e que detém plenos poderes e informações para firmá-la.</w:t>
      </w:r>
    </w:p>
    <w:p w:rsidR="00C764DB" w:rsidRDefault="00C764DB">
      <w:pPr>
        <w:pStyle w:val="Corpodetexto"/>
        <w:rPr>
          <w:sz w:val="26"/>
        </w:rPr>
      </w:pPr>
    </w:p>
    <w:p w:rsidR="00C764DB" w:rsidRDefault="00965C46">
      <w:pPr>
        <w:pStyle w:val="Corpodetexto"/>
        <w:tabs>
          <w:tab w:val="left" w:pos="1377"/>
          <w:tab w:val="left" w:pos="3883"/>
        </w:tabs>
        <w:spacing w:before="217"/>
        <w:ind w:right="235"/>
        <w:jc w:val="center"/>
      </w:pPr>
      <w:r>
        <w:t>XXXXXX,</w:t>
      </w:r>
      <w:r>
        <w:rPr>
          <w:u w:val="single"/>
        </w:rPr>
        <w:t xml:space="preserve"> </w:t>
      </w:r>
      <w:r>
        <w:rPr>
          <w:u w:val="single"/>
        </w:rPr>
        <w:tab/>
      </w:r>
      <w:r>
        <w:t>DE</w:t>
      </w:r>
      <w:r>
        <w:rPr>
          <w:u w:val="single"/>
        </w:rPr>
        <w:t xml:space="preserve"> </w:t>
      </w:r>
      <w:r>
        <w:rPr>
          <w:u w:val="single"/>
        </w:rPr>
        <w:tab/>
      </w:r>
      <w:r>
        <w:t>DE</w:t>
      </w:r>
      <w:r>
        <w:rPr>
          <w:spacing w:val="-1"/>
        </w:rPr>
        <w:t xml:space="preserve"> </w:t>
      </w:r>
      <w:r w:rsidR="009661B4">
        <w:t>2020</w:t>
      </w:r>
      <w:r>
        <w:t>.</w:t>
      </w:r>
    </w:p>
    <w:p w:rsidR="00C764DB" w:rsidRDefault="00C764DB">
      <w:pPr>
        <w:pStyle w:val="Corpodetexto"/>
        <w:rPr>
          <w:sz w:val="26"/>
        </w:rPr>
      </w:pPr>
    </w:p>
    <w:p w:rsidR="00C764DB" w:rsidRDefault="00C764DB">
      <w:pPr>
        <w:pStyle w:val="Corpodetexto"/>
        <w:rPr>
          <w:sz w:val="26"/>
        </w:rPr>
      </w:pPr>
    </w:p>
    <w:p w:rsidR="00C764DB" w:rsidRDefault="00C764DB">
      <w:pPr>
        <w:pStyle w:val="Corpodetexto"/>
        <w:spacing w:before="3"/>
        <w:rPr>
          <w:sz w:val="27"/>
        </w:rPr>
      </w:pPr>
    </w:p>
    <w:p w:rsidR="00C764DB" w:rsidRDefault="00965C46">
      <w:pPr>
        <w:pStyle w:val="Ttulo2"/>
        <w:ind w:left="0" w:right="260"/>
        <w:jc w:val="center"/>
      </w:pPr>
      <w:bookmarkStart w:id="11" w:name="(nome,_carimbo,_e_assinatura_do_responsá"/>
      <w:bookmarkEnd w:id="11"/>
      <w:r>
        <w:t>(nome, carimbo, e assinatura do responsável legal da empresa)</w:t>
      </w:r>
    </w:p>
    <w:p w:rsidR="00C764DB" w:rsidRDefault="00C764DB">
      <w:pPr>
        <w:jc w:val="center"/>
        <w:sectPr w:rsidR="00C764DB" w:rsidSect="004805F9">
          <w:pgSz w:w="11900" w:h="16840" w:code="9"/>
          <w:pgMar w:top="1985" w:right="1134" w:bottom="567" w:left="1701" w:header="712" w:footer="1100" w:gutter="0"/>
          <w:cols w:space="720"/>
        </w:sectPr>
      </w:pPr>
    </w:p>
    <w:p w:rsidR="00C764DB" w:rsidRDefault="00965C46">
      <w:pPr>
        <w:spacing w:before="90"/>
        <w:ind w:left="1156"/>
        <w:rPr>
          <w:b/>
          <w:sz w:val="24"/>
        </w:rPr>
      </w:pPr>
      <w:r>
        <w:rPr>
          <w:b/>
          <w:sz w:val="24"/>
        </w:rPr>
        <w:lastRenderedPageBreak/>
        <w:t>ANEXO VII - DECLARAÇÃO DE INEXISTÊNCIA DE SERVIDOR PÚBLICO</w:t>
      </w:r>
    </w:p>
    <w:p w:rsidR="00C764DB" w:rsidRDefault="00C764DB">
      <w:pPr>
        <w:pStyle w:val="Corpodetexto"/>
        <w:rPr>
          <w:b/>
          <w:sz w:val="20"/>
        </w:rPr>
      </w:pPr>
    </w:p>
    <w:p w:rsidR="00C764DB" w:rsidRDefault="00C764DB">
      <w:pPr>
        <w:pStyle w:val="Corpodetexto"/>
        <w:rPr>
          <w:b/>
          <w:sz w:val="20"/>
        </w:rPr>
      </w:pPr>
    </w:p>
    <w:p w:rsidR="00C764DB" w:rsidRDefault="00C764DB">
      <w:pPr>
        <w:pStyle w:val="Corpodetexto"/>
        <w:spacing w:before="8"/>
        <w:rPr>
          <w:b/>
          <w:sz w:val="15"/>
        </w:rPr>
      </w:pPr>
    </w:p>
    <w:p w:rsidR="00C764DB" w:rsidRDefault="00965C46" w:rsidP="009661B4">
      <w:pPr>
        <w:pStyle w:val="Corpodetexto"/>
        <w:tabs>
          <w:tab w:val="left" w:pos="3429"/>
          <w:tab w:val="left" w:pos="8959"/>
        </w:tabs>
        <w:spacing w:before="90"/>
        <w:ind w:left="540"/>
        <w:jc w:val="both"/>
      </w:pPr>
      <w:r>
        <w:rPr>
          <w:u w:val="single"/>
        </w:rPr>
        <w:t xml:space="preserve"> </w:t>
      </w:r>
      <w:r>
        <w:rPr>
          <w:u w:val="single"/>
        </w:rPr>
        <w:tab/>
      </w:r>
      <w:r>
        <w:t>(RAZÃO  SOCIAL</w:t>
      </w:r>
      <w:r>
        <w:rPr>
          <w:spacing w:val="50"/>
        </w:rPr>
        <w:t xml:space="preserve"> </w:t>
      </w:r>
      <w:r>
        <w:t>DA</w:t>
      </w:r>
      <w:r>
        <w:rPr>
          <w:spacing w:val="57"/>
        </w:rPr>
        <w:t xml:space="preserve"> </w:t>
      </w:r>
      <w:r>
        <w:t>LICITANTE),</w:t>
      </w:r>
      <w:r>
        <w:rPr>
          <w:u w:val="single"/>
        </w:rPr>
        <w:t xml:space="preserve"> </w:t>
      </w:r>
      <w:r>
        <w:rPr>
          <w:u w:val="single"/>
        </w:rPr>
        <w:tab/>
      </w:r>
      <w:r>
        <w:t>(CNPJ</w:t>
      </w:r>
      <w:r w:rsidR="009661B4">
        <w:t xml:space="preserve"> </w:t>
      </w:r>
      <w:r>
        <w:t>Nº), sediada no</w:t>
      </w:r>
      <w:r>
        <w:rPr>
          <w:spacing w:val="-8"/>
        </w:rPr>
        <w:t xml:space="preserve"> </w:t>
      </w:r>
      <w:r>
        <w:t>(a)</w:t>
      </w:r>
      <w:r>
        <w:rPr>
          <w:u w:val="single"/>
        </w:rPr>
        <w:t xml:space="preserve"> </w:t>
      </w:r>
      <w:r>
        <w:rPr>
          <w:u w:val="single"/>
        </w:rPr>
        <w:tab/>
      </w:r>
      <w:r w:rsidR="009661B4">
        <w:rPr>
          <w:u w:val="single"/>
        </w:rPr>
        <w:t xml:space="preserve"> </w:t>
      </w:r>
      <w:r>
        <w:t>(ENDEREÇO COMPLETO), declara, sob as penas da lei, não possuir em seu quadro de pessoal qualquer servidor efetivo ou comissionado ou empregador do poder executivo da Prefeitura Municipal de XXXXXXXXX, exercendo funções técnicas, gerenciais, comerciais, administrativas ou societárias.</w:t>
      </w:r>
    </w:p>
    <w:p w:rsidR="00C764DB" w:rsidRDefault="00965C46">
      <w:pPr>
        <w:pStyle w:val="Corpodetexto"/>
        <w:tabs>
          <w:tab w:val="left" w:pos="4689"/>
          <w:tab w:val="left" w:pos="6401"/>
        </w:tabs>
        <w:spacing w:before="217"/>
        <w:ind w:left="542"/>
        <w:jc w:val="both"/>
      </w:pPr>
      <w:r>
        <w:t>Cidade,</w:t>
      </w:r>
      <w:r>
        <w:rPr>
          <w:u w:val="single"/>
        </w:rPr>
        <w:t xml:space="preserve"> </w:t>
      </w:r>
      <w:r>
        <w:rPr>
          <w:u w:val="single"/>
        </w:rPr>
        <w:tab/>
      </w:r>
      <w:r>
        <w:t>de</w:t>
      </w:r>
      <w:r>
        <w:rPr>
          <w:u w:val="single"/>
        </w:rPr>
        <w:t xml:space="preserve"> </w:t>
      </w:r>
      <w:r>
        <w:rPr>
          <w:u w:val="single"/>
        </w:rPr>
        <w:tab/>
      </w:r>
      <w:r>
        <w:t>de</w:t>
      </w:r>
      <w:r>
        <w:rPr>
          <w:spacing w:val="1"/>
        </w:rPr>
        <w:t xml:space="preserve"> </w:t>
      </w:r>
      <w:r w:rsidR="009661B4">
        <w:t>2020</w:t>
      </w:r>
      <w:r>
        <w:t>.</w:t>
      </w:r>
    </w:p>
    <w:p w:rsidR="00C764DB" w:rsidRDefault="00C764DB">
      <w:pPr>
        <w:pStyle w:val="Corpodetexto"/>
        <w:rPr>
          <w:sz w:val="20"/>
        </w:rPr>
      </w:pPr>
    </w:p>
    <w:p w:rsidR="00C764DB" w:rsidRDefault="00C764DB">
      <w:pPr>
        <w:pStyle w:val="Corpodetexto"/>
        <w:rPr>
          <w:sz w:val="20"/>
        </w:rPr>
      </w:pPr>
    </w:p>
    <w:p w:rsidR="00C764DB" w:rsidRDefault="00C764DB">
      <w:pPr>
        <w:pStyle w:val="Corpodetexto"/>
        <w:rPr>
          <w:sz w:val="20"/>
        </w:rPr>
      </w:pPr>
    </w:p>
    <w:p w:rsidR="00C764DB" w:rsidRDefault="00C764DB">
      <w:pPr>
        <w:pStyle w:val="Corpodetexto"/>
        <w:rPr>
          <w:sz w:val="20"/>
        </w:rPr>
      </w:pPr>
    </w:p>
    <w:p w:rsidR="00C764DB" w:rsidRDefault="00C764DB">
      <w:pPr>
        <w:pStyle w:val="Corpodetexto"/>
        <w:spacing w:before="11"/>
        <w:rPr>
          <w:sz w:val="25"/>
        </w:rPr>
      </w:pPr>
    </w:p>
    <w:p w:rsidR="00C764DB" w:rsidRDefault="00965C46">
      <w:pPr>
        <w:pStyle w:val="Corpodetexto"/>
        <w:tabs>
          <w:tab w:val="left" w:pos="4775"/>
        </w:tabs>
        <w:spacing w:before="90"/>
        <w:ind w:right="234"/>
        <w:jc w:val="center"/>
      </w:pPr>
      <w:r>
        <w:rPr>
          <w:u w:val="single"/>
        </w:rPr>
        <w:t xml:space="preserve"> </w:t>
      </w:r>
      <w:r>
        <w:rPr>
          <w:u w:val="single"/>
        </w:rPr>
        <w:tab/>
      </w:r>
      <w:r>
        <w:t>-</w:t>
      </w:r>
    </w:p>
    <w:p w:rsidR="00C764DB" w:rsidRDefault="00965C46">
      <w:pPr>
        <w:pStyle w:val="Ttulo2"/>
        <w:spacing w:before="124"/>
        <w:ind w:left="0" w:right="258"/>
        <w:jc w:val="center"/>
      </w:pPr>
      <w:bookmarkStart w:id="12" w:name="(nome,_carimbo,_assinatura_do_responsáve"/>
      <w:bookmarkEnd w:id="12"/>
      <w:r>
        <w:t>(nome, carimbo, assinatura do responsável legal da empresa)</w:t>
      </w:r>
    </w:p>
    <w:p w:rsidR="00C764DB" w:rsidRDefault="00C764DB">
      <w:pPr>
        <w:jc w:val="center"/>
        <w:sectPr w:rsidR="00C764DB" w:rsidSect="004805F9">
          <w:pgSz w:w="11900" w:h="16840" w:code="9"/>
          <w:pgMar w:top="1985" w:right="1134" w:bottom="567" w:left="1701" w:header="712" w:footer="1100" w:gutter="0"/>
          <w:cols w:space="720"/>
        </w:sectPr>
      </w:pPr>
    </w:p>
    <w:p w:rsidR="00C764DB" w:rsidRDefault="00C764DB">
      <w:pPr>
        <w:pStyle w:val="Corpodetexto"/>
        <w:spacing w:before="1"/>
        <w:rPr>
          <w:b/>
          <w:i/>
          <w:sz w:val="28"/>
        </w:rPr>
      </w:pPr>
    </w:p>
    <w:p w:rsidR="00C764DB" w:rsidRDefault="00965C46" w:rsidP="00887FCC">
      <w:pPr>
        <w:spacing w:before="90"/>
        <w:ind w:right="-7"/>
        <w:jc w:val="center"/>
        <w:rPr>
          <w:b/>
          <w:sz w:val="24"/>
        </w:rPr>
      </w:pPr>
      <w:r>
        <w:rPr>
          <w:b/>
          <w:sz w:val="24"/>
        </w:rPr>
        <w:t xml:space="preserve">ANEXO VIII - RECIBO DE RETIRADA DO EDITAL PREGÃO PRESENCIAL Nº. </w:t>
      </w:r>
      <w:r w:rsidR="009661B4">
        <w:rPr>
          <w:b/>
          <w:sz w:val="24"/>
        </w:rPr>
        <w:t>029/2020</w:t>
      </w:r>
    </w:p>
    <w:p w:rsidR="009661B4" w:rsidRDefault="009661B4" w:rsidP="009661B4">
      <w:pPr>
        <w:spacing w:before="90"/>
        <w:ind w:right="1821"/>
        <w:jc w:val="center"/>
        <w:rPr>
          <w:b/>
          <w:sz w:val="24"/>
        </w:rPr>
      </w:pPr>
    </w:p>
    <w:p w:rsidR="00C764DB" w:rsidRDefault="00F04876" w:rsidP="009661B4">
      <w:pPr>
        <w:pStyle w:val="Corpodetexto"/>
        <w:spacing w:line="20" w:lineRule="exact"/>
        <w:rPr>
          <w:sz w:val="2"/>
        </w:rPr>
      </w:pPr>
      <w:r>
        <w:rPr>
          <w:sz w:val="2"/>
        </w:rPr>
      </w:r>
      <w:r w:rsidR="009661B4">
        <w:rPr>
          <w:sz w:val="2"/>
        </w:rPr>
        <w:pict>
          <v:group id="_x0000_s1033" style="width:502.35pt;height:3.55pt;flip:y;mso-position-horizontal-relative:char;mso-position-vertical-relative:line" coordsize="9512,10">
            <v:line id="_x0000_s1034" style="position:absolute" from="0,5" to="9512,5" strokeweight=".5pt"/>
            <w10:anchorlock/>
          </v:group>
        </w:pict>
      </w:r>
    </w:p>
    <w:p w:rsidR="00C764DB" w:rsidRDefault="00965C46" w:rsidP="009661B4">
      <w:pPr>
        <w:pStyle w:val="Corpodetexto"/>
        <w:spacing w:before="10" w:after="19"/>
        <w:ind w:right="-149"/>
      </w:pPr>
      <w:r>
        <w:t xml:space="preserve">Declaramos a retirada do Edital em questão, na sua íntegra com todos os seus anexos, junto ao Departamento de Compras Licitações da Prefeitura Municipal de </w:t>
      </w:r>
      <w:r w:rsidR="006B2FF8">
        <w:t>PIRAJUBA MG</w:t>
      </w:r>
      <w:r>
        <w:t>.</w:t>
      </w:r>
    </w:p>
    <w:p w:rsidR="00C764DB" w:rsidRDefault="00F04876" w:rsidP="009661B4">
      <w:pPr>
        <w:pStyle w:val="Corpodetexto"/>
        <w:spacing w:line="20" w:lineRule="exact"/>
        <w:rPr>
          <w:sz w:val="2"/>
        </w:rPr>
      </w:pPr>
      <w:r>
        <w:rPr>
          <w:sz w:val="2"/>
        </w:rPr>
      </w:r>
      <w:r w:rsidR="00E649DA">
        <w:rPr>
          <w:sz w:val="2"/>
        </w:rPr>
        <w:pict>
          <v:group id="_x0000_s1031" style="width:502.4pt;height:3.55pt;mso-position-horizontal-relative:char;mso-position-vertical-relative:line" coordsize="9512,10">
            <v:line id="_x0000_s1032" style="position:absolute" from="0,5" to="9512,5" strokeweight=".5pt"/>
            <w10:anchorlock/>
          </v:group>
        </w:pict>
      </w:r>
    </w:p>
    <w:p w:rsidR="00C764DB" w:rsidRDefault="00C764DB">
      <w:pPr>
        <w:pStyle w:val="Corpodetexto"/>
        <w:spacing w:before="1"/>
        <w:rPr>
          <w:sz w:val="23"/>
        </w:rPr>
      </w:pPr>
    </w:p>
    <w:p w:rsidR="00C764DB" w:rsidRDefault="00965C46">
      <w:pPr>
        <w:ind w:left="542"/>
        <w:rPr>
          <w:b/>
          <w:sz w:val="24"/>
        </w:rPr>
      </w:pPr>
      <w:r>
        <w:rPr>
          <w:b/>
          <w:sz w:val="24"/>
          <w:u w:val="single"/>
        </w:rPr>
        <w:t>Dados da Empresa:</w:t>
      </w:r>
    </w:p>
    <w:p w:rsidR="00C764DB" w:rsidRDefault="00C764DB">
      <w:pPr>
        <w:pStyle w:val="Corpodetexto"/>
        <w:spacing w:before="2"/>
        <w:rPr>
          <w:b/>
          <w:sz w:val="16"/>
        </w:rPr>
      </w:pPr>
    </w:p>
    <w:p w:rsidR="00C764DB" w:rsidRDefault="00965C46">
      <w:pPr>
        <w:pStyle w:val="Corpodetexto"/>
        <w:spacing w:before="90"/>
        <w:ind w:left="542"/>
      </w:pPr>
      <w:r>
        <w:t>EMPRESA:.............................................................................................................................</w:t>
      </w:r>
    </w:p>
    <w:p w:rsidR="00C764DB" w:rsidRDefault="00965C46">
      <w:pPr>
        <w:pStyle w:val="Corpodetexto"/>
        <w:ind w:left="542"/>
      </w:pPr>
      <w:r>
        <w:t>ENDEREÇO:...........................................................................................................................</w:t>
      </w:r>
    </w:p>
    <w:p w:rsidR="00C764DB" w:rsidRDefault="00965C46">
      <w:pPr>
        <w:pStyle w:val="Corpodetexto"/>
        <w:ind w:left="542"/>
      </w:pPr>
      <w:r>
        <w:t>FONE: (.................) –</w:t>
      </w:r>
      <w:r>
        <w:rPr>
          <w:spacing w:val="-2"/>
        </w:rPr>
        <w:t xml:space="preserve"> </w:t>
      </w:r>
      <w:r>
        <w:t>.............................................................................................................</w:t>
      </w:r>
    </w:p>
    <w:p w:rsidR="00C764DB" w:rsidRDefault="00965C46">
      <w:pPr>
        <w:pStyle w:val="Corpodetexto"/>
        <w:ind w:left="542"/>
      </w:pPr>
      <w:r>
        <w:t>CGC/MF:.................................................................................................................................</w:t>
      </w:r>
    </w:p>
    <w:p w:rsidR="00C764DB" w:rsidRDefault="00C764DB">
      <w:pPr>
        <w:pStyle w:val="Corpodetexto"/>
      </w:pPr>
    </w:p>
    <w:p w:rsidR="00C764DB" w:rsidRDefault="00F04876">
      <w:pPr>
        <w:pStyle w:val="Corpodetexto"/>
        <w:ind w:left="542"/>
      </w:pPr>
      <w:r>
        <w:pict>
          <v:line id="_x0000_s1030" style="position:absolute;left:0;text-align:left;z-index:251665408;mso-position-horizontal-relative:page" from="329.7pt,37.05pt" to="527.9pt,37.05pt" strokeweight=".5pt">
            <w10:wrap anchorx="page"/>
          </v:line>
        </w:pict>
      </w:r>
      <w:r w:rsidR="00965C46">
        <w:t>REPRESENTANTE/RETIRANTE:..........................................................................................</w:t>
      </w:r>
    </w:p>
    <w:p w:rsidR="00C764DB" w:rsidRDefault="00F04876">
      <w:pPr>
        <w:pStyle w:val="Corpodetexto"/>
        <w:spacing w:before="2"/>
        <w:rPr>
          <w:sz w:val="29"/>
        </w:rPr>
      </w:pPr>
      <w:r>
        <w:pict>
          <v:shape id="_x0000_s1029" type="#_x0000_t202" style="position:absolute;margin-left:71.3pt;margin-top:24.15pt;width:198pt;height:64.6pt;z-index:-251654144;mso-wrap-distance-left:0;mso-wrap-distance-right:0;mso-position-horizontal-relative:page" filled="f" strokeweight=".8pt">
            <v:textbox style="mso-next-textbox:#_x0000_s1029" inset="0,0,0,0">
              <w:txbxContent>
                <w:p w:rsidR="00F04876" w:rsidRDefault="00F04876">
                  <w:pPr>
                    <w:spacing w:before="70"/>
                    <w:ind w:left="120" w:right="171"/>
                    <w:jc w:val="center"/>
                    <w:rPr>
                      <w:rFonts w:ascii="Arial"/>
                      <w:sz w:val="20"/>
                    </w:rPr>
                  </w:pPr>
                  <w:bookmarkStart w:id="13" w:name="........................................"/>
                  <w:bookmarkEnd w:id="13"/>
                  <w:r>
                    <w:rPr>
                      <w:rFonts w:ascii="Arial"/>
                      <w:sz w:val="20"/>
                    </w:rPr>
                    <w:t>Assinatura</w:t>
                  </w:r>
                </w:p>
                <w:p w:rsidR="00F04876" w:rsidRDefault="00F04876">
                  <w:pPr>
                    <w:ind w:left="120" w:right="227"/>
                    <w:jc w:val="center"/>
                    <w:rPr>
                      <w:rFonts w:ascii="Arial"/>
                      <w:b/>
                      <w:sz w:val="20"/>
                    </w:rPr>
                  </w:pPr>
                  <w:bookmarkStart w:id="14" w:name="Representante/Retirante"/>
                  <w:bookmarkEnd w:id="14"/>
                  <w:r>
                    <w:rPr>
                      <w:rFonts w:ascii="Arial"/>
                      <w:b/>
                      <w:sz w:val="20"/>
                    </w:rPr>
                    <w:t>................................................................</w:t>
                  </w:r>
                </w:p>
                <w:p w:rsidR="00F04876" w:rsidRDefault="00F04876">
                  <w:pPr>
                    <w:ind w:left="106" w:right="227"/>
                    <w:jc w:val="center"/>
                    <w:rPr>
                      <w:rFonts w:ascii="Arial"/>
                      <w:b/>
                      <w:sz w:val="20"/>
                    </w:rPr>
                  </w:pPr>
                  <w:r>
                    <w:rPr>
                      <w:rFonts w:ascii="Arial"/>
                      <w:b/>
                      <w:sz w:val="20"/>
                    </w:rPr>
                    <w:t>Representante/Retirante</w:t>
                  </w:r>
                </w:p>
                <w:p w:rsidR="00F04876" w:rsidRDefault="00F04876">
                  <w:pPr>
                    <w:ind w:left="1652" w:right="1702"/>
                    <w:jc w:val="center"/>
                    <w:rPr>
                      <w:rFonts w:ascii="Arial"/>
                      <w:sz w:val="20"/>
                    </w:rPr>
                  </w:pPr>
                  <w:r>
                    <w:rPr>
                      <w:rFonts w:ascii="Arial"/>
                      <w:sz w:val="20"/>
                    </w:rPr>
                    <w:t>Nome: CPF:</w:t>
                  </w:r>
                </w:p>
              </w:txbxContent>
            </v:textbox>
            <w10:wrap type="topAndBottom" anchorx="page"/>
          </v:shape>
        </w:pict>
      </w:r>
      <w:r>
        <w:pict>
          <v:shape id="_x0000_s1028" type="#_x0000_t202" style="position:absolute;margin-left:322.1pt;margin-top:19.15pt;width:217.5pt;height:125.8pt;z-index:-251653120;mso-wrap-distance-left:0;mso-wrap-distance-right:0;mso-position-horizontal-relative:page" filled="f" strokeweight=".8pt">
            <v:textbox style="mso-next-textbox:#_x0000_s1028" inset="0,0,0,0">
              <w:txbxContent>
                <w:p w:rsidR="00F04876" w:rsidRDefault="00F04876">
                  <w:pPr>
                    <w:pStyle w:val="Corpodetexto"/>
                    <w:rPr>
                      <w:sz w:val="22"/>
                    </w:rPr>
                  </w:pPr>
                </w:p>
                <w:p w:rsidR="00F04876" w:rsidRDefault="00F04876">
                  <w:pPr>
                    <w:pStyle w:val="Corpodetexto"/>
                    <w:rPr>
                      <w:sz w:val="22"/>
                    </w:rPr>
                  </w:pPr>
                </w:p>
                <w:p w:rsidR="00F04876" w:rsidRDefault="00F04876">
                  <w:pPr>
                    <w:pStyle w:val="Corpodetexto"/>
                    <w:rPr>
                      <w:sz w:val="22"/>
                    </w:rPr>
                  </w:pPr>
                </w:p>
                <w:p w:rsidR="00F04876" w:rsidRDefault="00F04876">
                  <w:pPr>
                    <w:pStyle w:val="Corpodetexto"/>
                    <w:spacing w:before="8"/>
                    <w:rPr>
                      <w:sz w:val="22"/>
                    </w:rPr>
                  </w:pPr>
                </w:p>
                <w:p w:rsidR="00F04876" w:rsidRDefault="00F04876">
                  <w:pPr>
                    <w:ind w:left="803" w:right="880"/>
                    <w:jc w:val="center"/>
                    <w:rPr>
                      <w:rFonts w:ascii="Arial"/>
                      <w:b/>
                      <w:sz w:val="20"/>
                    </w:rPr>
                  </w:pPr>
                  <w:r>
                    <w:rPr>
                      <w:rFonts w:ascii="Arial"/>
                      <w:b/>
                      <w:sz w:val="20"/>
                    </w:rPr>
                    <w:t>CARIMBO CNPJ</w:t>
                  </w:r>
                </w:p>
                <w:p w:rsidR="00F04876" w:rsidRDefault="00F04876">
                  <w:pPr>
                    <w:ind w:left="880" w:right="880"/>
                    <w:jc w:val="center"/>
                    <w:rPr>
                      <w:rFonts w:ascii="Arial"/>
                      <w:b/>
                      <w:sz w:val="20"/>
                    </w:rPr>
                  </w:pPr>
                  <w:r>
                    <w:rPr>
                      <w:rFonts w:ascii="Arial"/>
                      <w:b/>
                      <w:sz w:val="20"/>
                    </w:rPr>
                    <w:t>DA EMPRESA RETIRANTE</w:t>
                  </w:r>
                </w:p>
              </w:txbxContent>
            </v:textbox>
            <w10:wrap type="topAndBottom" anchorx="page"/>
          </v:shape>
        </w:pict>
      </w:r>
    </w:p>
    <w:p w:rsidR="00C764DB" w:rsidRDefault="006B2FF8" w:rsidP="009661B4">
      <w:pPr>
        <w:pStyle w:val="Corpodetexto"/>
        <w:tabs>
          <w:tab w:val="left" w:leader="dot" w:pos="8931"/>
        </w:tabs>
        <w:spacing w:before="101"/>
        <w:ind w:left="3404"/>
      </w:pPr>
      <w:r>
        <w:t>Pirajuba MG</w:t>
      </w:r>
      <w:r w:rsidR="00965C46">
        <w:t>,.................</w:t>
      </w:r>
      <w:r w:rsidR="00965C46">
        <w:rPr>
          <w:spacing w:val="-2"/>
        </w:rPr>
        <w:t xml:space="preserve"> </w:t>
      </w:r>
      <w:r w:rsidR="00965C46">
        <w:t>de</w:t>
      </w:r>
      <w:r w:rsidR="00965C46">
        <w:tab/>
        <w:t>de</w:t>
      </w:r>
      <w:r w:rsidR="00965C46">
        <w:rPr>
          <w:spacing w:val="-1"/>
        </w:rPr>
        <w:t xml:space="preserve"> </w:t>
      </w:r>
      <w:r w:rsidR="00E649DA">
        <w:t>2020</w:t>
      </w:r>
      <w:r w:rsidR="00965C46">
        <w:t>.</w:t>
      </w:r>
    </w:p>
    <w:p w:rsidR="00C764DB" w:rsidRDefault="00F04876">
      <w:pPr>
        <w:pStyle w:val="Corpodetexto"/>
        <w:spacing w:before="7"/>
        <w:rPr>
          <w:sz w:val="20"/>
        </w:rPr>
      </w:pPr>
      <w:r>
        <w:pict>
          <v:line id="_x0000_s1027" style="position:absolute;z-index:-251652096;mso-wrap-distance-left:0;mso-wrap-distance-right:0;mso-position-horizontal-relative:page" from="63pt,14.05pt" to="538.6pt,14.05pt" strokeweight=".5pt">
            <w10:wrap type="topAndBottom" anchorx="page"/>
          </v:line>
        </w:pict>
      </w:r>
    </w:p>
    <w:p w:rsidR="00C764DB" w:rsidRDefault="00C764DB">
      <w:pPr>
        <w:pStyle w:val="Corpodetexto"/>
        <w:spacing w:before="2"/>
        <w:rPr>
          <w:sz w:val="23"/>
        </w:rPr>
      </w:pPr>
    </w:p>
    <w:p w:rsidR="00C764DB" w:rsidRDefault="00F04876">
      <w:pPr>
        <w:pStyle w:val="Corpodetexto"/>
        <w:ind w:left="542"/>
        <w:jc w:val="both"/>
      </w:pPr>
      <w:r>
        <w:pict>
          <v:line id="_x0000_s1026" style="position:absolute;left:0;text-align:left;z-index:251666432;mso-position-horizontal-relative:page" from="329.7pt,-54.05pt" to="532pt,-54.05pt" strokeweight=".5pt">
            <w10:wrap anchorx="page"/>
          </v:line>
        </w:pict>
      </w:r>
      <w:r w:rsidR="00965C46">
        <w:rPr>
          <w:b/>
          <w:u w:val="single"/>
        </w:rPr>
        <w:t>Obs:</w:t>
      </w:r>
      <w:r w:rsidR="00965C46">
        <w:rPr>
          <w:b/>
        </w:rPr>
        <w:t xml:space="preserve"> </w:t>
      </w:r>
      <w:r w:rsidR="00965C46">
        <w:t xml:space="preserve">O edital está disponível no site: </w:t>
      </w:r>
      <w:hyperlink r:id="rId13">
        <w:r w:rsidR="00965C46">
          <w:rPr>
            <w:color w:val="0000FF"/>
            <w:u w:val="single" w:color="0000FF"/>
          </w:rPr>
          <w:t>www.</w:t>
        </w:r>
        <w:r w:rsidR="006B2FF8">
          <w:rPr>
            <w:color w:val="0000FF"/>
            <w:u w:val="single" w:color="0000FF"/>
          </w:rPr>
          <w:t>pirajuba.mg</w:t>
        </w:r>
        <w:r w:rsidR="00965C46">
          <w:rPr>
            <w:color w:val="0000FF"/>
            <w:u w:val="single" w:color="0000FF"/>
          </w:rPr>
          <w:t>.gov.br</w:t>
        </w:r>
      </w:hyperlink>
      <w:r w:rsidR="006B2FF8">
        <w:rPr>
          <w:color w:val="0000FF"/>
          <w:u w:val="single" w:color="0000FF"/>
        </w:rPr>
        <w:t>/licitacoes</w:t>
      </w:r>
      <w:r w:rsidR="00965C46">
        <w:t>, sem custo para a retirada.</w:t>
      </w:r>
    </w:p>
    <w:p w:rsidR="00C764DB" w:rsidRDefault="00965C46" w:rsidP="00E649DA">
      <w:pPr>
        <w:pStyle w:val="Corpodetexto"/>
        <w:spacing w:line="276" w:lineRule="auto"/>
        <w:ind w:right="134"/>
        <w:jc w:val="both"/>
      </w:pPr>
      <w:r>
        <w:t xml:space="preserve">Visando comunicação futura entre a PMC e os retirantes deste edital, solicitamos de Vossa Senhoria preencher o recibo de retirada do edital, remetendo-o ao Departamento de </w:t>
      </w:r>
      <w:r w:rsidR="009661B4">
        <w:t>Compras no Email: compraspirajuba2013@hotmail.com</w:t>
      </w:r>
      <w:r>
        <w:rPr>
          <w:b/>
        </w:rPr>
        <w:t xml:space="preserve"> </w:t>
      </w:r>
      <w:r>
        <w:t>A não remessa do recibo exime O PREGOEIRO E SUA EQUIPE DE APOIO da Comunicação de eventuais retificações ocorridas no instrumento convocató- rio, bem como de quaisquer informações adicionais.</w:t>
      </w:r>
    </w:p>
    <w:sectPr w:rsidR="00C764DB" w:rsidSect="004805F9">
      <w:pgSz w:w="11900" w:h="16840" w:code="9"/>
      <w:pgMar w:top="1985" w:right="1134" w:bottom="567" w:left="1701" w:header="712" w:footer="1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CFA" w:rsidRDefault="00D80CFA">
      <w:r>
        <w:separator/>
      </w:r>
    </w:p>
  </w:endnote>
  <w:endnote w:type="continuationSeparator" w:id="0">
    <w:p w:rsidR="00D80CFA" w:rsidRDefault="00D8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76" w:rsidRPr="00F62FDC" w:rsidRDefault="00F04876" w:rsidP="004805F9">
    <w:pPr>
      <w:pStyle w:val="Rodap"/>
      <w:jc w:val="center"/>
      <w:rPr>
        <w:b/>
        <w:sz w:val="28"/>
        <w:szCs w:val="28"/>
        <w:vertAlign w:val="subscript"/>
      </w:rPr>
    </w:pPr>
    <w:r>
      <w:rPr>
        <w:noProof/>
        <w:lang w:val="pt-BR" w:eastAsia="pt-BR" w:bidi="ar-SA"/>
      </w:rPr>
      <w:drawing>
        <wp:anchor distT="0" distB="0" distL="114300" distR="114300" simplePos="0" relativeHeight="251660288" behindDoc="0" locked="0" layoutInCell="1" allowOverlap="1">
          <wp:simplePos x="0" y="0"/>
          <wp:positionH relativeFrom="column">
            <wp:posOffset>5838825</wp:posOffset>
          </wp:positionH>
          <wp:positionV relativeFrom="paragraph">
            <wp:posOffset>76200</wp:posOffset>
          </wp:positionV>
          <wp:extent cx="581025" cy="60960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FDC">
      <w:rPr>
        <w:b/>
        <w:sz w:val="28"/>
        <w:szCs w:val="28"/>
        <w:vertAlign w:val="subscript"/>
      </w:rPr>
      <w:t>PRAÇA JOSE MOISÉS MIZIARA SOBRINHO, 10 CEP- 38.210-000 – FONE– FAX (34) 3426-0100</w:t>
    </w:r>
  </w:p>
  <w:p w:rsidR="00F04876" w:rsidRDefault="00F04876">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CFA" w:rsidRDefault="00D80CFA">
      <w:r>
        <w:separator/>
      </w:r>
    </w:p>
  </w:footnote>
  <w:footnote w:type="continuationSeparator" w:id="0">
    <w:p w:rsidR="00D80CFA" w:rsidRDefault="00D80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76" w:rsidRDefault="00F04876" w:rsidP="004805F9">
    <w:pPr>
      <w:pStyle w:val="Cabealho"/>
      <w:ind w:firstLine="1800"/>
      <w:jc w:val="center"/>
      <w:rPr>
        <w:sz w:val="34"/>
      </w:rPr>
    </w:pPr>
    <w:r>
      <w:rPr>
        <w:noProof/>
        <w:sz w:val="34"/>
        <w:lang w:val="pt-BR" w:eastAsia="pt-BR" w:bidi="ar-SA"/>
      </w:rPr>
      <w:drawing>
        <wp:anchor distT="0" distB="0" distL="114300" distR="114300" simplePos="0" relativeHeight="251657216" behindDoc="1" locked="0" layoutInCell="1" allowOverlap="1">
          <wp:simplePos x="0" y="0"/>
          <wp:positionH relativeFrom="column">
            <wp:posOffset>474345</wp:posOffset>
          </wp:positionH>
          <wp:positionV relativeFrom="paragraph">
            <wp:posOffset>-105410</wp:posOffset>
          </wp:positionV>
          <wp:extent cx="910590" cy="79756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4"/>
      </w:rPr>
      <w:t xml:space="preserve">PREFEITURA MUNICIPAL DE PIRAJUBA </w:t>
    </w:r>
  </w:p>
  <w:p w:rsidR="00F04876" w:rsidRDefault="00F04876" w:rsidP="004805F9">
    <w:pPr>
      <w:pStyle w:val="Cabealho"/>
      <w:ind w:firstLine="1800"/>
      <w:jc w:val="center"/>
    </w:pPr>
    <w:r>
      <w:t>ESTADO DE MINAS GERAIS</w:t>
    </w:r>
  </w:p>
  <w:p w:rsidR="00F04876" w:rsidRDefault="00F04876" w:rsidP="004805F9">
    <w:pPr>
      <w:pStyle w:val="Cabealho"/>
      <w:ind w:firstLine="1800"/>
      <w:jc w:val="center"/>
    </w:pPr>
    <w:r>
      <w:t>CNPJ-18.428.847/0001-37</w:t>
    </w:r>
  </w:p>
  <w:p w:rsidR="00F04876" w:rsidRDefault="00F04876">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A67"/>
    <w:multiLevelType w:val="multilevel"/>
    <w:tmpl w:val="8F541706"/>
    <w:lvl w:ilvl="0">
      <w:start w:val="9"/>
      <w:numFmt w:val="decimal"/>
      <w:lvlText w:val="%1"/>
      <w:lvlJc w:val="left"/>
      <w:pPr>
        <w:ind w:left="1142" w:hanging="600"/>
      </w:pPr>
      <w:rPr>
        <w:rFonts w:hint="default"/>
        <w:lang w:val="pt-PT" w:eastAsia="pt-PT" w:bidi="pt-PT"/>
      </w:rPr>
    </w:lvl>
    <w:lvl w:ilvl="1">
      <w:start w:val="1"/>
      <w:numFmt w:val="decimal"/>
      <w:lvlText w:val="%1.%2"/>
      <w:lvlJc w:val="left"/>
      <w:pPr>
        <w:ind w:left="1142" w:hanging="600"/>
      </w:pPr>
      <w:rPr>
        <w:rFonts w:hint="default"/>
        <w:lang w:val="pt-PT" w:eastAsia="pt-PT" w:bidi="pt-PT"/>
      </w:rPr>
    </w:lvl>
    <w:lvl w:ilvl="2">
      <w:start w:val="2"/>
      <w:numFmt w:val="decimal"/>
      <w:lvlText w:val="%1.%2.%3."/>
      <w:lvlJc w:val="left"/>
      <w:pPr>
        <w:ind w:left="1142" w:hanging="600"/>
      </w:pPr>
      <w:rPr>
        <w:rFonts w:ascii="Times New Roman" w:eastAsia="Times New Roman" w:hAnsi="Times New Roman" w:cs="Times New Roman" w:hint="default"/>
        <w:spacing w:val="-1"/>
        <w:w w:val="100"/>
        <w:sz w:val="24"/>
        <w:szCs w:val="24"/>
        <w:lang w:val="pt-PT" w:eastAsia="pt-PT" w:bidi="pt-PT"/>
      </w:rPr>
    </w:lvl>
    <w:lvl w:ilvl="3">
      <w:numFmt w:val="bullet"/>
      <w:lvlText w:val="•"/>
      <w:lvlJc w:val="left"/>
      <w:pPr>
        <w:ind w:left="4050" w:hanging="600"/>
      </w:pPr>
      <w:rPr>
        <w:rFonts w:hint="default"/>
        <w:lang w:val="pt-PT" w:eastAsia="pt-PT" w:bidi="pt-PT"/>
      </w:rPr>
    </w:lvl>
    <w:lvl w:ilvl="4">
      <w:numFmt w:val="bullet"/>
      <w:lvlText w:val="•"/>
      <w:lvlJc w:val="left"/>
      <w:pPr>
        <w:ind w:left="5020" w:hanging="600"/>
      </w:pPr>
      <w:rPr>
        <w:rFonts w:hint="default"/>
        <w:lang w:val="pt-PT" w:eastAsia="pt-PT" w:bidi="pt-PT"/>
      </w:rPr>
    </w:lvl>
    <w:lvl w:ilvl="5">
      <w:numFmt w:val="bullet"/>
      <w:lvlText w:val="•"/>
      <w:lvlJc w:val="left"/>
      <w:pPr>
        <w:ind w:left="5990" w:hanging="600"/>
      </w:pPr>
      <w:rPr>
        <w:rFonts w:hint="default"/>
        <w:lang w:val="pt-PT" w:eastAsia="pt-PT" w:bidi="pt-PT"/>
      </w:rPr>
    </w:lvl>
    <w:lvl w:ilvl="6">
      <w:numFmt w:val="bullet"/>
      <w:lvlText w:val="•"/>
      <w:lvlJc w:val="left"/>
      <w:pPr>
        <w:ind w:left="6960" w:hanging="600"/>
      </w:pPr>
      <w:rPr>
        <w:rFonts w:hint="default"/>
        <w:lang w:val="pt-PT" w:eastAsia="pt-PT" w:bidi="pt-PT"/>
      </w:rPr>
    </w:lvl>
    <w:lvl w:ilvl="7">
      <w:numFmt w:val="bullet"/>
      <w:lvlText w:val="•"/>
      <w:lvlJc w:val="left"/>
      <w:pPr>
        <w:ind w:left="7930" w:hanging="600"/>
      </w:pPr>
      <w:rPr>
        <w:rFonts w:hint="default"/>
        <w:lang w:val="pt-PT" w:eastAsia="pt-PT" w:bidi="pt-PT"/>
      </w:rPr>
    </w:lvl>
    <w:lvl w:ilvl="8">
      <w:numFmt w:val="bullet"/>
      <w:lvlText w:val="•"/>
      <w:lvlJc w:val="left"/>
      <w:pPr>
        <w:ind w:left="8900" w:hanging="600"/>
      </w:pPr>
      <w:rPr>
        <w:rFonts w:hint="default"/>
        <w:lang w:val="pt-PT" w:eastAsia="pt-PT" w:bidi="pt-PT"/>
      </w:rPr>
    </w:lvl>
  </w:abstractNum>
  <w:abstractNum w:abstractNumId="1" w15:restartNumberingAfterBreak="0">
    <w:nsid w:val="023150BE"/>
    <w:multiLevelType w:val="multilevel"/>
    <w:tmpl w:val="931E7FCE"/>
    <w:lvl w:ilvl="0">
      <w:start w:val="6"/>
      <w:numFmt w:val="decimal"/>
      <w:lvlText w:val="%1."/>
      <w:lvlJc w:val="left"/>
      <w:pPr>
        <w:ind w:left="1250" w:hanging="642"/>
        <w:jc w:val="right"/>
      </w:pPr>
      <w:rPr>
        <w:rFonts w:ascii="Segoe UI" w:eastAsia="Segoe UI" w:hAnsi="Segoe UI" w:cs="Segoe UI" w:hint="default"/>
        <w:b/>
        <w:bCs/>
        <w:i/>
        <w:spacing w:val="-7"/>
        <w:w w:val="89"/>
        <w:sz w:val="25"/>
        <w:szCs w:val="25"/>
        <w:lang w:val="pt-PT" w:eastAsia="pt-PT" w:bidi="pt-PT"/>
      </w:rPr>
    </w:lvl>
    <w:lvl w:ilvl="1">
      <w:start w:val="1"/>
      <w:numFmt w:val="decimal"/>
      <w:lvlText w:val="%1.%2."/>
      <w:lvlJc w:val="left"/>
      <w:pPr>
        <w:ind w:left="542" w:hanging="562"/>
      </w:pPr>
      <w:rPr>
        <w:rFonts w:hint="default"/>
        <w:w w:val="100"/>
        <w:lang w:val="pt-PT" w:eastAsia="pt-PT" w:bidi="pt-PT"/>
      </w:rPr>
    </w:lvl>
    <w:lvl w:ilvl="2">
      <w:numFmt w:val="bullet"/>
      <w:lvlText w:val="•"/>
      <w:lvlJc w:val="left"/>
      <w:pPr>
        <w:ind w:left="2324" w:hanging="562"/>
      </w:pPr>
      <w:rPr>
        <w:rFonts w:hint="default"/>
        <w:lang w:val="pt-PT" w:eastAsia="pt-PT" w:bidi="pt-PT"/>
      </w:rPr>
    </w:lvl>
    <w:lvl w:ilvl="3">
      <w:numFmt w:val="bullet"/>
      <w:lvlText w:val="•"/>
      <w:lvlJc w:val="left"/>
      <w:pPr>
        <w:ind w:left="3388" w:hanging="562"/>
      </w:pPr>
      <w:rPr>
        <w:rFonts w:hint="default"/>
        <w:lang w:val="pt-PT" w:eastAsia="pt-PT" w:bidi="pt-PT"/>
      </w:rPr>
    </w:lvl>
    <w:lvl w:ilvl="4">
      <w:numFmt w:val="bullet"/>
      <w:lvlText w:val="•"/>
      <w:lvlJc w:val="left"/>
      <w:pPr>
        <w:ind w:left="4453" w:hanging="562"/>
      </w:pPr>
      <w:rPr>
        <w:rFonts w:hint="default"/>
        <w:lang w:val="pt-PT" w:eastAsia="pt-PT" w:bidi="pt-PT"/>
      </w:rPr>
    </w:lvl>
    <w:lvl w:ilvl="5">
      <w:numFmt w:val="bullet"/>
      <w:lvlText w:val="•"/>
      <w:lvlJc w:val="left"/>
      <w:pPr>
        <w:ind w:left="5517" w:hanging="562"/>
      </w:pPr>
      <w:rPr>
        <w:rFonts w:hint="default"/>
        <w:lang w:val="pt-PT" w:eastAsia="pt-PT" w:bidi="pt-PT"/>
      </w:rPr>
    </w:lvl>
    <w:lvl w:ilvl="6">
      <w:numFmt w:val="bullet"/>
      <w:lvlText w:val="•"/>
      <w:lvlJc w:val="left"/>
      <w:pPr>
        <w:ind w:left="6582" w:hanging="562"/>
      </w:pPr>
      <w:rPr>
        <w:rFonts w:hint="default"/>
        <w:lang w:val="pt-PT" w:eastAsia="pt-PT" w:bidi="pt-PT"/>
      </w:rPr>
    </w:lvl>
    <w:lvl w:ilvl="7">
      <w:numFmt w:val="bullet"/>
      <w:lvlText w:val="•"/>
      <w:lvlJc w:val="left"/>
      <w:pPr>
        <w:ind w:left="7646" w:hanging="562"/>
      </w:pPr>
      <w:rPr>
        <w:rFonts w:hint="default"/>
        <w:lang w:val="pt-PT" w:eastAsia="pt-PT" w:bidi="pt-PT"/>
      </w:rPr>
    </w:lvl>
    <w:lvl w:ilvl="8">
      <w:numFmt w:val="bullet"/>
      <w:lvlText w:val="•"/>
      <w:lvlJc w:val="left"/>
      <w:pPr>
        <w:ind w:left="8711" w:hanging="562"/>
      </w:pPr>
      <w:rPr>
        <w:rFonts w:hint="default"/>
        <w:lang w:val="pt-PT" w:eastAsia="pt-PT" w:bidi="pt-PT"/>
      </w:rPr>
    </w:lvl>
  </w:abstractNum>
  <w:abstractNum w:abstractNumId="2" w15:restartNumberingAfterBreak="0">
    <w:nsid w:val="02610177"/>
    <w:multiLevelType w:val="multilevel"/>
    <w:tmpl w:val="864A354C"/>
    <w:lvl w:ilvl="0">
      <w:start w:val="4"/>
      <w:numFmt w:val="decimal"/>
      <w:lvlText w:val="%1"/>
      <w:lvlJc w:val="left"/>
      <w:pPr>
        <w:ind w:left="542" w:hanging="402"/>
      </w:pPr>
      <w:rPr>
        <w:rFonts w:hint="default"/>
        <w:lang w:val="pt-PT" w:eastAsia="pt-PT" w:bidi="pt-PT"/>
      </w:rPr>
    </w:lvl>
    <w:lvl w:ilvl="1">
      <w:start w:val="1"/>
      <w:numFmt w:val="decimal"/>
      <w:lvlText w:val="%1.%2"/>
      <w:lvlJc w:val="left"/>
      <w:pPr>
        <w:ind w:left="542" w:hanging="402"/>
      </w:pPr>
      <w:rPr>
        <w:rFonts w:ascii="Times New Roman" w:eastAsia="Times New Roman" w:hAnsi="Times New Roman" w:cs="Times New Roman" w:hint="default"/>
        <w:spacing w:val="-20"/>
        <w:w w:val="100"/>
        <w:sz w:val="24"/>
        <w:szCs w:val="24"/>
        <w:lang w:val="pt-PT" w:eastAsia="pt-PT" w:bidi="pt-PT"/>
      </w:rPr>
    </w:lvl>
    <w:lvl w:ilvl="2">
      <w:start w:val="1"/>
      <w:numFmt w:val="decimal"/>
      <w:lvlText w:val="%1.%2.%3"/>
      <w:lvlJc w:val="left"/>
      <w:pPr>
        <w:ind w:left="542" w:hanging="700"/>
      </w:pPr>
      <w:rPr>
        <w:rFonts w:ascii="Times New Roman" w:eastAsia="Times New Roman" w:hAnsi="Times New Roman" w:cs="Times New Roman" w:hint="default"/>
        <w:spacing w:val="-22"/>
        <w:w w:val="100"/>
        <w:sz w:val="24"/>
        <w:szCs w:val="24"/>
        <w:lang w:val="pt-PT" w:eastAsia="pt-PT" w:bidi="pt-PT"/>
      </w:rPr>
    </w:lvl>
    <w:lvl w:ilvl="3">
      <w:numFmt w:val="bullet"/>
      <w:lvlText w:val="•"/>
      <w:lvlJc w:val="left"/>
      <w:pPr>
        <w:ind w:left="3630" w:hanging="700"/>
      </w:pPr>
      <w:rPr>
        <w:rFonts w:hint="default"/>
        <w:lang w:val="pt-PT" w:eastAsia="pt-PT" w:bidi="pt-PT"/>
      </w:rPr>
    </w:lvl>
    <w:lvl w:ilvl="4">
      <w:numFmt w:val="bullet"/>
      <w:lvlText w:val="•"/>
      <w:lvlJc w:val="left"/>
      <w:pPr>
        <w:ind w:left="4660" w:hanging="700"/>
      </w:pPr>
      <w:rPr>
        <w:rFonts w:hint="default"/>
        <w:lang w:val="pt-PT" w:eastAsia="pt-PT" w:bidi="pt-PT"/>
      </w:rPr>
    </w:lvl>
    <w:lvl w:ilvl="5">
      <w:numFmt w:val="bullet"/>
      <w:lvlText w:val="•"/>
      <w:lvlJc w:val="left"/>
      <w:pPr>
        <w:ind w:left="5690" w:hanging="700"/>
      </w:pPr>
      <w:rPr>
        <w:rFonts w:hint="default"/>
        <w:lang w:val="pt-PT" w:eastAsia="pt-PT" w:bidi="pt-PT"/>
      </w:rPr>
    </w:lvl>
    <w:lvl w:ilvl="6">
      <w:numFmt w:val="bullet"/>
      <w:lvlText w:val="•"/>
      <w:lvlJc w:val="left"/>
      <w:pPr>
        <w:ind w:left="6720" w:hanging="700"/>
      </w:pPr>
      <w:rPr>
        <w:rFonts w:hint="default"/>
        <w:lang w:val="pt-PT" w:eastAsia="pt-PT" w:bidi="pt-PT"/>
      </w:rPr>
    </w:lvl>
    <w:lvl w:ilvl="7">
      <w:numFmt w:val="bullet"/>
      <w:lvlText w:val="•"/>
      <w:lvlJc w:val="left"/>
      <w:pPr>
        <w:ind w:left="7750" w:hanging="700"/>
      </w:pPr>
      <w:rPr>
        <w:rFonts w:hint="default"/>
        <w:lang w:val="pt-PT" w:eastAsia="pt-PT" w:bidi="pt-PT"/>
      </w:rPr>
    </w:lvl>
    <w:lvl w:ilvl="8">
      <w:numFmt w:val="bullet"/>
      <w:lvlText w:val="•"/>
      <w:lvlJc w:val="left"/>
      <w:pPr>
        <w:ind w:left="8780" w:hanging="700"/>
      </w:pPr>
      <w:rPr>
        <w:rFonts w:hint="default"/>
        <w:lang w:val="pt-PT" w:eastAsia="pt-PT" w:bidi="pt-PT"/>
      </w:rPr>
    </w:lvl>
  </w:abstractNum>
  <w:abstractNum w:abstractNumId="3" w15:restartNumberingAfterBreak="0">
    <w:nsid w:val="04D756CF"/>
    <w:multiLevelType w:val="multilevel"/>
    <w:tmpl w:val="FADA17DA"/>
    <w:lvl w:ilvl="0">
      <w:start w:val="3"/>
      <w:numFmt w:val="decimal"/>
      <w:lvlText w:val="%1"/>
      <w:lvlJc w:val="left"/>
      <w:pPr>
        <w:ind w:left="902" w:hanging="360"/>
      </w:pPr>
      <w:rPr>
        <w:rFonts w:hint="default"/>
        <w:lang w:val="pt-PT" w:eastAsia="pt-PT" w:bidi="pt-PT"/>
      </w:rPr>
    </w:lvl>
    <w:lvl w:ilvl="1">
      <w:start w:val="1"/>
      <w:numFmt w:val="decimal"/>
      <w:lvlText w:val="%1.%2"/>
      <w:lvlJc w:val="left"/>
      <w:pPr>
        <w:ind w:left="902" w:hanging="360"/>
      </w:pPr>
      <w:rPr>
        <w:rFonts w:ascii="Times New Roman" w:eastAsia="Times New Roman" w:hAnsi="Times New Roman" w:cs="Times New Roman" w:hint="default"/>
        <w:spacing w:val="-3"/>
        <w:w w:val="100"/>
        <w:sz w:val="24"/>
        <w:szCs w:val="24"/>
        <w:lang w:val="pt-PT" w:eastAsia="pt-PT" w:bidi="pt-PT"/>
      </w:rPr>
    </w:lvl>
    <w:lvl w:ilvl="2">
      <w:numFmt w:val="bullet"/>
      <w:lvlText w:val="•"/>
      <w:lvlJc w:val="left"/>
      <w:pPr>
        <w:ind w:left="2888" w:hanging="360"/>
      </w:pPr>
      <w:rPr>
        <w:rFonts w:hint="default"/>
        <w:lang w:val="pt-PT" w:eastAsia="pt-PT" w:bidi="pt-PT"/>
      </w:rPr>
    </w:lvl>
    <w:lvl w:ilvl="3">
      <w:numFmt w:val="bullet"/>
      <w:lvlText w:val="•"/>
      <w:lvlJc w:val="left"/>
      <w:pPr>
        <w:ind w:left="3882" w:hanging="360"/>
      </w:pPr>
      <w:rPr>
        <w:rFonts w:hint="default"/>
        <w:lang w:val="pt-PT" w:eastAsia="pt-PT" w:bidi="pt-PT"/>
      </w:rPr>
    </w:lvl>
    <w:lvl w:ilvl="4">
      <w:numFmt w:val="bullet"/>
      <w:lvlText w:val="•"/>
      <w:lvlJc w:val="left"/>
      <w:pPr>
        <w:ind w:left="4876" w:hanging="360"/>
      </w:pPr>
      <w:rPr>
        <w:rFonts w:hint="default"/>
        <w:lang w:val="pt-PT" w:eastAsia="pt-PT" w:bidi="pt-PT"/>
      </w:rPr>
    </w:lvl>
    <w:lvl w:ilvl="5">
      <w:numFmt w:val="bullet"/>
      <w:lvlText w:val="•"/>
      <w:lvlJc w:val="left"/>
      <w:pPr>
        <w:ind w:left="5870" w:hanging="360"/>
      </w:pPr>
      <w:rPr>
        <w:rFonts w:hint="default"/>
        <w:lang w:val="pt-PT" w:eastAsia="pt-PT" w:bidi="pt-PT"/>
      </w:rPr>
    </w:lvl>
    <w:lvl w:ilvl="6">
      <w:numFmt w:val="bullet"/>
      <w:lvlText w:val="•"/>
      <w:lvlJc w:val="left"/>
      <w:pPr>
        <w:ind w:left="6864" w:hanging="360"/>
      </w:pPr>
      <w:rPr>
        <w:rFonts w:hint="default"/>
        <w:lang w:val="pt-PT" w:eastAsia="pt-PT" w:bidi="pt-PT"/>
      </w:rPr>
    </w:lvl>
    <w:lvl w:ilvl="7">
      <w:numFmt w:val="bullet"/>
      <w:lvlText w:val="•"/>
      <w:lvlJc w:val="left"/>
      <w:pPr>
        <w:ind w:left="7858" w:hanging="360"/>
      </w:pPr>
      <w:rPr>
        <w:rFonts w:hint="default"/>
        <w:lang w:val="pt-PT" w:eastAsia="pt-PT" w:bidi="pt-PT"/>
      </w:rPr>
    </w:lvl>
    <w:lvl w:ilvl="8">
      <w:numFmt w:val="bullet"/>
      <w:lvlText w:val="•"/>
      <w:lvlJc w:val="left"/>
      <w:pPr>
        <w:ind w:left="8852" w:hanging="360"/>
      </w:pPr>
      <w:rPr>
        <w:rFonts w:hint="default"/>
        <w:lang w:val="pt-PT" w:eastAsia="pt-PT" w:bidi="pt-PT"/>
      </w:rPr>
    </w:lvl>
  </w:abstractNum>
  <w:abstractNum w:abstractNumId="4" w15:restartNumberingAfterBreak="0">
    <w:nsid w:val="091518EA"/>
    <w:multiLevelType w:val="multilevel"/>
    <w:tmpl w:val="61346422"/>
    <w:lvl w:ilvl="0">
      <w:start w:val="3"/>
      <w:numFmt w:val="decimal"/>
      <w:lvlText w:val="%1"/>
      <w:lvlJc w:val="left"/>
      <w:pPr>
        <w:ind w:left="542" w:hanging="708"/>
      </w:pPr>
      <w:rPr>
        <w:rFonts w:hint="default"/>
        <w:lang w:val="pt-PT" w:eastAsia="pt-PT" w:bidi="pt-PT"/>
      </w:rPr>
    </w:lvl>
    <w:lvl w:ilvl="1">
      <w:start w:val="1"/>
      <w:numFmt w:val="decimal"/>
      <w:lvlText w:val="%1.%2."/>
      <w:lvlJc w:val="left"/>
      <w:pPr>
        <w:ind w:left="542" w:hanging="708"/>
      </w:pPr>
      <w:rPr>
        <w:rFonts w:ascii="Times New Roman" w:eastAsia="Times New Roman" w:hAnsi="Times New Roman" w:cs="Times New Roman" w:hint="default"/>
        <w:spacing w:val="-29"/>
        <w:w w:val="100"/>
        <w:sz w:val="24"/>
        <w:szCs w:val="24"/>
        <w:lang w:val="pt-PT" w:eastAsia="pt-PT" w:bidi="pt-PT"/>
      </w:rPr>
    </w:lvl>
    <w:lvl w:ilvl="2">
      <w:start w:val="1"/>
      <w:numFmt w:val="decimal"/>
      <w:lvlText w:val="%1.%2.%3."/>
      <w:lvlJc w:val="left"/>
      <w:pPr>
        <w:ind w:left="542" w:hanging="708"/>
      </w:pPr>
      <w:rPr>
        <w:rFonts w:ascii="Times New Roman" w:eastAsia="Times New Roman" w:hAnsi="Times New Roman" w:cs="Times New Roman" w:hint="default"/>
        <w:spacing w:val="-28"/>
        <w:w w:val="100"/>
        <w:sz w:val="24"/>
        <w:szCs w:val="24"/>
        <w:lang w:val="pt-PT" w:eastAsia="pt-PT" w:bidi="pt-PT"/>
      </w:rPr>
    </w:lvl>
    <w:lvl w:ilvl="3">
      <w:numFmt w:val="bullet"/>
      <w:lvlText w:val="•"/>
      <w:lvlJc w:val="left"/>
      <w:pPr>
        <w:ind w:left="3630" w:hanging="708"/>
      </w:pPr>
      <w:rPr>
        <w:rFonts w:hint="default"/>
        <w:lang w:val="pt-PT" w:eastAsia="pt-PT" w:bidi="pt-PT"/>
      </w:rPr>
    </w:lvl>
    <w:lvl w:ilvl="4">
      <w:numFmt w:val="bullet"/>
      <w:lvlText w:val="•"/>
      <w:lvlJc w:val="left"/>
      <w:pPr>
        <w:ind w:left="4660" w:hanging="708"/>
      </w:pPr>
      <w:rPr>
        <w:rFonts w:hint="default"/>
        <w:lang w:val="pt-PT" w:eastAsia="pt-PT" w:bidi="pt-PT"/>
      </w:rPr>
    </w:lvl>
    <w:lvl w:ilvl="5">
      <w:numFmt w:val="bullet"/>
      <w:lvlText w:val="•"/>
      <w:lvlJc w:val="left"/>
      <w:pPr>
        <w:ind w:left="5690" w:hanging="708"/>
      </w:pPr>
      <w:rPr>
        <w:rFonts w:hint="default"/>
        <w:lang w:val="pt-PT" w:eastAsia="pt-PT" w:bidi="pt-PT"/>
      </w:rPr>
    </w:lvl>
    <w:lvl w:ilvl="6">
      <w:numFmt w:val="bullet"/>
      <w:lvlText w:val="•"/>
      <w:lvlJc w:val="left"/>
      <w:pPr>
        <w:ind w:left="6720" w:hanging="708"/>
      </w:pPr>
      <w:rPr>
        <w:rFonts w:hint="default"/>
        <w:lang w:val="pt-PT" w:eastAsia="pt-PT" w:bidi="pt-PT"/>
      </w:rPr>
    </w:lvl>
    <w:lvl w:ilvl="7">
      <w:numFmt w:val="bullet"/>
      <w:lvlText w:val="•"/>
      <w:lvlJc w:val="left"/>
      <w:pPr>
        <w:ind w:left="7750" w:hanging="708"/>
      </w:pPr>
      <w:rPr>
        <w:rFonts w:hint="default"/>
        <w:lang w:val="pt-PT" w:eastAsia="pt-PT" w:bidi="pt-PT"/>
      </w:rPr>
    </w:lvl>
    <w:lvl w:ilvl="8">
      <w:numFmt w:val="bullet"/>
      <w:lvlText w:val="•"/>
      <w:lvlJc w:val="left"/>
      <w:pPr>
        <w:ind w:left="8780" w:hanging="708"/>
      </w:pPr>
      <w:rPr>
        <w:rFonts w:hint="default"/>
        <w:lang w:val="pt-PT" w:eastAsia="pt-PT" w:bidi="pt-PT"/>
      </w:rPr>
    </w:lvl>
  </w:abstractNum>
  <w:abstractNum w:abstractNumId="5" w15:restartNumberingAfterBreak="0">
    <w:nsid w:val="0A465022"/>
    <w:multiLevelType w:val="multilevel"/>
    <w:tmpl w:val="3452942A"/>
    <w:lvl w:ilvl="0">
      <w:start w:val="1"/>
      <w:numFmt w:val="decimal"/>
      <w:lvlText w:val="%1"/>
      <w:lvlJc w:val="left"/>
      <w:pPr>
        <w:ind w:left="722" w:hanging="180"/>
      </w:pPr>
      <w:rPr>
        <w:rFonts w:ascii="Times New Roman" w:eastAsia="Times New Roman" w:hAnsi="Times New Roman" w:cs="Times New Roman" w:hint="default"/>
        <w:b/>
        <w:bCs/>
        <w:spacing w:val="-2"/>
        <w:w w:val="100"/>
        <w:sz w:val="24"/>
        <w:szCs w:val="24"/>
        <w:lang w:val="pt-PT" w:eastAsia="pt-PT" w:bidi="pt-PT"/>
      </w:rPr>
    </w:lvl>
    <w:lvl w:ilvl="1">
      <w:start w:val="1"/>
      <w:numFmt w:val="decimal"/>
      <w:lvlText w:val="%1.%2"/>
      <w:lvlJc w:val="left"/>
      <w:pPr>
        <w:ind w:left="1022" w:hanging="480"/>
      </w:pPr>
      <w:rPr>
        <w:rFonts w:hint="default"/>
        <w:b/>
        <w:spacing w:val="-2"/>
        <w:w w:val="100"/>
        <w:lang w:val="pt-PT" w:eastAsia="pt-PT" w:bidi="pt-PT"/>
      </w:rPr>
    </w:lvl>
    <w:lvl w:ilvl="2">
      <w:start w:val="1"/>
      <w:numFmt w:val="decimal"/>
      <w:lvlText w:val="%1.%2.%3"/>
      <w:lvlJc w:val="left"/>
      <w:pPr>
        <w:ind w:left="542" w:hanging="480"/>
      </w:pPr>
      <w:rPr>
        <w:rFonts w:ascii="Times New Roman" w:eastAsia="Times New Roman" w:hAnsi="Times New Roman" w:cs="Times New Roman" w:hint="default"/>
        <w:spacing w:val="-11"/>
        <w:w w:val="100"/>
        <w:sz w:val="24"/>
        <w:szCs w:val="24"/>
        <w:lang w:val="pt-PT" w:eastAsia="pt-PT" w:bidi="pt-PT"/>
      </w:rPr>
    </w:lvl>
    <w:lvl w:ilvl="3">
      <w:start w:val="1"/>
      <w:numFmt w:val="decimal"/>
      <w:lvlText w:val="%1.%2.%3.%4"/>
      <w:lvlJc w:val="left"/>
      <w:pPr>
        <w:ind w:left="542" w:hanging="480"/>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1200" w:hanging="480"/>
      </w:pPr>
      <w:rPr>
        <w:rFonts w:hint="default"/>
        <w:lang w:val="pt-PT" w:eastAsia="pt-PT" w:bidi="pt-PT"/>
      </w:rPr>
    </w:lvl>
    <w:lvl w:ilvl="5">
      <w:numFmt w:val="bullet"/>
      <w:lvlText w:val="•"/>
      <w:lvlJc w:val="left"/>
      <w:pPr>
        <w:ind w:left="2806" w:hanging="480"/>
      </w:pPr>
      <w:rPr>
        <w:rFonts w:hint="default"/>
        <w:lang w:val="pt-PT" w:eastAsia="pt-PT" w:bidi="pt-PT"/>
      </w:rPr>
    </w:lvl>
    <w:lvl w:ilvl="6">
      <w:numFmt w:val="bullet"/>
      <w:lvlText w:val="•"/>
      <w:lvlJc w:val="left"/>
      <w:pPr>
        <w:ind w:left="4413" w:hanging="480"/>
      </w:pPr>
      <w:rPr>
        <w:rFonts w:hint="default"/>
        <w:lang w:val="pt-PT" w:eastAsia="pt-PT" w:bidi="pt-PT"/>
      </w:rPr>
    </w:lvl>
    <w:lvl w:ilvl="7">
      <w:numFmt w:val="bullet"/>
      <w:lvlText w:val="•"/>
      <w:lvlJc w:val="left"/>
      <w:pPr>
        <w:ind w:left="6020" w:hanging="480"/>
      </w:pPr>
      <w:rPr>
        <w:rFonts w:hint="default"/>
        <w:lang w:val="pt-PT" w:eastAsia="pt-PT" w:bidi="pt-PT"/>
      </w:rPr>
    </w:lvl>
    <w:lvl w:ilvl="8">
      <w:numFmt w:val="bullet"/>
      <w:lvlText w:val="•"/>
      <w:lvlJc w:val="left"/>
      <w:pPr>
        <w:ind w:left="7626" w:hanging="480"/>
      </w:pPr>
      <w:rPr>
        <w:rFonts w:hint="default"/>
        <w:lang w:val="pt-PT" w:eastAsia="pt-PT" w:bidi="pt-PT"/>
      </w:rPr>
    </w:lvl>
  </w:abstractNum>
  <w:abstractNum w:abstractNumId="6" w15:restartNumberingAfterBreak="0">
    <w:nsid w:val="12C675F3"/>
    <w:multiLevelType w:val="multilevel"/>
    <w:tmpl w:val="64F0DC82"/>
    <w:lvl w:ilvl="0">
      <w:start w:val="9"/>
      <w:numFmt w:val="decimal"/>
      <w:lvlText w:val="%1"/>
      <w:lvlJc w:val="left"/>
      <w:pPr>
        <w:ind w:left="542" w:hanging="458"/>
      </w:pPr>
      <w:rPr>
        <w:rFonts w:hint="default"/>
        <w:lang w:val="pt-PT" w:eastAsia="pt-PT" w:bidi="pt-PT"/>
      </w:rPr>
    </w:lvl>
    <w:lvl w:ilvl="1">
      <w:start w:val="1"/>
      <w:numFmt w:val="decimal"/>
      <w:lvlText w:val="%1.%2."/>
      <w:lvlJc w:val="left"/>
      <w:pPr>
        <w:ind w:left="542" w:hanging="458"/>
      </w:pPr>
      <w:rPr>
        <w:rFonts w:hint="default"/>
        <w:spacing w:val="-23"/>
        <w:w w:val="100"/>
        <w:lang w:val="pt-PT" w:eastAsia="pt-PT" w:bidi="pt-PT"/>
      </w:rPr>
    </w:lvl>
    <w:lvl w:ilvl="2">
      <w:start w:val="1"/>
      <w:numFmt w:val="upperRoman"/>
      <w:lvlText w:val="%3"/>
      <w:lvlJc w:val="left"/>
      <w:pPr>
        <w:ind w:left="1389" w:hanging="140"/>
      </w:pPr>
      <w:rPr>
        <w:rFonts w:ascii="Times New Roman" w:eastAsia="Times New Roman" w:hAnsi="Times New Roman" w:cs="Times New Roman" w:hint="default"/>
        <w:spacing w:val="-2"/>
        <w:w w:val="100"/>
        <w:sz w:val="24"/>
        <w:szCs w:val="24"/>
        <w:lang w:val="pt-PT" w:eastAsia="pt-PT" w:bidi="pt-PT"/>
      </w:rPr>
    </w:lvl>
    <w:lvl w:ilvl="3">
      <w:numFmt w:val="bullet"/>
      <w:lvlText w:val="•"/>
      <w:lvlJc w:val="left"/>
      <w:pPr>
        <w:ind w:left="3482" w:hanging="140"/>
      </w:pPr>
      <w:rPr>
        <w:rFonts w:hint="default"/>
        <w:lang w:val="pt-PT" w:eastAsia="pt-PT" w:bidi="pt-PT"/>
      </w:rPr>
    </w:lvl>
    <w:lvl w:ilvl="4">
      <w:numFmt w:val="bullet"/>
      <w:lvlText w:val="•"/>
      <w:lvlJc w:val="left"/>
      <w:pPr>
        <w:ind w:left="4533" w:hanging="140"/>
      </w:pPr>
      <w:rPr>
        <w:rFonts w:hint="default"/>
        <w:lang w:val="pt-PT" w:eastAsia="pt-PT" w:bidi="pt-PT"/>
      </w:rPr>
    </w:lvl>
    <w:lvl w:ilvl="5">
      <w:numFmt w:val="bullet"/>
      <w:lvlText w:val="•"/>
      <w:lvlJc w:val="left"/>
      <w:pPr>
        <w:ind w:left="5584" w:hanging="140"/>
      </w:pPr>
      <w:rPr>
        <w:rFonts w:hint="default"/>
        <w:lang w:val="pt-PT" w:eastAsia="pt-PT" w:bidi="pt-PT"/>
      </w:rPr>
    </w:lvl>
    <w:lvl w:ilvl="6">
      <w:numFmt w:val="bullet"/>
      <w:lvlText w:val="•"/>
      <w:lvlJc w:val="left"/>
      <w:pPr>
        <w:ind w:left="6635" w:hanging="140"/>
      </w:pPr>
      <w:rPr>
        <w:rFonts w:hint="default"/>
        <w:lang w:val="pt-PT" w:eastAsia="pt-PT" w:bidi="pt-PT"/>
      </w:rPr>
    </w:lvl>
    <w:lvl w:ilvl="7">
      <w:numFmt w:val="bullet"/>
      <w:lvlText w:val="•"/>
      <w:lvlJc w:val="left"/>
      <w:pPr>
        <w:ind w:left="7686" w:hanging="140"/>
      </w:pPr>
      <w:rPr>
        <w:rFonts w:hint="default"/>
        <w:lang w:val="pt-PT" w:eastAsia="pt-PT" w:bidi="pt-PT"/>
      </w:rPr>
    </w:lvl>
    <w:lvl w:ilvl="8">
      <w:numFmt w:val="bullet"/>
      <w:lvlText w:val="•"/>
      <w:lvlJc w:val="left"/>
      <w:pPr>
        <w:ind w:left="8737" w:hanging="140"/>
      </w:pPr>
      <w:rPr>
        <w:rFonts w:hint="default"/>
        <w:lang w:val="pt-PT" w:eastAsia="pt-PT" w:bidi="pt-PT"/>
      </w:rPr>
    </w:lvl>
  </w:abstractNum>
  <w:abstractNum w:abstractNumId="7" w15:restartNumberingAfterBreak="0">
    <w:nsid w:val="14F06AB6"/>
    <w:multiLevelType w:val="multilevel"/>
    <w:tmpl w:val="2902848C"/>
    <w:lvl w:ilvl="0">
      <w:start w:val="5"/>
      <w:numFmt w:val="decimal"/>
      <w:lvlText w:val="%1"/>
      <w:lvlJc w:val="left"/>
      <w:pPr>
        <w:ind w:left="1958" w:hanging="1420"/>
      </w:pPr>
      <w:rPr>
        <w:rFonts w:hint="default"/>
        <w:lang w:val="pt-PT" w:eastAsia="pt-PT" w:bidi="pt-PT"/>
      </w:rPr>
    </w:lvl>
    <w:lvl w:ilvl="1">
      <w:start w:val="2"/>
      <w:numFmt w:val="decimal"/>
      <w:lvlText w:val="%1.%2"/>
      <w:lvlJc w:val="left"/>
      <w:pPr>
        <w:ind w:left="1958" w:hanging="1420"/>
      </w:pPr>
      <w:rPr>
        <w:rFonts w:hint="default"/>
        <w:lang w:val="pt-PT" w:eastAsia="pt-PT" w:bidi="pt-PT"/>
      </w:rPr>
    </w:lvl>
    <w:lvl w:ilvl="2">
      <w:start w:val="1"/>
      <w:numFmt w:val="decimal"/>
      <w:lvlText w:val="%1.%2.%3"/>
      <w:lvlJc w:val="left"/>
      <w:pPr>
        <w:ind w:left="1958" w:hanging="1420"/>
      </w:pPr>
      <w:rPr>
        <w:rFonts w:hint="default"/>
        <w:lang w:val="pt-PT" w:eastAsia="pt-PT" w:bidi="pt-PT"/>
      </w:rPr>
    </w:lvl>
    <w:lvl w:ilvl="3">
      <w:start w:val="1"/>
      <w:numFmt w:val="decimal"/>
      <w:lvlText w:val="%1.%2.%3.%4."/>
      <w:lvlJc w:val="left"/>
      <w:pPr>
        <w:ind w:left="1958" w:hanging="1420"/>
      </w:pPr>
      <w:rPr>
        <w:rFonts w:ascii="Times New Roman" w:eastAsia="Times New Roman" w:hAnsi="Times New Roman" w:cs="Times New Roman" w:hint="default"/>
        <w:spacing w:val="-3"/>
        <w:w w:val="100"/>
        <w:sz w:val="24"/>
        <w:szCs w:val="24"/>
        <w:lang w:val="pt-PT" w:eastAsia="pt-PT" w:bidi="pt-PT"/>
      </w:rPr>
    </w:lvl>
    <w:lvl w:ilvl="4">
      <w:numFmt w:val="bullet"/>
      <w:lvlText w:val="•"/>
      <w:lvlJc w:val="left"/>
      <w:pPr>
        <w:ind w:left="5512" w:hanging="1420"/>
      </w:pPr>
      <w:rPr>
        <w:rFonts w:hint="default"/>
        <w:lang w:val="pt-PT" w:eastAsia="pt-PT" w:bidi="pt-PT"/>
      </w:rPr>
    </w:lvl>
    <w:lvl w:ilvl="5">
      <w:numFmt w:val="bullet"/>
      <w:lvlText w:val="•"/>
      <w:lvlJc w:val="left"/>
      <w:pPr>
        <w:ind w:left="6400" w:hanging="1420"/>
      </w:pPr>
      <w:rPr>
        <w:rFonts w:hint="default"/>
        <w:lang w:val="pt-PT" w:eastAsia="pt-PT" w:bidi="pt-PT"/>
      </w:rPr>
    </w:lvl>
    <w:lvl w:ilvl="6">
      <w:numFmt w:val="bullet"/>
      <w:lvlText w:val="•"/>
      <w:lvlJc w:val="left"/>
      <w:pPr>
        <w:ind w:left="7288" w:hanging="1420"/>
      </w:pPr>
      <w:rPr>
        <w:rFonts w:hint="default"/>
        <w:lang w:val="pt-PT" w:eastAsia="pt-PT" w:bidi="pt-PT"/>
      </w:rPr>
    </w:lvl>
    <w:lvl w:ilvl="7">
      <w:numFmt w:val="bullet"/>
      <w:lvlText w:val="•"/>
      <w:lvlJc w:val="left"/>
      <w:pPr>
        <w:ind w:left="8176" w:hanging="1420"/>
      </w:pPr>
      <w:rPr>
        <w:rFonts w:hint="default"/>
        <w:lang w:val="pt-PT" w:eastAsia="pt-PT" w:bidi="pt-PT"/>
      </w:rPr>
    </w:lvl>
    <w:lvl w:ilvl="8">
      <w:numFmt w:val="bullet"/>
      <w:lvlText w:val="•"/>
      <w:lvlJc w:val="left"/>
      <w:pPr>
        <w:ind w:left="9064" w:hanging="1420"/>
      </w:pPr>
      <w:rPr>
        <w:rFonts w:hint="default"/>
        <w:lang w:val="pt-PT" w:eastAsia="pt-PT" w:bidi="pt-PT"/>
      </w:rPr>
    </w:lvl>
  </w:abstractNum>
  <w:abstractNum w:abstractNumId="8" w15:restartNumberingAfterBreak="0">
    <w:nsid w:val="18791DE8"/>
    <w:multiLevelType w:val="multilevel"/>
    <w:tmpl w:val="5694EDA6"/>
    <w:lvl w:ilvl="0">
      <w:start w:val="5"/>
      <w:numFmt w:val="decimal"/>
      <w:lvlText w:val="%1"/>
      <w:lvlJc w:val="left"/>
      <w:pPr>
        <w:ind w:left="1958" w:hanging="1416"/>
      </w:pPr>
      <w:rPr>
        <w:rFonts w:hint="default"/>
        <w:lang w:val="pt-PT" w:eastAsia="pt-PT" w:bidi="pt-PT"/>
      </w:rPr>
    </w:lvl>
    <w:lvl w:ilvl="1">
      <w:start w:val="4"/>
      <w:numFmt w:val="decimal"/>
      <w:lvlText w:val="%1.%2"/>
      <w:lvlJc w:val="left"/>
      <w:pPr>
        <w:ind w:left="1958" w:hanging="1416"/>
      </w:pPr>
      <w:rPr>
        <w:rFonts w:hint="default"/>
        <w:lang w:val="pt-PT" w:eastAsia="pt-PT" w:bidi="pt-PT"/>
      </w:rPr>
    </w:lvl>
    <w:lvl w:ilvl="2">
      <w:start w:val="1"/>
      <w:numFmt w:val="decimal"/>
      <w:lvlText w:val="%1.%2.%3"/>
      <w:lvlJc w:val="left"/>
      <w:pPr>
        <w:ind w:left="1958" w:hanging="1416"/>
      </w:pPr>
      <w:rPr>
        <w:rFonts w:hint="default"/>
        <w:lang w:val="pt-PT" w:eastAsia="pt-PT" w:bidi="pt-PT"/>
      </w:rPr>
    </w:lvl>
    <w:lvl w:ilvl="3">
      <w:start w:val="1"/>
      <w:numFmt w:val="decimal"/>
      <w:lvlText w:val="%1.%2.%3.%4."/>
      <w:lvlJc w:val="left"/>
      <w:pPr>
        <w:ind w:left="1958" w:hanging="1416"/>
      </w:pPr>
      <w:rPr>
        <w:rFonts w:ascii="Times New Roman" w:eastAsia="Times New Roman" w:hAnsi="Times New Roman" w:cs="Times New Roman" w:hint="default"/>
        <w:spacing w:val="-3"/>
        <w:w w:val="100"/>
        <w:sz w:val="24"/>
        <w:szCs w:val="24"/>
        <w:lang w:val="pt-PT" w:eastAsia="pt-PT" w:bidi="pt-PT"/>
      </w:rPr>
    </w:lvl>
    <w:lvl w:ilvl="4">
      <w:numFmt w:val="bullet"/>
      <w:lvlText w:val="•"/>
      <w:lvlJc w:val="left"/>
      <w:pPr>
        <w:ind w:left="5512" w:hanging="1416"/>
      </w:pPr>
      <w:rPr>
        <w:rFonts w:hint="default"/>
        <w:lang w:val="pt-PT" w:eastAsia="pt-PT" w:bidi="pt-PT"/>
      </w:rPr>
    </w:lvl>
    <w:lvl w:ilvl="5">
      <w:numFmt w:val="bullet"/>
      <w:lvlText w:val="•"/>
      <w:lvlJc w:val="left"/>
      <w:pPr>
        <w:ind w:left="6400" w:hanging="1416"/>
      </w:pPr>
      <w:rPr>
        <w:rFonts w:hint="default"/>
        <w:lang w:val="pt-PT" w:eastAsia="pt-PT" w:bidi="pt-PT"/>
      </w:rPr>
    </w:lvl>
    <w:lvl w:ilvl="6">
      <w:numFmt w:val="bullet"/>
      <w:lvlText w:val="•"/>
      <w:lvlJc w:val="left"/>
      <w:pPr>
        <w:ind w:left="7288" w:hanging="1416"/>
      </w:pPr>
      <w:rPr>
        <w:rFonts w:hint="default"/>
        <w:lang w:val="pt-PT" w:eastAsia="pt-PT" w:bidi="pt-PT"/>
      </w:rPr>
    </w:lvl>
    <w:lvl w:ilvl="7">
      <w:numFmt w:val="bullet"/>
      <w:lvlText w:val="•"/>
      <w:lvlJc w:val="left"/>
      <w:pPr>
        <w:ind w:left="8176" w:hanging="1416"/>
      </w:pPr>
      <w:rPr>
        <w:rFonts w:hint="default"/>
        <w:lang w:val="pt-PT" w:eastAsia="pt-PT" w:bidi="pt-PT"/>
      </w:rPr>
    </w:lvl>
    <w:lvl w:ilvl="8">
      <w:numFmt w:val="bullet"/>
      <w:lvlText w:val="•"/>
      <w:lvlJc w:val="left"/>
      <w:pPr>
        <w:ind w:left="9064" w:hanging="1416"/>
      </w:pPr>
      <w:rPr>
        <w:rFonts w:hint="default"/>
        <w:lang w:val="pt-PT" w:eastAsia="pt-PT" w:bidi="pt-PT"/>
      </w:rPr>
    </w:lvl>
  </w:abstractNum>
  <w:abstractNum w:abstractNumId="9" w15:restartNumberingAfterBreak="0">
    <w:nsid w:val="19FD23D5"/>
    <w:multiLevelType w:val="multilevel"/>
    <w:tmpl w:val="7B1C5136"/>
    <w:lvl w:ilvl="0">
      <w:start w:val="3"/>
      <w:numFmt w:val="decimal"/>
      <w:lvlText w:val="%1."/>
      <w:lvlJc w:val="left"/>
      <w:pPr>
        <w:ind w:left="902" w:hanging="360"/>
      </w:pPr>
      <w:rPr>
        <w:rFonts w:ascii="Segoe UI" w:eastAsia="Segoe UI" w:hAnsi="Segoe UI" w:cs="Segoe UI" w:hint="default"/>
        <w:b/>
        <w:bCs/>
        <w:spacing w:val="-3"/>
        <w:w w:val="93"/>
        <w:sz w:val="24"/>
        <w:szCs w:val="24"/>
        <w:lang w:val="pt-PT" w:eastAsia="pt-PT" w:bidi="pt-PT"/>
      </w:rPr>
    </w:lvl>
    <w:lvl w:ilvl="1">
      <w:start w:val="1"/>
      <w:numFmt w:val="decimal"/>
      <w:lvlText w:val="%1.%2"/>
      <w:lvlJc w:val="left"/>
      <w:pPr>
        <w:ind w:left="542" w:hanging="708"/>
      </w:pPr>
      <w:rPr>
        <w:rFonts w:ascii="Times New Roman" w:eastAsia="Times New Roman" w:hAnsi="Times New Roman" w:cs="Times New Roman" w:hint="default"/>
        <w:spacing w:val="-12"/>
        <w:w w:val="100"/>
        <w:sz w:val="24"/>
        <w:szCs w:val="24"/>
        <w:lang w:val="pt-PT" w:eastAsia="pt-PT" w:bidi="pt-PT"/>
      </w:rPr>
    </w:lvl>
    <w:lvl w:ilvl="2">
      <w:start w:val="1"/>
      <w:numFmt w:val="decimal"/>
      <w:lvlText w:val="%1.%2.%3"/>
      <w:lvlJc w:val="left"/>
      <w:pPr>
        <w:ind w:left="542" w:hanging="708"/>
      </w:pPr>
      <w:rPr>
        <w:rFonts w:ascii="Times New Roman" w:eastAsia="Times New Roman" w:hAnsi="Times New Roman" w:cs="Times New Roman" w:hint="default"/>
        <w:spacing w:val="-12"/>
        <w:w w:val="100"/>
        <w:sz w:val="24"/>
        <w:szCs w:val="24"/>
        <w:lang w:val="pt-PT" w:eastAsia="pt-PT" w:bidi="pt-PT"/>
      </w:rPr>
    </w:lvl>
    <w:lvl w:ilvl="3">
      <w:numFmt w:val="bullet"/>
      <w:lvlText w:val="•"/>
      <w:lvlJc w:val="left"/>
      <w:pPr>
        <w:ind w:left="3108" w:hanging="708"/>
      </w:pPr>
      <w:rPr>
        <w:rFonts w:hint="default"/>
        <w:lang w:val="pt-PT" w:eastAsia="pt-PT" w:bidi="pt-PT"/>
      </w:rPr>
    </w:lvl>
    <w:lvl w:ilvl="4">
      <w:numFmt w:val="bullet"/>
      <w:lvlText w:val="•"/>
      <w:lvlJc w:val="left"/>
      <w:pPr>
        <w:ind w:left="4213" w:hanging="708"/>
      </w:pPr>
      <w:rPr>
        <w:rFonts w:hint="default"/>
        <w:lang w:val="pt-PT" w:eastAsia="pt-PT" w:bidi="pt-PT"/>
      </w:rPr>
    </w:lvl>
    <w:lvl w:ilvl="5">
      <w:numFmt w:val="bullet"/>
      <w:lvlText w:val="•"/>
      <w:lvlJc w:val="left"/>
      <w:pPr>
        <w:ind w:left="5317" w:hanging="708"/>
      </w:pPr>
      <w:rPr>
        <w:rFonts w:hint="default"/>
        <w:lang w:val="pt-PT" w:eastAsia="pt-PT" w:bidi="pt-PT"/>
      </w:rPr>
    </w:lvl>
    <w:lvl w:ilvl="6">
      <w:numFmt w:val="bullet"/>
      <w:lvlText w:val="•"/>
      <w:lvlJc w:val="left"/>
      <w:pPr>
        <w:ind w:left="6422" w:hanging="708"/>
      </w:pPr>
      <w:rPr>
        <w:rFonts w:hint="default"/>
        <w:lang w:val="pt-PT" w:eastAsia="pt-PT" w:bidi="pt-PT"/>
      </w:rPr>
    </w:lvl>
    <w:lvl w:ilvl="7">
      <w:numFmt w:val="bullet"/>
      <w:lvlText w:val="•"/>
      <w:lvlJc w:val="left"/>
      <w:pPr>
        <w:ind w:left="7526" w:hanging="708"/>
      </w:pPr>
      <w:rPr>
        <w:rFonts w:hint="default"/>
        <w:lang w:val="pt-PT" w:eastAsia="pt-PT" w:bidi="pt-PT"/>
      </w:rPr>
    </w:lvl>
    <w:lvl w:ilvl="8">
      <w:numFmt w:val="bullet"/>
      <w:lvlText w:val="•"/>
      <w:lvlJc w:val="left"/>
      <w:pPr>
        <w:ind w:left="8631" w:hanging="708"/>
      </w:pPr>
      <w:rPr>
        <w:rFonts w:hint="default"/>
        <w:lang w:val="pt-PT" w:eastAsia="pt-PT" w:bidi="pt-PT"/>
      </w:rPr>
    </w:lvl>
  </w:abstractNum>
  <w:abstractNum w:abstractNumId="10" w15:restartNumberingAfterBreak="0">
    <w:nsid w:val="1F5235ED"/>
    <w:multiLevelType w:val="multilevel"/>
    <w:tmpl w:val="0A8AA002"/>
    <w:lvl w:ilvl="0">
      <w:start w:val="9"/>
      <w:numFmt w:val="decimal"/>
      <w:lvlText w:val="%1"/>
      <w:lvlJc w:val="left"/>
      <w:pPr>
        <w:ind w:left="542" w:hanging="626"/>
      </w:pPr>
      <w:rPr>
        <w:rFonts w:hint="default"/>
        <w:lang w:val="pt-PT" w:eastAsia="pt-PT" w:bidi="pt-PT"/>
      </w:rPr>
    </w:lvl>
    <w:lvl w:ilvl="1">
      <w:start w:val="2"/>
      <w:numFmt w:val="decimal"/>
      <w:lvlText w:val="%1.%2"/>
      <w:lvlJc w:val="left"/>
      <w:pPr>
        <w:ind w:left="542" w:hanging="626"/>
      </w:pPr>
      <w:rPr>
        <w:rFonts w:hint="default"/>
        <w:lang w:val="pt-PT" w:eastAsia="pt-PT" w:bidi="pt-PT"/>
      </w:rPr>
    </w:lvl>
    <w:lvl w:ilvl="2">
      <w:start w:val="1"/>
      <w:numFmt w:val="decimal"/>
      <w:lvlText w:val="%1.%2.%3."/>
      <w:lvlJc w:val="left"/>
      <w:pPr>
        <w:ind w:left="542" w:hanging="626"/>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388" w:hanging="626"/>
      </w:pPr>
      <w:rPr>
        <w:rFonts w:hint="default"/>
        <w:lang w:val="pt-PT" w:eastAsia="pt-PT" w:bidi="pt-PT"/>
      </w:rPr>
    </w:lvl>
    <w:lvl w:ilvl="4">
      <w:numFmt w:val="bullet"/>
      <w:lvlText w:val="•"/>
      <w:lvlJc w:val="left"/>
      <w:pPr>
        <w:ind w:left="4453" w:hanging="626"/>
      </w:pPr>
      <w:rPr>
        <w:rFonts w:hint="default"/>
        <w:lang w:val="pt-PT" w:eastAsia="pt-PT" w:bidi="pt-PT"/>
      </w:rPr>
    </w:lvl>
    <w:lvl w:ilvl="5">
      <w:numFmt w:val="bullet"/>
      <w:lvlText w:val="•"/>
      <w:lvlJc w:val="left"/>
      <w:pPr>
        <w:ind w:left="5517" w:hanging="626"/>
      </w:pPr>
      <w:rPr>
        <w:rFonts w:hint="default"/>
        <w:lang w:val="pt-PT" w:eastAsia="pt-PT" w:bidi="pt-PT"/>
      </w:rPr>
    </w:lvl>
    <w:lvl w:ilvl="6">
      <w:numFmt w:val="bullet"/>
      <w:lvlText w:val="•"/>
      <w:lvlJc w:val="left"/>
      <w:pPr>
        <w:ind w:left="6582" w:hanging="626"/>
      </w:pPr>
      <w:rPr>
        <w:rFonts w:hint="default"/>
        <w:lang w:val="pt-PT" w:eastAsia="pt-PT" w:bidi="pt-PT"/>
      </w:rPr>
    </w:lvl>
    <w:lvl w:ilvl="7">
      <w:numFmt w:val="bullet"/>
      <w:lvlText w:val="•"/>
      <w:lvlJc w:val="left"/>
      <w:pPr>
        <w:ind w:left="7646" w:hanging="626"/>
      </w:pPr>
      <w:rPr>
        <w:rFonts w:hint="default"/>
        <w:lang w:val="pt-PT" w:eastAsia="pt-PT" w:bidi="pt-PT"/>
      </w:rPr>
    </w:lvl>
    <w:lvl w:ilvl="8">
      <w:numFmt w:val="bullet"/>
      <w:lvlText w:val="•"/>
      <w:lvlJc w:val="left"/>
      <w:pPr>
        <w:ind w:left="8711" w:hanging="626"/>
      </w:pPr>
      <w:rPr>
        <w:rFonts w:hint="default"/>
        <w:lang w:val="pt-PT" w:eastAsia="pt-PT" w:bidi="pt-PT"/>
      </w:rPr>
    </w:lvl>
  </w:abstractNum>
  <w:abstractNum w:abstractNumId="11" w15:restartNumberingAfterBreak="0">
    <w:nsid w:val="214B7516"/>
    <w:multiLevelType w:val="multilevel"/>
    <w:tmpl w:val="D5C0DC18"/>
    <w:lvl w:ilvl="0">
      <w:start w:val="13"/>
      <w:numFmt w:val="decimal"/>
      <w:lvlText w:val="%1"/>
      <w:lvlJc w:val="left"/>
      <w:pPr>
        <w:ind w:left="1250" w:hanging="708"/>
      </w:pPr>
      <w:rPr>
        <w:rFonts w:ascii="Times New Roman" w:eastAsia="Times New Roman" w:hAnsi="Times New Roman" w:cs="Times New Roman" w:hint="default"/>
        <w:b/>
        <w:bCs/>
        <w:spacing w:val="-12"/>
        <w:w w:val="100"/>
        <w:sz w:val="24"/>
        <w:szCs w:val="24"/>
        <w:lang w:val="pt-PT" w:eastAsia="pt-PT" w:bidi="pt-PT"/>
      </w:rPr>
    </w:lvl>
    <w:lvl w:ilvl="1">
      <w:start w:val="1"/>
      <w:numFmt w:val="decimal"/>
      <w:lvlText w:val="%1.%2"/>
      <w:lvlJc w:val="left"/>
      <w:pPr>
        <w:ind w:left="542" w:hanging="598"/>
      </w:pPr>
      <w:rPr>
        <w:rFonts w:ascii="Times New Roman" w:eastAsia="Times New Roman" w:hAnsi="Times New Roman" w:cs="Times New Roman" w:hint="default"/>
        <w:spacing w:val="-3"/>
        <w:w w:val="100"/>
        <w:sz w:val="24"/>
        <w:szCs w:val="24"/>
        <w:lang w:val="pt-PT" w:eastAsia="pt-PT" w:bidi="pt-PT"/>
      </w:rPr>
    </w:lvl>
    <w:lvl w:ilvl="2">
      <w:numFmt w:val="bullet"/>
      <w:lvlText w:val="•"/>
      <w:lvlJc w:val="left"/>
      <w:pPr>
        <w:ind w:left="2324" w:hanging="598"/>
      </w:pPr>
      <w:rPr>
        <w:rFonts w:hint="default"/>
        <w:lang w:val="pt-PT" w:eastAsia="pt-PT" w:bidi="pt-PT"/>
      </w:rPr>
    </w:lvl>
    <w:lvl w:ilvl="3">
      <w:numFmt w:val="bullet"/>
      <w:lvlText w:val="•"/>
      <w:lvlJc w:val="left"/>
      <w:pPr>
        <w:ind w:left="3388" w:hanging="598"/>
      </w:pPr>
      <w:rPr>
        <w:rFonts w:hint="default"/>
        <w:lang w:val="pt-PT" w:eastAsia="pt-PT" w:bidi="pt-PT"/>
      </w:rPr>
    </w:lvl>
    <w:lvl w:ilvl="4">
      <w:numFmt w:val="bullet"/>
      <w:lvlText w:val="•"/>
      <w:lvlJc w:val="left"/>
      <w:pPr>
        <w:ind w:left="4453" w:hanging="598"/>
      </w:pPr>
      <w:rPr>
        <w:rFonts w:hint="default"/>
        <w:lang w:val="pt-PT" w:eastAsia="pt-PT" w:bidi="pt-PT"/>
      </w:rPr>
    </w:lvl>
    <w:lvl w:ilvl="5">
      <w:numFmt w:val="bullet"/>
      <w:lvlText w:val="•"/>
      <w:lvlJc w:val="left"/>
      <w:pPr>
        <w:ind w:left="5517" w:hanging="598"/>
      </w:pPr>
      <w:rPr>
        <w:rFonts w:hint="default"/>
        <w:lang w:val="pt-PT" w:eastAsia="pt-PT" w:bidi="pt-PT"/>
      </w:rPr>
    </w:lvl>
    <w:lvl w:ilvl="6">
      <w:numFmt w:val="bullet"/>
      <w:lvlText w:val="•"/>
      <w:lvlJc w:val="left"/>
      <w:pPr>
        <w:ind w:left="6582" w:hanging="598"/>
      </w:pPr>
      <w:rPr>
        <w:rFonts w:hint="default"/>
        <w:lang w:val="pt-PT" w:eastAsia="pt-PT" w:bidi="pt-PT"/>
      </w:rPr>
    </w:lvl>
    <w:lvl w:ilvl="7">
      <w:numFmt w:val="bullet"/>
      <w:lvlText w:val="•"/>
      <w:lvlJc w:val="left"/>
      <w:pPr>
        <w:ind w:left="7646" w:hanging="598"/>
      </w:pPr>
      <w:rPr>
        <w:rFonts w:hint="default"/>
        <w:lang w:val="pt-PT" w:eastAsia="pt-PT" w:bidi="pt-PT"/>
      </w:rPr>
    </w:lvl>
    <w:lvl w:ilvl="8">
      <w:numFmt w:val="bullet"/>
      <w:lvlText w:val="•"/>
      <w:lvlJc w:val="left"/>
      <w:pPr>
        <w:ind w:left="8711" w:hanging="598"/>
      </w:pPr>
      <w:rPr>
        <w:rFonts w:hint="default"/>
        <w:lang w:val="pt-PT" w:eastAsia="pt-PT" w:bidi="pt-PT"/>
      </w:rPr>
    </w:lvl>
  </w:abstractNum>
  <w:abstractNum w:abstractNumId="12" w15:restartNumberingAfterBreak="0">
    <w:nsid w:val="21D0573C"/>
    <w:multiLevelType w:val="multilevel"/>
    <w:tmpl w:val="34A4DAB4"/>
    <w:lvl w:ilvl="0">
      <w:start w:val="5"/>
      <w:numFmt w:val="decimal"/>
      <w:lvlText w:val="%1"/>
      <w:lvlJc w:val="left"/>
      <w:pPr>
        <w:ind w:left="542" w:hanging="822"/>
      </w:pPr>
      <w:rPr>
        <w:rFonts w:hint="default"/>
        <w:lang w:val="pt-PT" w:eastAsia="pt-PT" w:bidi="pt-PT"/>
      </w:rPr>
    </w:lvl>
    <w:lvl w:ilvl="1">
      <w:start w:val="2"/>
      <w:numFmt w:val="decimal"/>
      <w:lvlText w:val="%1.%2"/>
      <w:lvlJc w:val="left"/>
      <w:pPr>
        <w:ind w:left="542" w:hanging="822"/>
      </w:pPr>
      <w:rPr>
        <w:rFonts w:hint="default"/>
        <w:lang w:val="pt-PT" w:eastAsia="pt-PT" w:bidi="pt-PT"/>
      </w:rPr>
    </w:lvl>
    <w:lvl w:ilvl="2">
      <w:start w:val="6"/>
      <w:numFmt w:val="decimal"/>
      <w:lvlText w:val="%1.%2.%3"/>
      <w:lvlJc w:val="left"/>
      <w:pPr>
        <w:ind w:left="542" w:hanging="822"/>
      </w:pPr>
      <w:rPr>
        <w:rFonts w:hint="default"/>
        <w:lang w:val="pt-PT" w:eastAsia="pt-PT" w:bidi="pt-PT"/>
      </w:rPr>
    </w:lvl>
    <w:lvl w:ilvl="3">
      <w:start w:val="3"/>
      <w:numFmt w:val="decimal"/>
      <w:lvlText w:val="%1.%2.%3.%4."/>
      <w:lvlJc w:val="left"/>
      <w:pPr>
        <w:ind w:left="542" w:hanging="822"/>
      </w:pPr>
      <w:rPr>
        <w:rFonts w:ascii="Times New Roman" w:eastAsia="Times New Roman" w:hAnsi="Times New Roman" w:cs="Times New Roman" w:hint="default"/>
        <w:spacing w:val="-29"/>
        <w:w w:val="100"/>
        <w:sz w:val="24"/>
        <w:szCs w:val="24"/>
        <w:lang w:val="pt-PT" w:eastAsia="pt-PT" w:bidi="pt-PT"/>
      </w:rPr>
    </w:lvl>
    <w:lvl w:ilvl="4">
      <w:numFmt w:val="bullet"/>
      <w:lvlText w:val="•"/>
      <w:lvlJc w:val="left"/>
      <w:pPr>
        <w:ind w:left="4660" w:hanging="822"/>
      </w:pPr>
      <w:rPr>
        <w:rFonts w:hint="default"/>
        <w:lang w:val="pt-PT" w:eastAsia="pt-PT" w:bidi="pt-PT"/>
      </w:rPr>
    </w:lvl>
    <w:lvl w:ilvl="5">
      <w:numFmt w:val="bullet"/>
      <w:lvlText w:val="•"/>
      <w:lvlJc w:val="left"/>
      <w:pPr>
        <w:ind w:left="5690" w:hanging="822"/>
      </w:pPr>
      <w:rPr>
        <w:rFonts w:hint="default"/>
        <w:lang w:val="pt-PT" w:eastAsia="pt-PT" w:bidi="pt-PT"/>
      </w:rPr>
    </w:lvl>
    <w:lvl w:ilvl="6">
      <w:numFmt w:val="bullet"/>
      <w:lvlText w:val="•"/>
      <w:lvlJc w:val="left"/>
      <w:pPr>
        <w:ind w:left="6720" w:hanging="822"/>
      </w:pPr>
      <w:rPr>
        <w:rFonts w:hint="default"/>
        <w:lang w:val="pt-PT" w:eastAsia="pt-PT" w:bidi="pt-PT"/>
      </w:rPr>
    </w:lvl>
    <w:lvl w:ilvl="7">
      <w:numFmt w:val="bullet"/>
      <w:lvlText w:val="•"/>
      <w:lvlJc w:val="left"/>
      <w:pPr>
        <w:ind w:left="7750" w:hanging="822"/>
      </w:pPr>
      <w:rPr>
        <w:rFonts w:hint="default"/>
        <w:lang w:val="pt-PT" w:eastAsia="pt-PT" w:bidi="pt-PT"/>
      </w:rPr>
    </w:lvl>
    <w:lvl w:ilvl="8">
      <w:numFmt w:val="bullet"/>
      <w:lvlText w:val="•"/>
      <w:lvlJc w:val="left"/>
      <w:pPr>
        <w:ind w:left="8780" w:hanging="822"/>
      </w:pPr>
      <w:rPr>
        <w:rFonts w:hint="default"/>
        <w:lang w:val="pt-PT" w:eastAsia="pt-PT" w:bidi="pt-PT"/>
      </w:rPr>
    </w:lvl>
  </w:abstractNum>
  <w:abstractNum w:abstractNumId="13" w15:restartNumberingAfterBreak="0">
    <w:nsid w:val="255D0FCB"/>
    <w:multiLevelType w:val="multilevel"/>
    <w:tmpl w:val="E0781F44"/>
    <w:lvl w:ilvl="0">
      <w:start w:val="5"/>
      <w:numFmt w:val="decimal"/>
      <w:lvlText w:val="%1"/>
      <w:lvlJc w:val="left"/>
      <w:pPr>
        <w:ind w:left="902" w:hanging="360"/>
      </w:pPr>
      <w:rPr>
        <w:rFonts w:hint="default"/>
        <w:lang w:val="pt-PT" w:eastAsia="pt-PT" w:bidi="pt-PT"/>
      </w:rPr>
    </w:lvl>
    <w:lvl w:ilvl="1">
      <w:start w:val="4"/>
      <w:numFmt w:val="decimal"/>
      <w:lvlText w:val="%1.%2"/>
      <w:lvlJc w:val="left"/>
      <w:pPr>
        <w:ind w:left="902" w:hanging="360"/>
      </w:pPr>
      <w:rPr>
        <w:rFonts w:ascii="Times New Roman" w:eastAsia="Times New Roman" w:hAnsi="Times New Roman" w:cs="Times New Roman" w:hint="default"/>
        <w:spacing w:val="-3"/>
        <w:w w:val="100"/>
        <w:sz w:val="24"/>
        <w:szCs w:val="24"/>
        <w:lang w:val="pt-PT" w:eastAsia="pt-PT" w:bidi="pt-PT"/>
      </w:rPr>
    </w:lvl>
    <w:lvl w:ilvl="2">
      <w:start w:val="1"/>
      <w:numFmt w:val="decimal"/>
      <w:lvlText w:val="%1.%2.%3"/>
      <w:lvlJc w:val="left"/>
      <w:pPr>
        <w:ind w:left="542" w:hanging="558"/>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108" w:hanging="558"/>
      </w:pPr>
      <w:rPr>
        <w:rFonts w:hint="default"/>
        <w:lang w:val="pt-PT" w:eastAsia="pt-PT" w:bidi="pt-PT"/>
      </w:rPr>
    </w:lvl>
    <w:lvl w:ilvl="4">
      <w:numFmt w:val="bullet"/>
      <w:lvlText w:val="•"/>
      <w:lvlJc w:val="left"/>
      <w:pPr>
        <w:ind w:left="4213" w:hanging="558"/>
      </w:pPr>
      <w:rPr>
        <w:rFonts w:hint="default"/>
        <w:lang w:val="pt-PT" w:eastAsia="pt-PT" w:bidi="pt-PT"/>
      </w:rPr>
    </w:lvl>
    <w:lvl w:ilvl="5">
      <w:numFmt w:val="bullet"/>
      <w:lvlText w:val="•"/>
      <w:lvlJc w:val="left"/>
      <w:pPr>
        <w:ind w:left="5317" w:hanging="558"/>
      </w:pPr>
      <w:rPr>
        <w:rFonts w:hint="default"/>
        <w:lang w:val="pt-PT" w:eastAsia="pt-PT" w:bidi="pt-PT"/>
      </w:rPr>
    </w:lvl>
    <w:lvl w:ilvl="6">
      <w:numFmt w:val="bullet"/>
      <w:lvlText w:val="•"/>
      <w:lvlJc w:val="left"/>
      <w:pPr>
        <w:ind w:left="6422" w:hanging="558"/>
      </w:pPr>
      <w:rPr>
        <w:rFonts w:hint="default"/>
        <w:lang w:val="pt-PT" w:eastAsia="pt-PT" w:bidi="pt-PT"/>
      </w:rPr>
    </w:lvl>
    <w:lvl w:ilvl="7">
      <w:numFmt w:val="bullet"/>
      <w:lvlText w:val="•"/>
      <w:lvlJc w:val="left"/>
      <w:pPr>
        <w:ind w:left="7526" w:hanging="558"/>
      </w:pPr>
      <w:rPr>
        <w:rFonts w:hint="default"/>
        <w:lang w:val="pt-PT" w:eastAsia="pt-PT" w:bidi="pt-PT"/>
      </w:rPr>
    </w:lvl>
    <w:lvl w:ilvl="8">
      <w:numFmt w:val="bullet"/>
      <w:lvlText w:val="•"/>
      <w:lvlJc w:val="left"/>
      <w:pPr>
        <w:ind w:left="8631" w:hanging="558"/>
      </w:pPr>
      <w:rPr>
        <w:rFonts w:hint="default"/>
        <w:lang w:val="pt-PT" w:eastAsia="pt-PT" w:bidi="pt-PT"/>
      </w:rPr>
    </w:lvl>
  </w:abstractNum>
  <w:abstractNum w:abstractNumId="14" w15:restartNumberingAfterBreak="0">
    <w:nsid w:val="2B17595D"/>
    <w:multiLevelType w:val="multilevel"/>
    <w:tmpl w:val="CC767996"/>
    <w:lvl w:ilvl="0">
      <w:start w:val="5"/>
      <w:numFmt w:val="decimal"/>
      <w:lvlText w:val="%1"/>
      <w:lvlJc w:val="left"/>
      <w:pPr>
        <w:ind w:left="542" w:hanging="708"/>
      </w:pPr>
      <w:rPr>
        <w:rFonts w:hint="default"/>
        <w:lang w:val="pt-PT" w:eastAsia="pt-PT" w:bidi="pt-PT"/>
      </w:rPr>
    </w:lvl>
    <w:lvl w:ilvl="1">
      <w:start w:val="2"/>
      <w:numFmt w:val="decimal"/>
      <w:lvlText w:val="%1.%2"/>
      <w:lvlJc w:val="left"/>
      <w:pPr>
        <w:ind w:left="542" w:hanging="708"/>
      </w:pPr>
      <w:rPr>
        <w:rFonts w:hint="default"/>
        <w:lang w:val="pt-PT" w:eastAsia="pt-PT" w:bidi="pt-PT"/>
      </w:rPr>
    </w:lvl>
    <w:lvl w:ilvl="2">
      <w:start w:val="6"/>
      <w:numFmt w:val="decimal"/>
      <w:lvlText w:val="%1.%2.%3"/>
      <w:lvlJc w:val="left"/>
      <w:pPr>
        <w:ind w:left="542" w:hanging="708"/>
      </w:pPr>
      <w:rPr>
        <w:rFonts w:hint="default"/>
        <w:lang w:val="pt-PT" w:eastAsia="pt-PT" w:bidi="pt-PT"/>
      </w:rPr>
    </w:lvl>
    <w:lvl w:ilvl="3">
      <w:start w:val="5"/>
      <w:numFmt w:val="decimal"/>
      <w:lvlText w:val="%1.%2.%3.%4"/>
      <w:lvlJc w:val="left"/>
      <w:pPr>
        <w:ind w:left="542" w:hanging="708"/>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660" w:hanging="708"/>
      </w:pPr>
      <w:rPr>
        <w:rFonts w:hint="default"/>
        <w:lang w:val="pt-PT" w:eastAsia="pt-PT" w:bidi="pt-PT"/>
      </w:rPr>
    </w:lvl>
    <w:lvl w:ilvl="5">
      <w:numFmt w:val="bullet"/>
      <w:lvlText w:val="•"/>
      <w:lvlJc w:val="left"/>
      <w:pPr>
        <w:ind w:left="5690" w:hanging="708"/>
      </w:pPr>
      <w:rPr>
        <w:rFonts w:hint="default"/>
        <w:lang w:val="pt-PT" w:eastAsia="pt-PT" w:bidi="pt-PT"/>
      </w:rPr>
    </w:lvl>
    <w:lvl w:ilvl="6">
      <w:numFmt w:val="bullet"/>
      <w:lvlText w:val="•"/>
      <w:lvlJc w:val="left"/>
      <w:pPr>
        <w:ind w:left="6720" w:hanging="708"/>
      </w:pPr>
      <w:rPr>
        <w:rFonts w:hint="default"/>
        <w:lang w:val="pt-PT" w:eastAsia="pt-PT" w:bidi="pt-PT"/>
      </w:rPr>
    </w:lvl>
    <w:lvl w:ilvl="7">
      <w:numFmt w:val="bullet"/>
      <w:lvlText w:val="•"/>
      <w:lvlJc w:val="left"/>
      <w:pPr>
        <w:ind w:left="7750" w:hanging="708"/>
      </w:pPr>
      <w:rPr>
        <w:rFonts w:hint="default"/>
        <w:lang w:val="pt-PT" w:eastAsia="pt-PT" w:bidi="pt-PT"/>
      </w:rPr>
    </w:lvl>
    <w:lvl w:ilvl="8">
      <w:numFmt w:val="bullet"/>
      <w:lvlText w:val="•"/>
      <w:lvlJc w:val="left"/>
      <w:pPr>
        <w:ind w:left="8780" w:hanging="708"/>
      </w:pPr>
      <w:rPr>
        <w:rFonts w:hint="default"/>
        <w:lang w:val="pt-PT" w:eastAsia="pt-PT" w:bidi="pt-PT"/>
      </w:rPr>
    </w:lvl>
  </w:abstractNum>
  <w:abstractNum w:abstractNumId="15" w15:restartNumberingAfterBreak="0">
    <w:nsid w:val="2C865E75"/>
    <w:multiLevelType w:val="multilevel"/>
    <w:tmpl w:val="0FCAFE60"/>
    <w:lvl w:ilvl="0">
      <w:start w:val="7"/>
      <w:numFmt w:val="decimal"/>
      <w:lvlText w:val="%1"/>
      <w:lvlJc w:val="left"/>
      <w:pPr>
        <w:ind w:left="542" w:hanging="390"/>
      </w:pPr>
      <w:rPr>
        <w:rFonts w:hint="default"/>
        <w:lang w:val="pt-PT" w:eastAsia="pt-PT" w:bidi="pt-PT"/>
      </w:rPr>
    </w:lvl>
    <w:lvl w:ilvl="1">
      <w:start w:val="1"/>
      <w:numFmt w:val="decimal"/>
      <w:lvlText w:val="%1.%2"/>
      <w:lvlJc w:val="left"/>
      <w:pPr>
        <w:ind w:left="542" w:hanging="390"/>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600" w:hanging="390"/>
      </w:pPr>
      <w:rPr>
        <w:rFonts w:hint="default"/>
        <w:lang w:val="pt-PT" w:eastAsia="pt-PT" w:bidi="pt-PT"/>
      </w:rPr>
    </w:lvl>
    <w:lvl w:ilvl="3">
      <w:numFmt w:val="bullet"/>
      <w:lvlText w:val="•"/>
      <w:lvlJc w:val="left"/>
      <w:pPr>
        <w:ind w:left="3630" w:hanging="390"/>
      </w:pPr>
      <w:rPr>
        <w:rFonts w:hint="default"/>
        <w:lang w:val="pt-PT" w:eastAsia="pt-PT" w:bidi="pt-PT"/>
      </w:rPr>
    </w:lvl>
    <w:lvl w:ilvl="4">
      <w:numFmt w:val="bullet"/>
      <w:lvlText w:val="•"/>
      <w:lvlJc w:val="left"/>
      <w:pPr>
        <w:ind w:left="4660" w:hanging="390"/>
      </w:pPr>
      <w:rPr>
        <w:rFonts w:hint="default"/>
        <w:lang w:val="pt-PT" w:eastAsia="pt-PT" w:bidi="pt-PT"/>
      </w:rPr>
    </w:lvl>
    <w:lvl w:ilvl="5">
      <w:numFmt w:val="bullet"/>
      <w:lvlText w:val="•"/>
      <w:lvlJc w:val="left"/>
      <w:pPr>
        <w:ind w:left="5690" w:hanging="390"/>
      </w:pPr>
      <w:rPr>
        <w:rFonts w:hint="default"/>
        <w:lang w:val="pt-PT" w:eastAsia="pt-PT" w:bidi="pt-PT"/>
      </w:rPr>
    </w:lvl>
    <w:lvl w:ilvl="6">
      <w:numFmt w:val="bullet"/>
      <w:lvlText w:val="•"/>
      <w:lvlJc w:val="left"/>
      <w:pPr>
        <w:ind w:left="6720" w:hanging="390"/>
      </w:pPr>
      <w:rPr>
        <w:rFonts w:hint="default"/>
        <w:lang w:val="pt-PT" w:eastAsia="pt-PT" w:bidi="pt-PT"/>
      </w:rPr>
    </w:lvl>
    <w:lvl w:ilvl="7">
      <w:numFmt w:val="bullet"/>
      <w:lvlText w:val="•"/>
      <w:lvlJc w:val="left"/>
      <w:pPr>
        <w:ind w:left="7750" w:hanging="390"/>
      </w:pPr>
      <w:rPr>
        <w:rFonts w:hint="default"/>
        <w:lang w:val="pt-PT" w:eastAsia="pt-PT" w:bidi="pt-PT"/>
      </w:rPr>
    </w:lvl>
    <w:lvl w:ilvl="8">
      <w:numFmt w:val="bullet"/>
      <w:lvlText w:val="•"/>
      <w:lvlJc w:val="left"/>
      <w:pPr>
        <w:ind w:left="8780" w:hanging="390"/>
      </w:pPr>
      <w:rPr>
        <w:rFonts w:hint="default"/>
        <w:lang w:val="pt-PT" w:eastAsia="pt-PT" w:bidi="pt-PT"/>
      </w:rPr>
    </w:lvl>
  </w:abstractNum>
  <w:abstractNum w:abstractNumId="16" w15:restartNumberingAfterBreak="0">
    <w:nsid w:val="2D0F5F70"/>
    <w:multiLevelType w:val="multilevel"/>
    <w:tmpl w:val="55F62550"/>
    <w:lvl w:ilvl="0">
      <w:start w:val="15"/>
      <w:numFmt w:val="decimal"/>
      <w:lvlText w:val="%1"/>
      <w:lvlJc w:val="left"/>
      <w:pPr>
        <w:ind w:left="542" w:hanging="502"/>
      </w:pPr>
      <w:rPr>
        <w:rFonts w:hint="default"/>
        <w:lang w:val="pt-PT" w:eastAsia="pt-PT" w:bidi="pt-PT"/>
      </w:rPr>
    </w:lvl>
    <w:lvl w:ilvl="1">
      <w:start w:val="1"/>
      <w:numFmt w:val="decimal"/>
      <w:lvlText w:val="%1.%2"/>
      <w:lvlJc w:val="left"/>
      <w:pPr>
        <w:ind w:left="542" w:hanging="502"/>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5755" w:hanging="502"/>
      </w:pPr>
      <w:rPr>
        <w:rFonts w:hint="default"/>
        <w:lang w:val="pt-PT" w:eastAsia="pt-PT" w:bidi="pt-PT"/>
      </w:rPr>
    </w:lvl>
    <w:lvl w:ilvl="3">
      <w:numFmt w:val="bullet"/>
      <w:lvlText w:val="•"/>
      <w:lvlJc w:val="left"/>
      <w:pPr>
        <w:ind w:left="6391" w:hanging="502"/>
      </w:pPr>
      <w:rPr>
        <w:rFonts w:hint="default"/>
        <w:lang w:val="pt-PT" w:eastAsia="pt-PT" w:bidi="pt-PT"/>
      </w:rPr>
    </w:lvl>
    <w:lvl w:ilvl="4">
      <w:numFmt w:val="bullet"/>
      <w:lvlText w:val="•"/>
      <w:lvlJc w:val="left"/>
      <w:pPr>
        <w:ind w:left="7026" w:hanging="502"/>
      </w:pPr>
      <w:rPr>
        <w:rFonts w:hint="default"/>
        <w:lang w:val="pt-PT" w:eastAsia="pt-PT" w:bidi="pt-PT"/>
      </w:rPr>
    </w:lvl>
    <w:lvl w:ilvl="5">
      <w:numFmt w:val="bullet"/>
      <w:lvlText w:val="•"/>
      <w:lvlJc w:val="left"/>
      <w:pPr>
        <w:ind w:left="7662" w:hanging="502"/>
      </w:pPr>
      <w:rPr>
        <w:rFonts w:hint="default"/>
        <w:lang w:val="pt-PT" w:eastAsia="pt-PT" w:bidi="pt-PT"/>
      </w:rPr>
    </w:lvl>
    <w:lvl w:ilvl="6">
      <w:numFmt w:val="bullet"/>
      <w:lvlText w:val="•"/>
      <w:lvlJc w:val="left"/>
      <w:pPr>
        <w:ind w:left="8297" w:hanging="502"/>
      </w:pPr>
      <w:rPr>
        <w:rFonts w:hint="default"/>
        <w:lang w:val="pt-PT" w:eastAsia="pt-PT" w:bidi="pt-PT"/>
      </w:rPr>
    </w:lvl>
    <w:lvl w:ilvl="7">
      <w:numFmt w:val="bullet"/>
      <w:lvlText w:val="•"/>
      <w:lvlJc w:val="left"/>
      <w:pPr>
        <w:ind w:left="8933" w:hanging="502"/>
      </w:pPr>
      <w:rPr>
        <w:rFonts w:hint="default"/>
        <w:lang w:val="pt-PT" w:eastAsia="pt-PT" w:bidi="pt-PT"/>
      </w:rPr>
    </w:lvl>
    <w:lvl w:ilvl="8">
      <w:numFmt w:val="bullet"/>
      <w:lvlText w:val="•"/>
      <w:lvlJc w:val="left"/>
      <w:pPr>
        <w:ind w:left="9568" w:hanging="502"/>
      </w:pPr>
      <w:rPr>
        <w:rFonts w:hint="default"/>
        <w:lang w:val="pt-PT" w:eastAsia="pt-PT" w:bidi="pt-PT"/>
      </w:rPr>
    </w:lvl>
  </w:abstractNum>
  <w:abstractNum w:abstractNumId="17" w15:restartNumberingAfterBreak="0">
    <w:nsid w:val="2F440DD7"/>
    <w:multiLevelType w:val="multilevel"/>
    <w:tmpl w:val="8B6063C0"/>
    <w:lvl w:ilvl="0">
      <w:start w:val="1"/>
      <w:numFmt w:val="decimal"/>
      <w:lvlText w:val="%1"/>
      <w:lvlJc w:val="left"/>
      <w:pPr>
        <w:ind w:left="902" w:hanging="360"/>
      </w:pPr>
      <w:rPr>
        <w:rFonts w:hint="default"/>
        <w:lang w:val="pt-PT" w:eastAsia="pt-PT" w:bidi="pt-PT"/>
      </w:rPr>
    </w:lvl>
    <w:lvl w:ilvl="1">
      <w:start w:val="3"/>
      <w:numFmt w:val="decimal"/>
      <w:lvlText w:val="%1.%2"/>
      <w:lvlJc w:val="left"/>
      <w:pPr>
        <w:ind w:left="644" w:hanging="360"/>
      </w:pPr>
      <w:rPr>
        <w:rFonts w:ascii="Times New Roman" w:eastAsia="Times New Roman" w:hAnsi="Times New Roman" w:cs="Times New Roman" w:hint="default"/>
        <w:b/>
        <w:spacing w:val="-3"/>
        <w:w w:val="100"/>
        <w:sz w:val="24"/>
        <w:szCs w:val="24"/>
        <w:lang w:val="pt-PT" w:eastAsia="pt-PT" w:bidi="pt-PT"/>
      </w:rPr>
    </w:lvl>
    <w:lvl w:ilvl="2">
      <w:numFmt w:val="bullet"/>
      <w:lvlText w:val="•"/>
      <w:lvlJc w:val="left"/>
      <w:pPr>
        <w:ind w:left="2888" w:hanging="360"/>
      </w:pPr>
      <w:rPr>
        <w:rFonts w:hint="default"/>
        <w:lang w:val="pt-PT" w:eastAsia="pt-PT" w:bidi="pt-PT"/>
      </w:rPr>
    </w:lvl>
    <w:lvl w:ilvl="3">
      <w:numFmt w:val="bullet"/>
      <w:lvlText w:val="•"/>
      <w:lvlJc w:val="left"/>
      <w:pPr>
        <w:ind w:left="3882" w:hanging="360"/>
      </w:pPr>
      <w:rPr>
        <w:rFonts w:hint="default"/>
        <w:lang w:val="pt-PT" w:eastAsia="pt-PT" w:bidi="pt-PT"/>
      </w:rPr>
    </w:lvl>
    <w:lvl w:ilvl="4">
      <w:numFmt w:val="bullet"/>
      <w:lvlText w:val="•"/>
      <w:lvlJc w:val="left"/>
      <w:pPr>
        <w:ind w:left="4876" w:hanging="360"/>
      </w:pPr>
      <w:rPr>
        <w:rFonts w:hint="default"/>
        <w:lang w:val="pt-PT" w:eastAsia="pt-PT" w:bidi="pt-PT"/>
      </w:rPr>
    </w:lvl>
    <w:lvl w:ilvl="5">
      <w:numFmt w:val="bullet"/>
      <w:lvlText w:val="•"/>
      <w:lvlJc w:val="left"/>
      <w:pPr>
        <w:ind w:left="5870" w:hanging="360"/>
      </w:pPr>
      <w:rPr>
        <w:rFonts w:hint="default"/>
        <w:lang w:val="pt-PT" w:eastAsia="pt-PT" w:bidi="pt-PT"/>
      </w:rPr>
    </w:lvl>
    <w:lvl w:ilvl="6">
      <w:numFmt w:val="bullet"/>
      <w:lvlText w:val="•"/>
      <w:lvlJc w:val="left"/>
      <w:pPr>
        <w:ind w:left="6864" w:hanging="360"/>
      </w:pPr>
      <w:rPr>
        <w:rFonts w:hint="default"/>
        <w:lang w:val="pt-PT" w:eastAsia="pt-PT" w:bidi="pt-PT"/>
      </w:rPr>
    </w:lvl>
    <w:lvl w:ilvl="7">
      <w:numFmt w:val="bullet"/>
      <w:lvlText w:val="•"/>
      <w:lvlJc w:val="left"/>
      <w:pPr>
        <w:ind w:left="7858" w:hanging="360"/>
      </w:pPr>
      <w:rPr>
        <w:rFonts w:hint="default"/>
        <w:lang w:val="pt-PT" w:eastAsia="pt-PT" w:bidi="pt-PT"/>
      </w:rPr>
    </w:lvl>
    <w:lvl w:ilvl="8">
      <w:numFmt w:val="bullet"/>
      <w:lvlText w:val="•"/>
      <w:lvlJc w:val="left"/>
      <w:pPr>
        <w:ind w:left="8852" w:hanging="360"/>
      </w:pPr>
      <w:rPr>
        <w:rFonts w:hint="default"/>
        <w:lang w:val="pt-PT" w:eastAsia="pt-PT" w:bidi="pt-PT"/>
      </w:rPr>
    </w:lvl>
  </w:abstractNum>
  <w:abstractNum w:abstractNumId="18" w15:restartNumberingAfterBreak="0">
    <w:nsid w:val="31DC798A"/>
    <w:multiLevelType w:val="multilevel"/>
    <w:tmpl w:val="FCC22BEC"/>
    <w:lvl w:ilvl="0">
      <w:start w:val="12"/>
      <w:numFmt w:val="decimal"/>
      <w:lvlText w:val="%1"/>
      <w:lvlJc w:val="left"/>
      <w:pPr>
        <w:ind w:left="1234" w:hanging="693"/>
      </w:pPr>
      <w:rPr>
        <w:rFonts w:hint="default"/>
        <w:lang w:val="pt-PT" w:eastAsia="pt-PT" w:bidi="pt-PT"/>
      </w:rPr>
    </w:lvl>
    <w:lvl w:ilvl="1">
      <w:start w:val="3"/>
      <w:numFmt w:val="decimal"/>
      <w:lvlText w:val="%1.%2"/>
      <w:lvlJc w:val="left"/>
      <w:pPr>
        <w:ind w:left="1234" w:hanging="693"/>
      </w:pPr>
      <w:rPr>
        <w:rFonts w:hint="default"/>
        <w:lang w:val="pt-PT" w:eastAsia="pt-PT" w:bidi="pt-PT"/>
      </w:rPr>
    </w:lvl>
    <w:lvl w:ilvl="2">
      <w:start w:val="1"/>
      <w:numFmt w:val="decimal"/>
      <w:lvlText w:val="%1.%2.%3"/>
      <w:lvlJc w:val="left"/>
      <w:pPr>
        <w:ind w:left="1234" w:hanging="693"/>
      </w:pPr>
      <w:rPr>
        <w:rFonts w:ascii="Times New Roman" w:eastAsia="Times New Roman" w:hAnsi="Times New Roman" w:cs="Times New Roman" w:hint="default"/>
        <w:spacing w:val="-3"/>
        <w:w w:val="105"/>
        <w:sz w:val="24"/>
        <w:szCs w:val="24"/>
        <w:lang w:val="pt-PT" w:eastAsia="pt-PT" w:bidi="pt-PT"/>
      </w:rPr>
    </w:lvl>
    <w:lvl w:ilvl="3">
      <w:numFmt w:val="bullet"/>
      <w:lvlText w:val="•"/>
      <w:lvlJc w:val="left"/>
      <w:pPr>
        <w:ind w:left="4120" w:hanging="693"/>
      </w:pPr>
      <w:rPr>
        <w:rFonts w:hint="default"/>
        <w:lang w:val="pt-PT" w:eastAsia="pt-PT" w:bidi="pt-PT"/>
      </w:rPr>
    </w:lvl>
    <w:lvl w:ilvl="4">
      <w:numFmt w:val="bullet"/>
      <w:lvlText w:val="•"/>
      <w:lvlJc w:val="left"/>
      <w:pPr>
        <w:ind w:left="5080" w:hanging="693"/>
      </w:pPr>
      <w:rPr>
        <w:rFonts w:hint="default"/>
        <w:lang w:val="pt-PT" w:eastAsia="pt-PT" w:bidi="pt-PT"/>
      </w:rPr>
    </w:lvl>
    <w:lvl w:ilvl="5">
      <w:numFmt w:val="bullet"/>
      <w:lvlText w:val="•"/>
      <w:lvlJc w:val="left"/>
      <w:pPr>
        <w:ind w:left="6040" w:hanging="693"/>
      </w:pPr>
      <w:rPr>
        <w:rFonts w:hint="default"/>
        <w:lang w:val="pt-PT" w:eastAsia="pt-PT" w:bidi="pt-PT"/>
      </w:rPr>
    </w:lvl>
    <w:lvl w:ilvl="6">
      <w:numFmt w:val="bullet"/>
      <w:lvlText w:val="•"/>
      <w:lvlJc w:val="left"/>
      <w:pPr>
        <w:ind w:left="7000" w:hanging="693"/>
      </w:pPr>
      <w:rPr>
        <w:rFonts w:hint="default"/>
        <w:lang w:val="pt-PT" w:eastAsia="pt-PT" w:bidi="pt-PT"/>
      </w:rPr>
    </w:lvl>
    <w:lvl w:ilvl="7">
      <w:numFmt w:val="bullet"/>
      <w:lvlText w:val="•"/>
      <w:lvlJc w:val="left"/>
      <w:pPr>
        <w:ind w:left="7960" w:hanging="693"/>
      </w:pPr>
      <w:rPr>
        <w:rFonts w:hint="default"/>
        <w:lang w:val="pt-PT" w:eastAsia="pt-PT" w:bidi="pt-PT"/>
      </w:rPr>
    </w:lvl>
    <w:lvl w:ilvl="8">
      <w:numFmt w:val="bullet"/>
      <w:lvlText w:val="•"/>
      <w:lvlJc w:val="left"/>
      <w:pPr>
        <w:ind w:left="8920" w:hanging="693"/>
      </w:pPr>
      <w:rPr>
        <w:rFonts w:hint="default"/>
        <w:lang w:val="pt-PT" w:eastAsia="pt-PT" w:bidi="pt-PT"/>
      </w:rPr>
    </w:lvl>
  </w:abstractNum>
  <w:abstractNum w:abstractNumId="19" w15:restartNumberingAfterBreak="0">
    <w:nsid w:val="37FB6798"/>
    <w:multiLevelType w:val="multilevel"/>
    <w:tmpl w:val="73F2AC12"/>
    <w:lvl w:ilvl="0">
      <w:start w:val="21"/>
      <w:numFmt w:val="decimal"/>
      <w:lvlText w:val="%1"/>
      <w:lvlJc w:val="left"/>
      <w:pPr>
        <w:ind w:left="542" w:hanging="708"/>
      </w:pPr>
      <w:rPr>
        <w:rFonts w:hint="default"/>
        <w:lang w:val="pt-PT" w:eastAsia="pt-PT" w:bidi="pt-PT"/>
      </w:rPr>
    </w:lvl>
    <w:lvl w:ilvl="1">
      <w:start w:val="3"/>
      <w:numFmt w:val="decimal"/>
      <w:lvlText w:val="%1.%2."/>
      <w:lvlJc w:val="left"/>
      <w:pPr>
        <w:ind w:left="542" w:hanging="708"/>
      </w:pPr>
      <w:rPr>
        <w:rFonts w:ascii="Times New Roman" w:eastAsia="Times New Roman" w:hAnsi="Times New Roman" w:cs="Times New Roman" w:hint="default"/>
        <w:spacing w:val="-29"/>
        <w:w w:val="100"/>
        <w:sz w:val="24"/>
        <w:szCs w:val="24"/>
        <w:lang w:val="pt-PT" w:eastAsia="pt-PT" w:bidi="pt-PT"/>
      </w:rPr>
    </w:lvl>
    <w:lvl w:ilvl="2">
      <w:start w:val="1"/>
      <w:numFmt w:val="decimal"/>
      <w:lvlText w:val="%1.%2.%3."/>
      <w:lvlJc w:val="left"/>
      <w:pPr>
        <w:ind w:left="542" w:hanging="708"/>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630" w:hanging="708"/>
      </w:pPr>
      <w:rPr>
        <w:rFonts w:hint="default"/>
        <w:lang w:val="pt-PT" w:eastAsia="pt-PT" w:bidi="pt-PT"/>
      </w:rPr>
    </w:lvl>
    <w:lvl w:ilvl="4">
      <w:numFmt w:val="bullet"/>
      <w:lvlText w:val="•"/>
      <w:lvlJc w:val="left"/>
      <w:pPr>
        <w:ind w:left="4660" w:hanging="708"/>
      </w:pPr>
      <w:rPr>
        <w:rFonts w:hint="default"/>
        <w:lang w:val="pt-PT" w:eastAsia="pt-PT" w:bidi="pt-PT"/>
      </w:rPr>
    </w:lvl>
    <w:lvl w:ilvl="5">
      <w:numFmt w:val="bullet"/>
      <w:lvlText w:val="•"/>
      <w:lvlJc w:val="left"/>
      <w:pPr>
        <w:ind w:left="5690" w:hanging="708"/>
      </w:pPr>
      <w:rPr>
        <w:rFonts w:hint="default"/>
        <w:lang w:val="pt-PT" w:eastAsia="pt-PT" w:bidi="pt-PT"/>
      </w:rPr>
    </w:lvl>
    <w:lvl w:ilvl="6">
      <w:numFmt w:val="bullet"/>
      <w:lvlText w:val="•"/>
      <w:lvlJc w:val="left"/>
      <w:pPr>
        <w:ind w:left="6720" w:hanging="708"/>
      </w:pPr>
      <w:rPr>
        <w:rFonts w:hint="default"/>
        <w:lang w:val="pt-PT" w:eastAsia="pt-PT" w:bidi="pt-PT"/>
      </w:rPr>
    </w:lvl>
    <w:lvl w:ilvl="7">
      <w:numFmt w:val="bullet"/>
      <w:lvlText w:val="•"/>
      <w:lvlJc w:val="left"/>
      <w:pPr>
        <w:ind w:left="7750" w:hanging="708"/>
      </w:pPr>
      <w:rPr>
        <w:rFonts w:hint="default"/>
        <w:lang w:val="pt-PT" w:eastAsia="pt-PT" w:bidi="pt-PT"/>
      </w:rPr>
    </w:lvl>
    <w:lvl w:ilvl="8">
      <w:numFmt w:val="bullet"/>
      <w:lvlText w:val="•"/>
      <w:lvlJc w:val="left"/>
      <w:pPr>
        <w:ind w:left="8780" w:hanging="708"/>
      </w:pPr>
      <w:rPr>
        <w:rFonts w:hint="default"/>
        <w:lang w:val="pt-PT" w:eastAsia="pt-PT" w:bidi="pt-PT"/>
      </w:rPr>
    </w:lvl>
  </w:abstractNum>
  <w:abstractNum w:abstractNumId="20" w15:restartNumberingAfterBreak="0">
    <w:nsid w:val="3E38284A"/>
    <w:multiLevelType w:val="multilevel"/>
    <w:tmpl w:val="9EE8DC24"/>
    <w:lvl w:ilvl="0">
      <w:start w:val="5"/>
      <w:numFmt w:val="decimal"/>
      <w:lvlText w:val="%1"/>
      <w:lvlJc w:val="left"/>
      <w:pPr>
        <w:ind w:left="542" w:hanging="708"/>
      </w:pPr>
      <w:rPr>
        <w:rFonts w:hint="default"/>
        <w:lang w:val="pt-PT" w:eastAsia="pt-PT" w:bidi="pt-PT"/>
      </w:rPr>
    </w:lvl>
    <w:lvl w:ilvl="1">
      <w:start w:val="3"/>
      <w:numFmt w:val="decimal"/>
      <w:lvlText w:val="%1.%2"/>
      <w:lvlJc w:val="left"/>
      <w:pPr>
        <w:ind w:left="542" w:hanging="708"/>
      </w:pPr>
      <w:rPr>
        <w:rFonts w:hint="default"/>
        <w:lang w:val="pt-PT" w:eastAsia="pt-PT" w:bidi="pt-PT"/>
      </w:rPr>
    </w:lvl>
    <w:lvl w:ilvl="2">
      <w:start w:val="1"/>
      <w:numFmt w:val="decimal"/>
      <w:lvlText w:val="%1.%2.%3."/>
      <w:lvlJc w:val="left"/>
      <w:pPr>
        <w:ind w:left="542" w:hanging="708"/>
      </w:pPr>
      <w:rPr>
        <w:rFonts w:ascii="Times New Roman" w:eastAsia="Times New Roman" w:hAnsi="Times New Roman" w:cs="Times New Roman" w:hint="default"/>
        <w:spacing w:val="-30"/>
        <w:w w:val="100"/>
        <w:sz w:val="24"/>
        <w:szCs w:val="24"/>
        <w:lang w:val="pt-PT" w:eastAsia="pt-PT" w:bidi="pt-PT"/>
      </w:rPr>
    </w:lvl>
    <w:lvl w:ilvl="3">
      <w:numFmt w:val="bullet"/>
      <w:lvlText w:val="•"/>
      <w:lvlJc w:val="left"/>
      <w:pPr>
        <w:ind w:left="3630" w:hanging="708"/>
      </w:pPr>
      <w:rPr>
        <w:rFonts w:hint="default"/>
        <w:lang w:val="pt-PT" w:eastAsia="pt-PT" w:bidi="pt-PT"/>
      </w:rPr>
    </w:lvl>
    <w:lvl w:ilvl="4">
      <w:numFmt w:val="bullet"/>
      <w:lvlText w:val="•"/>
      <w:lvlJc w:val="left"/>
      <w:pPr>
        <w:ind w:left="4660" w:hanging="708"/>
      </w:pPr>
      <w:rPr>
        <w:rFonts w:hint="default"/>
        <w:lang w:val="pt-PT" w:eastAsia="pt-PT" w:bidi="pt-PT"/>
      </w:rPr>
    </w:lvl>
    <w:lvl w:ilvl="5">
      <w:numFmt w:val="bullet"/>
      <w:lvlText w:val="•"/>
      <w:lvlJc w:val="left"/>
      <w:pPr>
        <w:ind w:left="5690" w:hanging="708"/>
      </w:pPr>
      <w:rPr>
        <w:rFonts w:hint="default"/>
        <w:lang w:val="pt-PT" w:eastAsia="pt-PT" w:bidi="pt-PT"/>
      </w:rPr>
    </w:lvl>
    <w:lvl w:ilvl="6">
      <w:numFmt w:val="bullet"/>
      <w:lvlText w:val="•"/>
      <w:lvlJc w:val="left"/>
      <w:pPr>
        <w:ind w:left="6720" w:hanging="708"/>
      </w:pPr>
      <w:rPr>
        <w:rFonts w:hint="default"/>
        <w:lang w:val="pt-PT" w:eastAsia="pt-PT" w:bidi="pt-PT"/>
      </w:rPr>
    </w:lvl>
    <w:lvl w:ilvl="7">
      <w:numFmt w:val="bullet"/>
      <w:lvlText w:val="•"/>
      <w:lvlJc w:val="left"/>
      <w:pPr>
        <w:ind w:left="7750" w:hanging="708"/>
      </w:pPr>
      <w:rPr>
        <w:rFonts w:hint="default"/>
        <w:lang w:val="pt-PT" w:eastAsia="pt-PT" w:bidi="pt-PT"/>
      </w:rPr>
    </w:lvl>
    <w:lvl w:ilvl="8">
      <w:numFmt w:val="bullet"/>
      <w:lvlText w:val="•"/>
      <w:lvlJc w:val="left"/>
      <w:pPr>
        <w:ind w:left="8780" w:hanging="708"/>
      </w:pPr>
      <w:rPr>
        <w:rFonts w:hint="default"/>
        <w:lang w:val="pt-PT" w:eastAsia="pt-PT" w:bidi="pt-PT"/>
      </w:rPr>
    </w:lvl>
  </w:abstractNum>
  <w:abstractNum w:abstractNumId="21" w15:restartNumberingAfterBreak="0">
    <w:nsid w:val="40EB3871"/>
    <w:multiLevelType w:val="hybridMultilevel"/>
    <w:tmpl w:val="E66E94DE"/>
    <w:lvl w:ilvl="0" w:tplc="6E484234">
      <w:start w:val="1"/>
      <w:numFmt w:val="lowerLetter"/>
      <w:lvlText w:val="%1)"/>
      <w:lvlJc w:val="left"/>
      <w:pPr>
        <w:ind w:left="542" w:hanging="262"/>
      </w:pPr>
      <w:rPr>
        <w:rFonts w:ascii="Times New Roman" w:eastAsia="Times New Roman" w:hAnsi="Times New Roman" w:cs="Times New Roman" w:hint="default"/>
        <w:spacing w:val="-1"/>
        <w:w w:val="100"/>
        <w:sz w:val="24"/>
        <w:szCs w:val="24"/>
        <w:lang w:val="pt-PT" w:eastAsia="pt-PT" w:bidi="pt-PT"/>
      </w:rPr>
    </w:lvl>
    <w:lvl w:ilvl="1" w:tplc="43C8E1CE">
      <w:numFmt w:val="bullet"/>
      <w:lvlText w:val="•"/>
      <w:lvlJc w:val="left"/>
      <w:pPr>
        <w:ind w:left="1570" w:hanging="262"/>
      </w:pPr>
      <w:rPr>
        <w:rFonts w:hint="default"/>
        <w:lang w:val="pt-PT" w:eastAsia="pt-PT" w:bidi="pt-PT"/>
      </w:rPr>
    </w:lvl>
    <w:lvl w:ilvl="2" w:tplc="2D86B704">
      <w:numFmt w:val="bullet"/>
      <w:lvlText w:val="•"/>
      <w:lvlJc w:val="left"/>
      <w:pPr>
        <w:ind w:left="2600" w:hanging="262"/>
      </w:pPr>
      <w:rPr>
        <w:rFonts w:hint="default"/>
        <w:lang w:val="pt-PT" w:eastAsia="pt-PT" w:bidi="pt-PT"/>
      </w:rPr>
    </w:lvl>
    <w:lvl w:ilvl="3" w:tplc="8ACAD858">
      <w:numFmt w:val="bullet"/>
      <w:lvlText w:val="•"/>
      <w:lvlJc w:val="left"/>
      <w:pPr>
        <w:ind w:left="3630" w:hanging="262"/>
      </w:pPr>
      <w:rPr>
        <w:rFonts w:hint="default"/>
        <w:lang w:val="pt-PT" w:eastAsia="pt-PT" w:bidi="pt-PT"/>
      </w:rPr>
    </w:lvl>
    <w:lvl w:ilvl="4" w:tplc="66A408EC">
      <w:numFmt w:val="bullet"/>
      <w:lvlText w:val="•"/>
      <w:lvlJc w:val="left"/>
      <w:pPr>
        <w:ind w:left="4660" w:hanging="262"/>
      </w:pPr>
      <w:rPr>
        <w:rFonts w:hint="default"/>
        <w:lang w:val="pt-PT" w:eastAsia="pt-PT" w:bidi="pt-PT"/>
      </w:rPr>
    </w:lvl>
    <w:lvl w:ilvl="5" w:tplc="B5D4FE12">
      <w:numFmt w:val="bullet"/>
      <w:lvlText w:val="•"/>
      <w:lvlJc w:val="left"/>
      <w:pPr>
        <w:ind w:left="5690" w:hanging="262"/>
      </w:pPr>
      <w:rPr>
        <w:rFonts w:hint="default"/>
        <w:lang w:val="pt-PT" w:eastAsia="pt-PT" w:bidi="pt-PT"/>
      </w:rPr>
    </w:lvl>
    <w:lvl w:ilvl="6" w:tplc="8A00A160">
      <w:numFmt w:val="bullet"/>
      <w:lvlText w:val="•"/>
      <w:lvlJc w:val="left"/>
      <w:pPr>
        <w:ind w:left="6720" w:hanging="262"/>
      </w:pPr>
      <w:rPr>
        <w:rFonts w:hint="default"/>
        <w:lang w:val="pt-PT" w:eastAsia="pt-PT" w:bidi="pt-PT"/>
      </w:rPr>
    </w:lvl>
    <w:lvl w:ilvl="7" w:tplc="668C73EA">
      <w:numFmt w:val="bullet"/>
      <w:lvlText w:val="•"/>
      <w:lvlJc w:val="left"/>
      <w:pPr>
        <w:ind w:left="7750" w:hanging="262"/>
      </w:pPr>
      <w:rPr>
        <w:rFonts w:hint="default"/>
        <w:lang w:val="pt-PT" w:eastAsia="pt-PT" w:bidi="pt-PT"/>
      </w:rPr>
    </w:lvl>
    <w:lvl w:ilvl="8" w:tplc="4FD89B04">
      <w:numFmt w:val="bullet"/>
      <w:lvlText w:val="•"/>
      <w:lvlJc w:val="left"/>
      <w:pPr>
        <w:ind w:left="8780" w:hanging="262"/>
      </w:pPr>
      <w:rPr>
        <w:rFonts w:hint="default"/>
        <w:lang w:val="pt-PT" w:eastAsia="pt-PT" w:bidi="pt-PT"/>
      </w:rPr>
    </w:lvl>
  </w:abstractNum>
  <w:abstractNum w:abstractNumId="22" w15:restartNumberingAfterBreak="1">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F03E25"/>
    <w:multiLevelType w:val="multilevel"/>
    <w:tmpl w:val="DC009BEA"/>
    <w:lvl w:ilvl="0">
      <w:start w:val="18"/>
      <w:numFmt w:val="decimal"/>
      <w:lvlText w:val="%1."/>
      <w:lvlJc w:val="left"/>
      <w:pPr>
        <w:ind w:left="902" w:hanging="360"/>
      </w:pPr>
      <w:rPr>
        <w:rFonts w:ascii="Times New Roman" w:eastAsia="Times New Roman" w:hAnsi="Times New Roman" w:cs="Times New Roman" w:hint="default"/>
        <w:b/>
        <w:bCs/>
        <w:spacing w:val="-1"/>
        <w:w w:val="100"/>
        <w:sz w:val="24"/>
        <w:szCs w:val="24"/>
        <w:lang w:val="pt-PT" w:eastAsia="pt-PT" w:bidi="pt-PT"/>
      </w:rPr>
    </w:lvl>
    <w:lvl w:ilvl="1">
      <w:start w:val="1"/>
      <w:numFmt w:val="decimal"/>
      <w:lvlText w:val="%1.%2"/>
      <w:lvlJc w:val="left"/>
      <w:pPr>
        <w:ind w:left="542" w:hanging="568"/>
      </w:pPr>
      <w:rPr>
        <w:rFonts w:ascii="Times New Roman" w:eastAsia="Times New Roman" w:hAnsi="Times New Roman" w:cs="Times New Roman" w:hint="default"/>
        <w:spacing w:val="-29"/>
        <w:w w:val="100"/>
        <w:sz w:val="24"/>
        <w:szCs w:val="24"/>
        <w:lang w:val="pt-PT" w:eastAsia="pt-PT" w:bidi="pt-PT"/>
      </w:rPr>
    </w:lvl>
    <w:lvl w:ilvl="2">
      <w:numFmt w:val="bullet"/>
      <w:lvlText w:val="•"/>
      <w:lvlJc w:val="left"/>
      <w:pPr>
        <w:ind w:left="2004" w:hanging="568"/>
      </w:pPr>
      <w:rPr>
        <w:rFonts w:hint="default"/>
        <w:lang w:val="pt-PT" w:eastAsia="pt-PT" w:bidi="pt-PT"/>
      </w:rPr>
    </w:lvl>
    <w:lvl w:ilvl="3">
      <w:numFmt w:val="bullet"/>
      <w:lvlText w:val="•"/>
      <w:lvlJc w:val="left"/>
      <w:pPr>
        <w:ind w:left="3108" w:hanging="568"/>
      </w:pPr>
      <w:rPr>
        <w:rFonts w:hint="default"/>
        <w:lang w:val="pt-PT" w:eastAsia="pt-PT" w:bidi="pt-PT"/>
      </w:rPr>
    </w:lvl>
    <w:lvl w:ilvl="4">
      <w:numFmt w:val="bullet"/>
      <w:lvlText w:val="•"/>
      <w:lvlJc w:val="left"/>
      <w:pPr>
        <w:ind w:left="4213" w:hanging="568"/>
      </w:pPr>
      <w:rPr>
        <w:rFonts w:hint="default"/>
        <w:lang w:val="pt-PT" w:eastAsia="pt-PT" w:bidi="pt-PT"/>
      </w:rPr>
    </w:lvl>
    <w:lvl w:ilvl="5">
      <w:numFmt w:val="bullet"/>
      <w:lvlText w:val="•"/>
      <w:lvlJc w:val="left"/>
      <w:pPr>
        <w:ind w:left="5317" w:hanging="568"/>
      </w:pPr>
      <w:rPr>
        <w:rFonts w:hint="default"/>
        <w:lang w:val="pt-PT" w:eastAsia="pt-PT" w:bidi="pt-PT"/>
      </w:rPr>
    </w:lvl>
    <w:lvl w:ilvl="6">
      <w:numFmt w:val="bullet"/>
      <w:lvlText w:val="•"/>
      <w:lvlJc w:val="left"/>
      <w:pPr>
        <w:ind w:left="6422" w:hanging="568"/>
      </w:pPr>
      <w:rPr>
        <w:rFonts w:hint="default"/>
        <w:lang w:val="pt-PT" w:eastAsia="pt-PT" w:bidi="pt-PT"/>
      </w:rPr>
    </w:lvl>
    <w:lvl w:ilvl="7">
      <w:numFmt w:val="bullet"/>
      <w:lvlText w:val="•"/>
      <w:lvlJc w:val="left"/>
      <w:pPr>
        <w:ind w:left="7526" w:hanging="568"/>
      </w:pPr>
      <w:rPr>
        <w:rFonts w:hint="default"/>
        <w:lang w:val="pt-PT" w:eastAsia="pt-PT" w:bidi="pt-PT"/>
      </w:rPr>
    </w:lvl>
    <w:lvl w:ilvl="8">
      <w:numFmt w:val="bullet"/>
      <w:lvlText w:val="•"/>
      <w:lvlJc w:val="left"/>
      <w:pPr>
        <w:ind w:left="8631" w:hanging="568"/>
      </w:pPr>
      <w:rPr>
        <w:rFonts w:hint="default"/>
        <w:lang w:val="pt-PT" w:eastAsia="pt-PT" w:bidi="pt-PT"/>
      </w:rPr>
    </w:lvl>
  </w:abstractNum>
  <w:abstractNum w:abstractNumId="24" w15:restartNumberingAfterBreak="0">
    <w:nsid w:val="49D81612"/>
    <w:multiLevelType w:val="multilevel"/>
    <w:tmpl w:val="F55C86E2"/>
    <w:lvl w:ilvl="0">
      <w:start w:val="3"/>
      <w:numFmt w:val="decimal"/>
      <w:lvlText w:val="%1"/>
      <w:lvlJc w:val="left"/>
      <w:pPr>
        <w:ind w:left="542" w:hanging="708"/>
      </w:pPr>
      <w:rPr>
        <w:rFonts w:hint="default"/>
        <w:lang w:val="pt-PT" w:eastAsia="pt-PT" w:bidi="pt-PT"/>
      </w:rPr>
    </w:lvl>
    <w:lvl w:ilvl="1">
      <w:start w:val="7"/>
      <w:numFmt w:val="decimal"/>
      <w:lvlText w:val="%1.%2."/>
      <w:lvlJc w:val="left"/>
      <w:pPr>
        <w:ind w:left="542" w:hanging="708"/>
      </w:pPr>
      <w:rPr>
        <w:rFonts w:ascii="Times New Roman" w:eastAsia="Times New Roman" w:hAnsi="Times New Roman" w:cs="Times New Roman" w:hint="default"/>
        <w:spacing w:val="-29"/>
        <w:w w:val="100"/>
        <w:sz w:val="24"/>
        <w:szCs w:val="24"/>
        <w:lang w:val="pt-PT" w:eastAsia="pt-PT" w:bidi="pt-PT"/>
      </w:rPr>
    </w:lvl>
    <w:lvl w:ilvl="2">
      <w:numFmt w:val="bullet"/>
      <w:lvlText w:val="•"/>
      <w:lvlJc w:val="left"/>
      <w:pPr>
        <w:ind w:left="2600" w:hanging="708"/>
      </w:pPr>
      <w:rPr>
        <w:rFonts w:hint="default"/>
        <w:lang w:val="pt-PT" w:eastAsia="pt-PT" w:bidi="pt-PT"/>
      </w:rPr>
    </w:lvl>
    <w:lvl w:ilvl="3">
      <w:numFmt w:val="bullet"/>
      <w:lvlText w:val="•"/>
      <w:lvlJc w:val="left"/>
      <w:pPr>
        <w:ind w:left="3630" w:hanging="708"/>
      </w:pPr>
      <w:rPr>
        <w:rFonts w:hint="default"/>
        <w:lang w:val="pt-PT" w:eastAsia="pt-PT" w:bidi="pt-PT"/>
      </w:rPr>
    </w:lvl>
    <w:lvl w:ilvl="4">
      <w:numFmt w:val="bullet"/>
      <w:lvlText w:val="•"/>
      <w:lvlJc w:val="left"/>
      <w:pPr>
        <w:ind w:left="4660" w:hanging="708"/>
      </w:pPr>
      <w:rPr>
        <w:rFonts w:hint="default"/>
        <w:lang w:val="pt-PT" w:eastAsia="pt-PT" w:bidi="pt-PT"/>
      </w:rPr>
    </w:lvl>
    <w:lvl w:ilvl="5">
      <w:numFmt w:val="bullet"/>
      <w:lvlText w:val="•"/>
      <w:lvlJc w:val="left"/>
      <w:pPr>
        <w:ind w:left="5690" w:hanging="708"/>
      </w:pPr>
      <w:rPr>
        <w:rFonts w:hint="default"/>
        <w:lang w:val="pt-PT" w:eastAsia="pt-PT" w:bidi="pt-PT"/>
      </w:rPr>
    </w:lvl>
    <w:lvl w:ilvl="6">
      <w:numFmt w:val="bullet"/>
      <w:lvlText w:val="•"/>
      <w:lvlJc w:val="left"/>
      <w:pPr>
        <w:ind w:left="6720" w:hanging="708"/>
      </w:pPr>
      <w:rPr>
        <w:rFonts w:hint="default"/>
        <w:lang w:val="pt-PT" w:eastAsia="pt-PT" w:bidi="pt-PT"/>
      </w:rPr>
    </w:lvl>
    <w:lvl w:ilvl="7">
      <w:numFmt w:val="bullet"/>
      <w:lvlText w:val="•"/>
      <w:lvlJc w:val="left"/>
      <w:pPr>
        <w:ind w:left="7750" w:hanging="708"/>
      </w:pPr>
      <w:rPr>
        <w:rFonts w:hint="default"/>
        <w:lang w:val="pt-PT" w:eastAsia="pt-PT" w:bidi="pt-PT"/>
      </w:rPr>
    </w:lvl>
    <w:lvl w:ilvl="8">
      <w:numFmt w:val="bullet"/>
      <w:lvlText w:val="•"/>
      <w:lvlJc w:val="left"/>
      <w:pPr>
        <w:ind w:left="8780" w:hanging="708"/>
      </w:pPr>
      <w:rPr>
        <w:rFonts w:hint="default"/>
        <w:lang w:val="pt-PT" w:eastAsia="pt-PT" w:bidi="pt-PT"/>
      </w:rPr>
    </w:lvl>
  </w:abstractNum>
  <w:abstractNum w:abstractNumId="25" w15:restartNumberingAfterBreak="0">
    <w:nsid w:val="4C1D36B3"/>
    <w:multiLevelType w:val="hybridMultilevel"/>
    <w:tmpl w:val="7DF48A66"/>
    <w:lvl w:ilvl="0" w:tplc="D91ECF5E">
      <w:start w:val="1"/>
      <w:numFmt w:val="lowerLetter"/>
      <w:lvlText w:val="%1)"/>
      <w:lvlJc w:val="left"/>
      <w:pPr>
        <w:ind w:left="542" w:hanging="360"/>
      </w:pPr>
      <w:rPr>
        <w:rFonts w:hint="default"/>
        <w:b/>
        <w:bCs/>
        <w:spacing w:val="-20"/>
        <w:w w:val="100"/>
        <w:lang w:val="pt-PT" w:eastAsia="pt-PT" w:bidi="pt-PT"/>
      </w:rPr>
    </w:lvl>
    <w:lvl w:ilvl="1" w:tplc="E890A2C2">
      <w:numFmt w:val="bullet"/>
      <w:lvlText w:val="•"/>
      <w:lvlJc w:val="left"/>
      <w:pPr>
        <w:ind w:left="1570" w:hanging="360"/>
      </w:pPr>
      <w:rPr>
        <w:rFonts w:hint="default"/>
        <w:lang w:val="pt-PT" w:eastAsia="pt-PT" w:bidi="pt-PT"/>
      </w:rPr>
    </w:lvl>
    <w:lvl w:ilvl="2" w:tplc="7E8C3E44">
      <w:numFmt w:val="bullet"/>
      <w:lvlText w:val="•"/>
      <w:lvlJc w:val="left"/>
      <w:pPr>
        <w:ind w:left="2600" w:hanging="360"/>
      </w:pPr>
      <w:rPr>
        <w:rFonts w:hint="default"/>
        <w:lang w:val="pt-PT" w:eastAsia="pt-PT" w:bidi="pt-PT"/>
      </w:rPr>
    </w:lvl>
    <w:lvl w:ilvl="3" w:tplc="1A3610D0">
      <w:numFmt w:val="bullet"/>
      <w:lvlText w:val="•"/>
      <w:lvlJc w:val="left"/>
      <w:pPr>
        <w:ind w:left="3630" w:hanging="360"/>
      </w:pPr>
      <w:rPr>
        <w:rFonts w:hint="default"/>
        <w:lang w:val="pt-PT" w:eastAsia="pt-PT" w:bidi="pt-PT"/>
      </w:rPr>
    </w:lvl>
    <w:lvl w:ilvl="4" w:tplc="8280053E">
      <w:numFmt w:val="bullet"/>
      <w:lvlText w:val="•"/>
      <w:lvlJc w:val="left"/>
      <w:pPr>
        <w:ind w:left="4660" w:hanging="360"/>
      </w:pPr>
      <w:rPr>
        <w:rFonts w:hint="default"/>
        <w:lang w:val="pt-PT" w:eastAsia="pt-PT" w:bidi="pt-PT"/>
      </w:rPr>
    </w:lvl>
    <w:lvl w:ilvl="5" w:tplc="98FECB8A">
      <w:numFmt w:val="bullet"/>
      <w:lvlText w:val="•"/>
      <w:lvlJc w:val="left"/>
      <w:pPr>
        <w:ind w:left="5690" w:hanging="360"/>
      </w:pPr>
      <w:rPr>
        <w:rFonts w:hint="default"/>
        <w:lang w:val="pt-PT" w:eastAsia="pt-PT" w:bidi="pt-PT"/>
      </w:rPr>
    </w:lvl>
    <w:lvl w:ilvl="6" w:tplc="FC32D39C">
      <w:numFmt w:val="bullet"/>
      <w:lvlText w:val="•"/>
      <w:lvlJc w:val="left"/>
      <w:pPr>
        <w:ind w:left="6720" w:hanging="360"/>
      </w:pPr>
      <w:rPr>
        <w:rFonts w:hint="default"/>
        <w:lang w:val="pt-PT" w:eastAsia="pt-PT" w:bidi="pt-PT"/>
      </w:rPr>
    </w:lvl>
    <w:lvl w:ilvl="7" w:tplc="8B9A2FE4">
      <w:numFmt w:val="bullet"/>
      <w:lvlText w:val="•"/>
      <w:lvlJc w:val="left"/>
      <w:pPr>
        <w:ind w:left="7750" w:hanging="360"/>
      </w:pPr>
      <w:rPr>
        <w:rFonts w:hint="default"/>
        <w:lang w:val="pt-PT" w:eastAsia="pt-PT" w:bidi="pt-PT"/>
      </w:rPr>
    </w:lvl>
    <w:lvl w:ilvl="8" w:tplc="CEC04082">
      <w:numFmt w:val="bullet"/>
      <w:lvlText w:val="•"/>
      <w:lvlJc w:val="left"/>
      <w:pPr>
        <w:ind w:left="8780" w:hanging="360"/>
      </w:pPr>
      <w:rPr>
        <w:rFonts w:hint="default"/>
        <w:lang w:val="pt-PT" w:eastAsia="pt-PT" w:bidi="pt-PT"/>
      </w:rPr>
    </w:lvl>
  </w:abstractNum>
  <w:abstractNum w:abstractNumId="26" w15:restartNumberingAfterBreak="0">
    <w:nsid w:val="4D0B5C6A"/>
    <w:multiLevelType w:val="multilevel"/>
    <w:tmpl w:val="FC26FB7C"/>
    <w:lvl w:ilvl="0">
      <w:start w:val="13"/>
      <w:numFmt w:val="decimal"/>
      <w:lvlText w:val="%1"/>
      <w:lvlJc w:val="left"/>
      <w:pPr>
        <w:ind w:left="1250" w:hanging="708"/>
      </w:pPr>
      <w:rPr>
        <w:rFonts w:hint="default"/>
        <w:lang w:val="pt-PT" w:eastAsia="pt-PT" w:bidi="pt-PT"/>
      </w:rPr>
    </w:lvl>
    <w:lvl w:ilvl="1">
      <w:start w:val="2"/>
      <w:numFmt w:val="decimal"/>
      <w:lvlText w:val="%1.%2."/>
      <w:lvlJc w:val="left"/>
      <w:pPr>
        <w:ind w:left="1250" w:hanging="708"/>
      </w:pPr>
      <w:rPr>
        <w:rFonts w:ascii="Times New Roman" w:eastAsia="Times New Roman" w:hAnsi="Times New Roman" w:cs="Times New Roman" w:hint="default"/>
        <w:spacing w:val="-12"/>
        <w:w w:val="100"/>
        <w:sz w:val="24"/>
        <w:szCs w:val="24"/>
        <w:lang w:val="pt-PT" w:eastAsia="pt-PT" w:bidi="pt-PT"/>
      </w:rPr>
    </w:lvl>
    <w:lvl w:ilvl="2">
      <w:numFmt w:val="bullet"/>
      <w:lvlText w:val="•"/>
      <w:lvlJc w:val="left"/>
      <w:pPr>
        <w:ind w:left="3176" w:hanging="708"/>
      </w:pPr>
      <w:rPr>
        <w:rFonts w:hint="default"/>
        <w:lang w:val="pt-PT" w:eastAsia="pt-PT" w:bidi="pt-PT"/>
      </w:rPr>
    </w:lvl>
    <w:lvl w:ilvl="3">
      <w:numFmt w:val="bullet"/>
      <w:lvlText w:val="•"/>
      <w:lvlJc w:val="left"/>
      <w:pPr>
        <w:ind w:left="4134" w:hanging="708"/>
      </w:pPr>
      <w:rPr>
        <w:rFonts w:hint="default"/>
        <w:lang w:val="pt-PT" w:eastAsia="pt-PT" w:bidi="pt-PT"/>
      </w:rPr>
    </w:lvl>
    <w:lvl w:ilvl="4">
      <w:numFmt w:val="bullet"/>
      <w:lvlText w:val="•"/>
      <w:lvlJc w:val="left"/>
      <w:pPr>
        <w:ind w:left="5092"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7008" w:hanging="708"/>
      </w:pPr>
      <w:rPr>
        <w:rFonts w:hint="default"/>
        <w:lang w:val="pt-PT" w:eastAsia="pt-PT" w:bidi="pt-PT"/>
      </w:rPr>
    </w:lvl>
    <w:lvl w:ilvl="7">
      <w:numFmt w:val="bullet"/>
      <w:lvlText w:val="•"/>
      <w:lvlJc w:val="left"/>
      <w:pPr>
        <w:ind w:left="7966" w:hanging="708"/>
      </w:pPr>
      <w:rPr>
        <w:rFonts w:hint="default"/>
        <w:lang w:val="pt-PT" w:eastAsia="pt-PT" w:bidi="pt-PT"/>
      </w:rPr>
    </w:lvl>
    <w:lvl w:ilvl="8">
      <w:numFmt w:val="bullet"/>
      <w:lvlText w:val="•"/>
      <w:lvlJc w:val="left"/>
      <w:pPr>
        <w:ind w:left="8924" w:hanging="708"/>
      </w:pPr>
      <w:rPr>
        <w:rFonts w:hint="default"/>
        <w:lang w:val="pt-PT" w:eastAsia="pt-PT" w:bidi="pt-PT"/>
      </w:rPr>
    </w:lvl>
  </w:abstractNum>
  <w:abstractNum w:abstractNumId="27" w15:restartNumberingAfterBreak="0">
    <w:nsid w:val="4F3C6711"/>
    <w:multiLevelType w:val="hybridMultilevel"/>
    <w:tmpl w:val="9580F58E"/>
    <w:lvl w:ilvl="0" w:tplc="DA241394">
      <w:start w:val="1"/>
      <w:numFmt w:val="lowerLetter"/>
      <w:lvlText w:val="%1)"/>
      <w:lvlJc w:val="left"/>
      <w:pPr>
        <w:ind w:left="1250" w:hanging="708"/>
      </w:pPr>
      <w:rPr>
        <w:rFonts w:ascii="Segoe UI" w:eastAsia="Segoe UI" w:hAnsi="Segoe UI" w:cs="Segoe UI" w:hint="default"/>
        <w:b/>
        <w:bCs/>
        <w:spacing w:val="-2"/>
        <w:w w:val="100"/>
        <w:sz w:val="24"/>
        <w:szCs w:val="24"/>
        <w:lang w:val="pt-PT" w:eastAsia="pt-PT" w:bidi="pt-PT"/>
      </w:rPr>
    </w:lvl>
    <w:lvl w:ilvl="1" w:tplc="736459EA">
      <w:numFmt w:val="bullet"/>
      <w:lvlText w:val="•"/>
      <w:lvlJc w:val="left"/>
      <w:pPr>
        <w:ind w:left="2218" w:hanging="708"/>
      </w:pPr>
      <w:rPr>
        <w:rFonts w:hint="default"/>
        <w:lang w:val="pt-PT" w:eastAsia="pt-PT" w:bidi="pt-PT"/>
      </w:rPr>
    </w:lvl>
    <w:lvl w:ilvl="2" w:tplc="D22A1684">
      <w:numFmt w:val="bullet"/>
      <w:lvlText w:val="•"/>
      <w:lvlJc w:val="left"/>
      <w:pPr>
        <w:ind w:left="3176" w:hanging="708"/>
      </w:pPr>
      <w:rPr>
        <w:rFonts w:hint="default"/>
        <w:lang w:val="pt-PT" w:eastAsia="pt-PT" w:bidi="pt-PT"/>
      </w:rPr>
    </w:lvl>
    <w:lvl w:ilvl="3" w:tplc="2338A09A">
      <w:numFmt w:val="bullet"/>
      <w:lvlText w:val="•"/>
      <w:lvlJc w:val="left"/>
      <w:pPr>
        <w:ind w:left="4134" w:hanging="708"/>
      </w:pPr>
      <w:rPr>
        <w:rFonts w:hint="default"/>
        <w:lang w:val="pt-PT" w:eastAsia="pt-PT" w:bidi="pt-PT"/>
      </w:rPr>
    </w:lvl>
    <w:lvl w:ilvl="4" w:tplc="B07057DE">
      <w:numFmt w:val="bullet"/>
      <w:lvlText w:val="•"/>
      <w:lvlJc w:val="left"/>
      <w:pPr>
        <w:ind w:left="5092" w:hanging="708"/>
      </w:pPr>
      <w:rPr>
        <w:rFonts w:hint="default"/>
        <w:lang w:val="pt-PT" w:eastAsia="pt-PT" w:bidi="pt-PT"/>
      </w:rPr>
    </w:lvl>
    <w:lvl w:ilvl="5" w:tplc="780A7ED0">
      <w:numFmt w:val="bullet"/>
      <w:lvlText w:val="•"/>
      <w:lvlJc w:val="left"/>
      <w:pPr>
        <w:ind w:left="6050" w:hanging="708"/>
      </w:pPr>
      <w:rPr>
        <w:rFonts w:hint="default"/>
        <w:lang w:val="pt-PT" w:eastAsia="pt-PT" w:bidi="pt-PT"/>
      </w:rPr>
    </w:lvl>
    <w:lvl w:ilvl="6" w:tplc="6218C678">
      <w:numFmt w:val="bullet"/>
      <w:lvlText w:val="•"/>
      <w:lvlJc w:val="left"/>
      <w:pPr>
        <w:ind w:left="7008" w:hanging="708"/>
      </w:pPr>
      <w:rPr>
        <w:rFonts w:hint="default"/>
        <w:lang w:val="pt-PT" w:eastAsia="pt-PT" w:bidi="pt-PT"/>
      </w:rPr>
    </w:lvl>
    <w:lvl w:ilvl="7" w:tplc="959E441E">
      <w:numFmt w:val="bullet"/>
      <w:lvlText w:val="•"/>
      <w:lvlJc w:val="left"/>
      <w:pPr>
        <w:ind w:left="7966" w:hanging="708"/>
      </w:pPr>
      <w:rPr>
        <w:rFonts w:hint="default"/>
        <w:lang w:val="pt-PT" w:eastAsia="pt-PT" w:bidi="pt-PT"/>
      </w:rPr>
    </w:lvl>
    <w:lvl w:ilvl="8" w:tplc="9000D8FE">
      <w:numFmt w:val="bullet"/>
      <w:lvlText w:val="•"/>
      <w:lvlJc w:val="left"/>
      <w:pPr>
        <w:ind w:left="8924" w:hanging="708"/>
      </w:pPr>
      <w:rPr>
        <w:rFonts w:hint="default"/>
        <w:lang w:val="pt-PT" w:eastAsia="pt-PT" w:bidi="pt-PT"/>
      </w:rPr>
    </w:lvl>
  </w:abstractNum>
  <w:abstractNum w:abstractNumId="28" w15:restartNumberingAfterBreak="0">
    <w:nsid w:val="50DC576C"/>
    <w:multiLevelType w:val="multilevel"/>
    <w:tmpl w:val="88802204"/>
    <w:lvl w:ilvl="0">
      <w:start w:val="4"/>
      <w:numFmt w:val="decimal"/>
      <w:lvlText w:val="%1"/>
      <w:lvlJc w:val="left"/>
      <w:pPr>
        <w:ind w:left="542" w:hanging="294"/>
      </w:pPr>
      <w:rPr>
        <w:rFonts w:hint="default"/>
        <w:b/>
        <w:bCs/>
        <w:spacing w:val="-7"/>
        <w:w w:val="100"/>
        <w:lang w:val="pt-PT" w:eastAsia="pt-PT" w:bidi="pt-PT"/>
      </w:rPr>
    </w:lvl>
    <w:lvl w:ilvl="1">
      <w:start w:val="1"/>
      <w:numFmt w:val="decimal"/>
      <w:lvlText w:val="%1.%2."/>
      <w:lvlJc w:val="left"/>
      <w:pPr>
        <w:ind w:left="1250" w:hanging="712"/>
      </w:pPr>
      <w:rPr>
        <w:rFonts w:hint="default"/>
        <w:spacing w:val="-5"/>
        <w:w w:val="100"/>
        <w:lang w:val="pt-PT" w:eastAsia="pt-PT" w:bidi="pt-PT"/>
      </w:rPr>
    </w:lvl>
    <w:lvl w:ilvl="2">
      <w:numFmt w:val="bullet"/>
      <w:lvlText w:val="•"/>
      <w:lvlJc w:val="left"/>
      <w:pPr>
        <w:ind w:left="2324" w:hanging="712"/>
      </w:pPr>
      <w:rPr>
        <w:rFonts w:hint="default"/>
        <w:lang w:val="pt-PT" w:eastAsia="pt-PT" w:bidi="pt-PT"/>
      </w:rPr>
    </w:lvl>
    <w:lvl w:ilvl="3">
      <w:numFmt w:val="bullet"/>
      <w:lvlText w:val="•"/>
      <w:lvlJc w:val="left"/>
      <w:pPr>
        <w:ind w:left="3388" w:hanging="712"/>
      </w:pPr>
      <w:rPr>
        <w:rFonts w:hint="default"/>
        <w:lang w:val="pt-PT" w:eastAsia="pt-PT" w:bidi="pt-PT"/>
      </w:rPr>
    </w:lvl>
    <w:lvl w:ilvl="4">
      <w:numFmt w:val="bullet"/>
      <w:lvlText w:val="•"/>
      <w:lvlJc w:val="left"/>
      <w:pPr>
        <w:ind w:left="4453" w:hanging="712"/>
      </w:pPr>
      <w:rPr>
        <w:rFonts w:hint="default"/>
        <w:lang w:val="pt-PT" w:eastAsia="pt-PT" w:bidi="pt-PT"/>
      </w:rPr>
    </w:lvl>
    <w:lvl w:ilvl="5">
      <w:numFmt w:val="bullet"/>
      <w:lvlText w:val="•"/>
      <w:lvlJc w:val="left"/>
      <w:pPr>
        <w:ind w:left="5517" w:hanging="712"/>
      </w:pPr>
      <w:rPr>
        <w:rFonts w:hint="default"/>
        <w:lang w:val="pt-PT" w:eastAsia="pt-PT" w:bidi="pt-PT"/>
      </w:rPr>
    </w:lvl>
    <w:lvl w:ilvl="6">
      <w:numFmt w:val="bullet"/>
      <w:lvlText w:val="•"/>
      <w:lvlJc w:val="left"/>
      <w:pPr>
        <w:ind w:left="6582" w:hanging="712"/>
      </w:pPr>
      <w:rPr>
        <w:rFonts w:hint="default"/>
        <w:lang w:val="pt-PT" w:eastAsia="pt-PT" w:bidi="pt-PT"/>
      </w:rPr>
    </w:lvl>
    <w:lvl w:ilvl="7">
      <w:numFmt w:val="bullet"/>
      <w:lvlText w:val="•"/>
      <w:lvlJc w:val="left"/>
      <w:pPr>
        <w:ind w:left="7646" w:hanging="712"/>
      </w:pPr>
      <w:rPr>
        <w:rFonts w:hint="default"/>
        <w:lang w:val="pt-PT" w:eastAsia="pt-PT" w:bidi="pt-PT"/>
      </w:rPr>
    </w:lvl>
    <w:lvl w:ilvl="8">
      <w:numFmt w:val="bullet"/>
      <w:lvlText w:val="•"/>
      <w:lvlJc w:val="left"/>
      <w:pPr>
        <w:ind w:left="8711" w:hanging="712"/>
      </w:pPr>
      <w:rPr>
        <w:rFonts w:hint="default"/>
        <w:lang w:val="pt-PT" w:eastAsia="pt-PT" w:bidi="pt-PT"/>
      </w:rPr>
    </w:lvl>
  </w:abstractNum>
  <w:abstractNum w:abstractNumId="29" w15:restartNumberingAfterBreak="0">
    <w:nsid w:val="55932D92"/>
    <w:multiLevelType w:val="multilevel"/>
    <w:tmpl w:val="694E4E54"/>
    <w:lvl w:ilvl="0">
      <w:start w:val="13"/>
      <w:numFmt w:val="decimal"/>
      <w:lvlText w:val="%1"/>
      <w:lvlJc w:val="left"/>
      <w:pPr>
        <w:ind w:left="1082" w:hanging="540"/>
      </w:pPr>
      <w:rPr>
        <w:rFonts w:hint="default"/>
        <w:lang w:val="pt-PT" w:eastAsia="pt-PT" w:bidi="pt-PT"/>
      </w:rPr>
    </w:lvl>
    <w:lvl w:ilvl="1">
      <w:start w:val="1"/>
      <w:numFmt w:val="decimal"/>
      <w:lvlText w:val="%1.%2."/>
      <w:lvlJc w:val="left"/>
      <w:pPr>
        <w:ind w:left="1082" w:hanging="540"/>
      </w:pPr>
      <w:rPr>
        <w:rFonts w:hint="default"/>
        <w:spacing w:val="-2"/>
        <w:u w:val="single" w:color="000000"/>
        <w:lang w:val="pt-PT" w:eastAsia="pt-PT" w:bidi="pt-PT"/>
      </w:rPr>
    </w:lvl>
    <w:lvl w:ilvl="2">
      <w:start w:val="1"/>
      <w:numFmt w:val="decimal"/>
      <w:lvlText w:val="%1.%2.%3."/>
      <w:lvlJc w:val="left"/>
      <w:pPr>
        <w:ind w:left="542" w:hanging="734"/>
      </w:pPr>
      <w:rPr>
        <w:rFonts w:ascii="Times New Roman" w:eastAsia="Times New Roman" w:hAnsi="Times New Roman" w:cs="Times New Roman" w:hint="default"/>
        <w:w w:val="100"/>
        <w:sz w:val="24"/>
        <w:szCs w:val="24"/>
        <w:lang w:val="pt-PT" w:eastAsia="pt-PT" w:bidi="pt-PT"/>
      </w:rPr>
    </w:lvl>
    <w:lvl w:ilvl="3">
      <w:start w:val="1"/>
      <w:numFmt w:val="upperRoman"/>
      <w:lvlText w:val="%4"/>
      <w:lvlJc w:val="left"/>
      <w:pPr>
        <w:ind w:left="1389" w:hanging="140"/>
      </w:pPr>
      <w:rPr>
        <w:rFonts w:ascii="Times New Roman" w:eastAsia="Times New Roman" w:hAnsi="Times New Roman" w:cs="Times New Roman" w:hint="default"/>
        <w:spacing w:val="-2"/>
        <w:w w:val="100"/>
        <w:sz w:val="24"/>
        <w:szCs w:val="24"/>
        <w:lang w:val="pt-PT" w:eastAsia="pt-PT" w:bidi="pt-PT"/>
      </w:rPr>
    </w:lvl>
    <w:lvl w:ilvl="4">
      <w:numFmt w:val="bullet"/>
      <w:lvlText w:val="•"/>
      <w:lvlJc w:val="left"/>
      <w:pPr>
        <w:ind w:left="3745" w:hanging="140"/>
      </w:pPr>
      <w:rPr>
        <w:rFonts w:hint="default"/>
        <w:lang w:val="pt-PT" w:eastAsia="pt-PT" w:bidi="pt-PT"/>
      </w:rPr>
    </w:lvl>
    <w:lvl w:ilvl="5">
      <w:numFmt w:val="bullet"/>
      <w:lvlText w:val="•"/>
      <w:lvlJc w:val="left"/>
      <w:pPr>
        <w:ind w:left="4927" w:hanging="140"/>
      </w:pPr>
      <w:rPr>
        <w:rFonts w:hint="default"/>
        <w:lang w:val="pt-PT" w:eastAsia="pt-PT" w:bidi="pt-PT"/>
      </w:rPr>
    </w:lvl>
    <w:lvl w:ilvl="6">
      <w:numFmt w:val="bullet"/>
      <w:lvlText w:val="•"/>
      <w:lvlJc w:val="left"/>
      <w:pPr>
        <w:ind w:left="6110" w:hanging="140"/>
      </w:pPr>
      <w:rPr>
        <w:rFonts w:hint="default"/>
        <w:lang w:val="pt-PT" w:eastAsia="pt-PT" w:bidi="pt-PT"/>
      </w:rPr>
    </w:lvl>
    <w:lvl w:ilvl="7">
      <w:numFmt w:val="bullet"/>
      <w:lvlText w:val="•"/>
      <w:lvlJc w:val="left"/>
      <w:pPr>
        <w:ind w:left="7292" w:hanging="140"/>
      </w:pPr>
      <w:rPr>
        <w:rFonts w:hint="default"/>
        <w:lang w:val="pt-PT" w:eastAsia="pt-PT" w:bidi="pt-PT"/>
      </w:rPr>
    </w:lvl>
    <w:lvl w:ilvl="8">
      <w:numFmt w:val="bullet"/>
      <w:lvlText w:val="•"/>
      <w:lvlJc w:val="left"/>
      <w:pPr>
        <w:ind w:left="8475" w:hanging="140"/>
      </w:pPr>
      <w:rPr>
        <w:rFonts w:hint="default"/>
        <w:lang w:val="pt-PT" w:eastAsia="pt-PT" w:bidi="pt-PT"/>
      </w:rPr>
    </w:lvl>
  </w:abstractNum>
  <w:abstractNum w:abstractNumId="30" w15:restartNumberingAfterBreak="0">
    <w:nsid w:val="614E29EA"/>
    <w:multiLevelType w:val="multilevel"/>
    <w:tmpl w:val="518484D2"/>
    <w:lvl w:ilvl="0">
      <w:start w:val="2"/>
      <w:numFmt w:val="decimal"/>
      <w:lvlText w:val="%1"/>
      <w:lvlJc w:val="left"/>
      <w:pPr>
        <w:ind w:left="902" w:hanging="360"/>
      </w:pPr>
      <w:rPr>
        <w:rFonts w:hint="default"/>
        <w:lang w:val="pt-PT" w:eastAsia="pt-PT" w:bidi="pt-PT"/>
      </w:rPr>
    </w:lvl>
    <w:lvl w:ilvl="1">
      <w:start w:val="1"/>
      <w:numFmt w:val="decimal"/>
      <w:lvlText w:val="%1.%2"/>
      <w:lvlJc w:val="left"/>
      <w:pPr>
        <w:ind w:left="902" w:hanging="360"/>
      </w:pPr>
      <w:rPr>
        <w:rFonts w:ascii="Times New Roman" w:eastAsia="Times New Roman" w:hAnsi="Times New Roman" w:cs="Times New Roman" w:hint="default"/>
        <w:spacing w:val="-2"/>
        <w:w w:val="100"/>
        <w:sz w:val="24"/>
        <w:szCs w:val="24"/>
        <w:lang w:val="pt-PT" w:eastAsia="pt-PT" w:bidi="pt-PT"/>
      </w:rPr>
    </w:lvl>
    <w:lvl w:ilvl="2">
      <w:numFmt w:val="bullet"/>
      <w:lvlText w:val="•"/>
      <w:lvlJc w:val="left"/>
      <w:pPr>
        <w:ind w:left="2888" w:hanging="360"/>
      </w:pPr>
      <w:rPr>
        <w:rFonts w:hint="default"/>
        <w:lang w:val="pt-PT" w:eastAsia="pt-PT" w:bidi="pt-PT"/>
      </w:rPr>
    </w:lvl>
    <w:lvl w:ilvl="3">
      <w:numFmt w:val="bullet"/>
      <w:lvlText w:val="•"/>
      <w:lvlJc w:val="left"/>
      <w:pPr>
        <w:ind w:left="3882" w:hanging="360"/>
      </w:pPr>
      <w:rPr>
        <w:rFonts w:hint="default"/>
        <w:lang w:val="pt-PT" w:eastAsia="pt-PT" w:bidi="pt-PT"/>
      </w:rPr>
    </w:lvl>
    <w:lvl w:ilvl="4">
      <w:numFmt w:val="bullet"/>
      <w:lvlText w:val="•"/>
      <w:lvlJc w:val="left"/>
      <w:pPr>
        <w:ind w:left="4876" w:hanging="360"/>
      </w:pPr>
      <w:rPr>
        <w:rFonts w:hint="default"/>
        <w:lang w:val="pt-PT" w:eastAsia="pt-PT" w:bidi="pt-PT"/>
      </w:rPr>
    </w:lvl>
    <w:lvl w:ilvl="5">
      <w:numFmt w:val="bullet"/>
      <w:lvlText w:val="•"/>
      <w:lvlJc w:val="left"/>
      <w:pPr>
        <w:ind w:left="5870" w:hanging="360"/>
      </w:pPr>
      <w:rPr>
        <w:rFonts w:hint="default"/>
        <w:lang w:val="pt-PT" w:eastAsia="pt-PT" w:bidi="pt-PT"/>
      </w:rPr>
    </w:lvl>
    <w:lvl w:ilvl="6">
      <w:numFmt w:val="bullet"/>
      <w:lvlText w:val="•"/>
      <w:lvlJc w:val="left"/>
      <w:pPr>
        <w:ind w:left="6864" w:hanging="360"/>
      </w:pPr>
      <w:rPr>
        <w:rFonts w:hint="default"/>
        <w:lang w:val="pt-PT" w:eastAsia="pt-PT" w:bidi="pt-PT"/>
      </w:rPr>
    </w:lvl>
    <w:lvl w:ilvl="7">
      <w:numFmt w:val="bullet"/>
      <w:lvlText w:val="•"/>
      <w:lvlJc w:val="left"/>
      <w:pPr>
        <w:ind w:left="7858" w:hanging="360"/>
      </w:pPr>
      <w:rPr>
        <w:rFonts w:hint="default"/>
        <w:lang w:val="pt-PT" w:eastAsia="pt-PT" w:bidi="pt-PT"/>
      </w:rPr>
    </w:lvl>
    <w:lvl w:ilvl="8">
      <w:numFmt w:val="bullet"/>
      <w:lvlText w:val="•"/>
      <w:lvlJc w:val="left"/>
      <w:pPr>
        <w:ind w:left="8852" w:hanging="360"/>
      </w:pPr>
      <w:rPr>
        <w:rFonts w:hint="default"/>
        <w:lang w:val="pt-PT" w:eastAsia="pt-PT" w:bidi="pt-PT"/>
      </w:rPr>
    </w:lvl>
  </w:abstractNum>
  <w:abstractNum w:abstractNumId="31" w15:restartNumberingAfterBreak="0">
    <w:nsid w:val="7184315C"/>
    <w:multiLevelType w:val="multilevel"/>
    <w:tmpl w:val="02EC7C88"/>
    <w:lvl w:ilvl="0">
      <w:start w:val="8"/>
      <w:numFmt w:val="decimal"/>
      <w:lvlText w:val="%1"/>
      <w:lvlJc w:val="left"/>
      <w:pPr>
        <w:ind w:left="542" w:hanging="708"/>
      </w:pPr>
      <w:rPr>
        <w:rFonts w:hint="default"/>
        <w:lang w:val="pt-PT" w:eastAsia="pt-PT" w:bidi="pt-PT"/>
      </w:rPr>
    </w:lvl>
    <w:lvl w:ilvl="1">
      <w:start w:val="1"/>
      <w:numFmt w:val="decimal"/>
      <w:lvlText w:val="%1.%2."/>
      <w:lvlJc w:val="left"/>
      <w:pPr>
        <w:ind w:left="542" w:hanging="708"/>
      </w:pPr>
      <w:rPr>
        <w:rFonts w:ascii="Times New Roman" w:eastAsia="Times New Roman" w:hAnsi="Times New Roman" w:cs="Times New Roman" w:hint="default"/>
        <w:spacing w:val="-12"/>
        <w:w w:val="100"/>
        <w:sz w:val="24"/>
        <w:szCs w:val="24"/>
        <w:lang w:val="pt-PT" w:eastAsia="pt-PT" w:bidi="pt-PT"/>
      </w:rPr>
    </w:lvl>
    <w:lvl w:ilvl="2">
      <w:numFmt w:val="bullet"/>
      <w:lvlText w:val="•"/>
      <w:lvlJc w:val="left"/>
      <w:pPr>
        <w:ind w:left="2600" w:hanging="708"/>
      </w:pPr>
      <w:rPr>
        <w:rFonts w:hint="default"/>
        <w:lang w:val="pt-PT" w:eastAsia="pt-PT" w:bidi="pt-PT"/>
      </w:rPr>
    </w:lvl>
    <w:lvl w:ilvl="3">
      <w:numFmt w:val="bullet"/>
      <w:lvlText w:val="•"/>
      <w:lvlJc w:val="left"/>
      <w:pPr>
        <w:ind w:left="3630" w:hanging="708"/>
      </w:pPr>
      <w:rPr>
        <w:rFonts w:hint="default"/>
        <w:lang w:val="pt-PT" w:eastAsia="pt-PT" w:bidi="pt-PT"/>
      </w:rPr>
    </w:lvl>
    <w:lvl w:ilvl="4">
      <w:numFmt w:val="bullet"/>
      <w:lvlText w:val="•"/>
      <w:lvlJc w:val="left"/>
      <w:pPr>
        <w:ind w:left="4660" w:hanging="708"/>
      </w:pPr>
      <w:rPr>
        <w:rFonts w:hint="default"/>
        <w:lang w:val="pt-PT" w:eastAsia="pt-PT" w:bidi="pt-PT"/>
      </w:rPr>
    </w:lvl>
    <w:lvl w:ilvl="5">
      <w:numFmt w:val="bullet"/>
      <w:lvlText w:val="•"/>
      <w:lvlJc w:val="left"/>
      <w:pPr>
        <w:ind w:left="5690" w:hanging="708"/>
      </w:pPr>
      <w:rPr>
        <w:rFonts w:hint="default"/>
        <w:lang w:val="pt-PT" w:eastAsia="pt-PT" w:bidi="pt-PT"/>
      </w:rPr>
    </w:lvl>
    <w:lvl w:ilvl="6">
      <w:numFmt w:val="bullet"/>
      <w:lvlText w:val="•"/>
      <w:lvlJc w:val="left"/>
      <w:pPr>
        <w:ind w:left="6720" w:hanging="708"/>
      </w:pPr>
      <w:rPr>
        <w:rFonts w:hint="default"/>
        <w:lang w:val="pt-PT" w:eastAsia="pt-PT" w:bidi="pt-PT"/>
      </w:rPr>
    </w:lvl>
    <w:lvl w:ilvl="7">
      <w:numFmt w:val="bullet"/>
      <w:lvlText w:val="•"/>
      <w:lvlJc w:val="left"/>
      <w:pPr>
        <w:ind w:left="7750" w:hanging="708"/>
      </w:pPr>
      <w:rPr>
        <w:rFonts w:hint="default"/>
        <w:lang w:val="pt-PT" w:eastAsia="pt-PT" w:bidi="pt-PT"/>
      </w:rPr>
    </w:lvl>
    <w:lvl w:ilvl="8">
      <w:numFmt w:val="bullet"/>
      <w:lvlText w:val="•"/>
      <w:lvlJc w:val="left"/>
      <w:pPr>
        <w:ind w:left="8780" w:hanging="708"/>
      </w:pPr>
      <w:rPr>
        <w:rFonts w:hint="default"/>
        <w:lang w:val="pt-PT" w:eastAsia="pt-PT" w:bidi="pt-PT"/>
      </w:rPr>
    </w:lvl>
  </w:abstractNum>
  <w:abstractNum w:abstractNumId="32" w15:restartNumberingAfterBreak="0">
    <w:nsid w:val="74EE144C"/>
    <w:multiLevelType w:val="multilevel"/>
    <w:tmpl w:val="066A6286"/>
    <w:lvl w:ilvl="0">
      <w:start w:val="14"/>
      <w:numFmt w:val="decimal"/>
      <w:lvlText w:val="%1"/>
      <w:lvlJc w:val="left"/>
      <w:pPr>
        <w:ind w:left="542" w:hanging="498"/>
      </w:pPr>
      <w:rPr>
        <w:rFonts w:hint="default"/>
        <w:lang w:val="pt-PT" w:eastAsia="pt-PT" w:bidi="pt-PT"/>
      </w:rPr>
    </w:lvl>
    <w:lvl w:ilvl="1">
      <w:start w:val="1"/>
      <w:numFmt w:val="decimal"/>
      <w:lvlText w:val="%1.%2"/>
      <w:lvlJc w:val="left"/>
      <w:pPr>
        <w:ind w:left="542" w:hanging="498"/>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600" w:hanging="498"/>
      </w:pPr>
      <w:rPr>
        <w:rFonts w:hint="default"/>
        <w:lang w:val="pt-PT" w:eastAsia="pt-PT" w:bidi="pt-PT"/>
      </w:rPr>
    </w:lvl>
    <w:lvl w:ilvl="3">
      <w:numFmt w:val="bullet"/>
      <w:lvlText w:val="•"/>
      <w:lvlJc w:val="left"/>
      <w:pPr>
        <w:ind w:left="3630" w:hanging="498"/>
      </w:pPr>
      <w:rPr>
        <w:rFonts w:hint="default"/>
        <w:lang w:val="pt-PT" w:eastAsia="pt-PT" w:bidi="pt-PT"/>
      </w:rPr>
    </w:lvl>
    <w:lvl w:ilvl="4">
      <w:numFmt w:val="bullet"/>
      <w:lvlText w:val="•"/>
      <w:lvlJc w:val="left"/>
      <w:pPr>
        <w:ind w:left="4660" w:hanging="498"/>
      </w:pPr>
      <w:rPr>
        <w:rFonts w:hint="default"/>
        <w:lang w:val="pt-PT" w:eastAsia="pt-PT" w:bidi="pt-PT"/>
      </w:rPr>
    </w:lvl>
    <w:lvl w:ilvl="5">
      <w:numFmt w:val="bullet"/>
      <w:lvlText w:val="•"/>
      <w:lvlJc w:val="left"/>
      <w:pPr>
        <w:ind w:left="5690" w:hanging="498"/>
      </w:pPr>
      <w:rPr>
        <w:rFonts w:hint="default"/>
        <w:lang w:val="pt-PT" w:eastAsia="pt-PT" w:bidi="pt-PT"/>
      </w:rPr>
    </w:lvl>
    <w:lvl w:ilvl="6">
      <w:numFmt w:val="bullet"/>
      <w:lvlText w:val="•"/>
      <w:lvlJc w:val="left"/>
      <w:pPr>
        <w:ind w:left="6720" w:hanging="498"/>
      </w:pPr>
      <w:rPr>
        <w:rFonts w:hint="default"/>
        <w:lang w:val="pt-PT" w:eastAsia="pt-PT" w:bidi="pt-PT"/>
      </w:rPr>
    </w:lvl>
    <w:lvl w:ilvl="7">
      <w:numFmt w:val="bullet"/>
      <w:lvlText w:val="•"/>
      <w:lvlJc w:val="left"/>
      <w:pPr>
        <w:ind w:left="7750" w:hanging="498"/>
      </w:pPr>
      <w:rPr>
        <w:rFonts w:hint="default"/>
        <w:lang w:val="pt-PT" w:eastAsia="pt-PT" w:bidi="pt-PT"/>
      </w:rPr>
    </w:lvl>
    <w:lvl w:ilvl="8">
      <w:numFmt w:val="bullet"/>
      <w:lvlText w:val="•"/>
      <w:lvlJc w:val="left"/>
      <w:pPr>
        <w:ind w:left="8780" w:hanging="498"/>
      </w:pPr>
      <w:rPr>
        <w:rFonts w:hint="default"/>
        <w:lang w:val="pt-PT" w:eastAsia="pt-PT" w:bidi="pt-PT"/>
      </w:rPr>
    </w:lvl>
  </w:abstractNum>
  <w:abstractNum w:abstractNumId="33" w15:restartNumberingAfterBreak="0">
    <w:nsid w:val="78686E6B"/>
    <w:multiLevelType w:val="multilevel"/>
    <w:tmpl w:val="2274481A"/>
    <w:lvl w:ilvl="0">
      <w:start w:val="5"/>
      <w:numFmt w:val="decimal"/>
      <w:lvlText w:val="%1"/>
      <w:lvlJc w:val="left"/>
      <w:pPr>
        <w:ind w:left="902" w:hanging="360"/>
      </w:pPr>
      <w:rPr>
        <w:rFonts w:hint="default"/>
        <w:lang w:val="pt-PT" w:eastAsia="pt-PT" w:bidi="pt-PT"/>
      </w:rPr>
    </w:lvl>
    <w:lvl w:ilvl="1">
      <w:start w:val="1"/>
      <w:numFmt w:val="decimal"/>
      <w:lvlText w:val="%1.%2"/>
      <w:lvlJc w:val="left"/>
      <w:pPr>
        <w:ind w:left="902" w:hanging="360"/>
      </w:pPr>
      <w:rPr>
        <w:rFonts w:ascii="Times New Roman" w:eastAsia="Times New Roman" w:hAnsi="Times New Roman" w:cs="Times New Roman" w:hint="default"/>
        <w:spacing w:val="-2"/>
        <w:w w:val="100"/>
        <w:sz w:val="24"/>
        <w:szCs w:val="24"/>
        <w:lang w:val="pt-PT" w:eastAsia="pt-PT" w:bidi="pt-PT"/>
      </w:rPr>
    </w:lvl>
    <w:lvl w:ilvl="2">
      <w:numFmt w:val="bullet"/>
      <w:lvlText w:val="•"/>
      <w:lvlJc w:val="left"/>
      <w:pPr>
        <w:ind w:left="2888" w:hanging="360"/>
      </w:pPr>
      <w:rPr>
        <w:rFonts w:hint="default"/>
        <w:lang w:val="pt-PT" w:eastAsia="pt-PT" w:bidi="pt-PT"/>
      </w:rPr>
    </w:lvl>
    <w:lvl w:ilvl="3">
      <w:numFmt w:val="bullet"/>
      <w:lvlText w:val="•"/>
      <w:lvlJc w:val="left"/>
      <w:pPr>
        <w:ind w:left="3882" w:hanging="360"/>
      </w:pPr>
      <w:rPr>
        <w:rFonts w:hint="default"/>
        <w:lang w:val="pt-PT" w:eastAsia="pt-PT" w:bidi="pt-PT"/>
      </w:rPr>
    </w:lvl>
    <w:lvl w:ilvl="4">
      <w:numFmt w:val="bullet"/>
      <w:lvlText w:val="•"/>
      <w:lvlJc w:val="left"/>
      <w:pPr>
        <w:ind w:left="4876" w:hanging="360"/>
      </w:pPr>
      <w:rPr>
        <w:rFonts w:hint="default"/>
        <w:lang w:val="pt-PT" w:eastAsia="pt-PT" w:bidi="pt-PT"/>
      </w:rPr>
    </w:lvl>
    <w:lvl w:ilvl="5">
      <w:numFmt w:val="bullet"/>
      <w:lvlText w:val="•"/>
      <w:lvlJc w:val="left"/>
      <w:pPr>
        <w:ind w:left="5870" w:hanging="360"/>
      </w:pPr>
      <w:rPr>
        <w:rFonts w:hint="default"/>
        <w:lang w:val="pt-PT" w:eastAsia="pt-PT" w:bidi="pt-PT"/>
      </w:rPr>
    </w:lvl>
    <w:lvl w:ilvl="6">
      <w:numFmt w:val="bullet"/>
      <w:lvlText w:val="•"/>
      <w:lvlJc w:val="left"/>
      <w:pPr>
        <w:ind w:left="6864" w:hanging="360"/>
      </w:pPr>
      <w:rPr>
        <w:rFonts w:hint="default"/>
        <w:lang w:val="pt-PT" w:eastAsia="pt-PT" w:bidi="pt-PT"/>
      </w:rPr>
    </w:lvl>
    <w:lvl w:ilvl="7">
      <w:numFmt w:val="bullet"/>
      <w:lvlText w:val="•"/>
      <w:lvlJc w:val="left"/>
      <w:pPr>
        <w:ind w:left="7858" w:hanging="360"/>
      </w:pPr>
      <w:rPr>
        <w:rFonts w:hint="default"/>
        <w:lang w:val="pt-PT" w:eastAsia="pt-PT" w:bidi="pt-PT"/>
      </w:rPr>
    </w:lvl>
    <w:lvl w:ilvl="8">
      <w:numFmt w:val="bullet"/>
      <w:lvlText w:val="•"/>
      <w:lvlJc w:val="left"/>
      <w:pPr>
        <w:ind w:left="8852" w:hanging="360"/>
      </w:pPr>
      <w:rPr>
        <w:rFonts w:hint="default"/>
        <w:lang w:val="pt-PT" w:eastAsia="pt-PT" w:bidi="pt-PT"/>
      </w:rPr>
    </w:lvl>
  </w:abstractNum>
  <w:abstractNum w:abstractNumId="34" w15:restartNumberingAfterBreak="0">
    <w:nsid w:val="7F250765"/>
    <w:multiLevelType w:val="multilevel"/>
    <w:tmpl w:val="7E2CD5B6"/>
    <w:lvl w:ilvl="0">
      <w:start w:val="2"/>
      <w:numFmt w:val="decimal"/>
      <w:lvlText w:val="%1"/>
      <w:lvlJc w:val="left"/>
      <w:pPr>
        <w:ind w:left="570" w:hanging="180"/>
      </w:pPr>
      <w:rPr>
        <w:rFonts w:ascii="Times New Roman" w:eastAsia="Times New Roman" w:hAnsi="Times New Roman" w:cs="Times New Roman" w:hint="default"/>
        <w:b/>
        <w:bCs/>
        <w:spacing w:val="-4"/>
        <w:w w:val="100"/>
        <w:sz w:val="24"/>
        <w:szCs w:val="24"/>
        <w:lang w:val="pt-PT" w:eastAsia="pt-PT" w:bidi="pt-PT"/>
      </w:rPr>
    </w:lvl>
    <w:lvl w:ilvl="1">
      <w:start w:val="1"/>
      <w:numFmt w:val="decimal"/>
      <w:lvlText w:val="%1.%2."/>
      <w:lvlJc w:val="left"/>
      <w:pPr>
        <w:ind w:left="1250" w:hanging="708"/>
      </w:pPr>
      <w:rPr>
        <w:rFonts w:ascii="Times New Roman" w:eastAsia="Times New Roman" w:hAnsi="Times New Roman" w:cs="Times New Roman" w:hint="default"/>
        <w:spacing w:val="-12"/>
        <w:w w:val="100"/>
        <w:sz w:val="24"/>
        <w:szCs w:val="24"/>
        <w:lang w:val="pt-PT" w:eastAsia="pt-PT" w:bidi="pt-PT"/>
      </w:rPr>
    </w:lvl>
    <w:lvl w:ilvl="2">
      <w:numFmt w:val="bullet"/>
      <w:lvlText w:val="•"/>
      <w:lvlJc w:val="left"/>
      <w:pPr>
        <w:ind w:left="2324" w:hanging="708"/>
      </w:pPr>
      <w:rPr>
        <w:rFonts w:hint="default"/>
        <w:lang w:val="pt-PT" w:eastAsia="pt-PT" w:bidi="pt-PT"/>
      </w:rPr>
    </w:lvl>
    <w:lvl w:ilvl="3">
      <w:numFmt w:val="bullet"/>
      <w:lvlText w:val="•"/>
      <w:lvlJc w:val="left"/>
      <w:pPr>
        <w:ind w:left="3388" w:hanging="708"/>
      </w:pPr>
      <w:rPr>
        <w:rFonts w:hint="default"/>
        <w:lang w:val="pt-PT" w:eastAsia="pt-PT" w:bidi="pt-PT"/>
      </w:rPr>
    </w:lvl>
    <w:lvl w:ilvl="4">
      <w:numFmt w:val="bullet"/>
      <w:lvlText w:val="•"/>
      <w:lvlJc w:val="left"/>
      <w:pPr>
        <w:ind w:left="4453" w:hanging="708"/>
      </w:pPr>
      <w:rPr>
        <w:rFonts w:hint="default"/>
        <w:lang w:val="pt-PT" w:eastAsia="pt-PT" w:bidi="pt-PT"/>
      </w:rPr>
    </w:lvl>
    <w:lvl w:ilvl="5">
      <w:numFmt w:val="bullet"/>
      <w:lvlText w:val="•"/>
      <w:lvlJc w:val="left"/>
      <w:pPr>
        <w:ind w:left="5517" w:hanging="708"/>
      </w:pPr>
      <w:rPr>
        <w:rFonts w:hint="default"/>
        <w:lang w:val="pt-PT" w:eastAsia="pt-PT" w:bidi="pt-PT"/>
      </w:rPr>
    </w:lvl>
    <w:lvl w:ilvl="6">
      <w:numFmt w:val="bullet"/>
      <w:lvlText w:val="•"/>
      <w:lvlJc w:val="left"/>
      <w:pPr>
        <w:ind w:left="6582" w:hanging="708"/>
      </w:pPr>
      <w:rPr>
        <w:rFonts w:hint="default"/>
        <w:lang w:val="pt-PT" w:eastAsia="pt-PT" w:bidi="pt-PT"/>
      </w:rPr>
    </w:lvl>
    <w:lvl w:ilvl="7">
      <w:numFmt w:val="bullet"/>
      <w:lvlText w:val="•"/>
      <w:lvlJc w:val="left"/>
      <w:pPr>
        <w:ind w:left="7646" w:hanging="708"/>
      </w:pPr>
      <w:rPr>
        <w:rFonts w:hint="default"/>
        <w:lang w:val="pt-PT" w:eastAsia="pt-PT" w:bidi="pt-PT"/>
      </w:rPr>
    </w:lvl>
    <w:lvl w:ilvl="8">
      <w:numFmt w:val="bullet"/>
      <w:lvlText w:val="•"/>
      <w:lvlJc w:val="left"/>
      <w:pPr>
        <w:ind w:left="8711" w:hanging="708"/>
      </w:pPr>
      <w:rPr>
        <w:rFonts w:hint="default"/>
        <w:lang w:val="pt-PT" w:eastAsia="pt-PT" w:bidi="pt-PT"/>
      </w:rPr>
    </w:lvl>
  </w:abstractNum>
  <w:num w:numId="1">
    <w:abstractNumId w:val="16"/>
  </w:num>
  <w:num w:numId="2">
    <w:abstractNumId w:val="32"/>
  </w:num>
  <w:num w:numId="3">
    <w:abstractNumId w:val="10"/>
  </w:num>
  <w:num w:numId="4">
    <w:abstractNumId w:val="0"/>
  </w:num>
  <w:num w:numId="5">
    <w:abstractNumId w:val="6"/>
  </w:num>
  <w:num w:numId="6">
    <w:abstractNumId w:val="15"/>
  </w:num>
  <w:num w:numId="7">
    <w:abstractNumId w:val="33"/>
  </w:num>
  <w:num w:numId="8">
    <w:abstractNumId w:val="2"/>
  </w:num>
  <w:num w:numId="9">
    <w:abstractNumId w:val="3"/>
  </w:num>
  <w:num w:numId="10">
    <w:abstractNumId w:val="30"/>
  </w:num>
  <w:num w:numId="11">
    <w:abstractNumId w:val="26"/>
  </w:num>
  <w:num w:numId="12">
    <w:abstractNumId w:val="11"/>
  </w:num>
  <w:num w:numId="13">
    <w:abstractNumId w:val="1"/>
  </w:num>
  <w:num w:numId="14">
    <w:abstractNumId w:val="8"/>
  </w:num>
  <w:num w:numId="15">
    <w:abstractNumId w:val="7"/>
  </w:num>
  <w:num w:numId="16">
    <w:abstractNumId w:val="28"/>
  </w:num>
  <w:num w:numId="17">
    <w:abstractNumId w:val="24"/>
  </w:num>
  <w:num w:numId="18">
    <w:abstractNumId w:val="9"/>
  </w:num>
  <w:num w:numId="19">
    <w:abstractNumId w:val="34"/>
  </w:num>
  <w:num w:numId="20">
    <w:abstractNumId w:val="23"/>
  </w:num>
  <w:num w:numId="21">
    <w:abstractNumId w:val="29"/>
  </w:num>
  <w:num w:numId="22">
    <w:abstractNumId w:val="18"/>
  </w:num>
  <w:num w:numId="23">
    <w:abstractNumId w:val="31"/>
  </w:num>
  <w:num w:numId="24">
    <w:abstractNumId w:val="27"/>
  </w:num>
  <w:num w:numId="25">
    <w:abstractNumId w:val="13"/>
  </w:num>
  <w:num w:numId="26">
    <w:abstractNumId w:val="19"/>
  </w:num>
  <w:num w:numId="27">
    <w:abstractNumId w:val="20"/>
  </w:num>
  <w:num w:numId="28">
    <w:abstractNumId w:val="14"/>
  </w:num>
  <w:num w:numId="29">
    <w:abstractNumId w:val="12"/>
  </w:num>
  <w:num w:numId="30">
    <w:abstractNumId w:val="21"/>
  </w:num>
  <w:num w:numId="31">
    <w:abstractNumId w:val="25"/>
  </w:num>
  <w:num w:numId="32">
    <w:abstractNumId w:val="4"/>
  </w:num>
  <w:num w:numId="33">
    <w:abstractNumId w:val="17"/>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64DB"/>
    <w:rsid w:val="00012930"/>
    <w:rsid w:val="000A7762"/>
    <w:rsid w:val="001157B0"/>
    <w:rsid w:val="00146B35"/>
    <w:rsid w:val="0018637B"/>
    <w:rsid w:val="00207EC4"/>
    <w:rsid w:val="0035338C"/>
    <w:rsid w:val="004805F9"/>
    <w:rsid w:val="005178DA"/>
    <w:rsid w:val="00530DAE"/>
    <w:rsid w:val="00575E49"/>
    <w:rsid w:val="005944A8"/>
    <w:rsid w:val="005B085C"/>
    <w:rsid w:val="005C6BD1"/>
    <w:rsid w:val="00641520"/>
    <w:rsid w:val="006B2FF8"/>
    <w:rsid w:val="006F5154"/>
    <w:rsid w:val="007106D9"/>
    <w:rsid w:val="00777862"/>
    <w:rsid w:val="007917A7"/>
    <w:rsid w:val="008545B6"/>
    <w:rsid w:val="00887FCC"/>
    <w:rsid w:val="008922EC"/>
    <w:rsid w:val="008B799A"/>
    <w:rsid w:val="008F25D3"/>
    <w:rsid w:val="009305B2"/>
    <w:rsid w:val="0094040B"/>
    <w:rsid w:val="00965C46"/>
    <w:rsid w:val="009661B4"/>
    <w:rsid w:val="009A622E"/>
    <w:rsid w:val="00A10C04"/>
    <w:rsid w:val="00A901B5"/>
    <w:rsid w:val="00B203C9"/>
    <w:rsid w:val="00B331A9"/>
    <w:rsid w:val="00B47EBF"/>
    <w:rsid w:val="00C6317E"/>
    <w:rsid w:val="00C764DB"/>
    <w:rsid w:val="00D36BD6"/>
    <w:rsid w:val="00D5761E"/>
    <w:rsid w:val="00D6368F"/>
    <w:rsid w:val="00D80CFA"/>
    <w:rsid w:val="00DE4269"/>
    <w:rsid w:val="00E57679"/>
    <w:rsid w:val="00E649DA"/>
    <w:rsid w:val="00E81B22"/>
    <w:rsid w:val="00EB68F0"/>
    <w:rsid w:val="00ED5098"/>
    <w:rsid w:val="00F048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6CFEC-085C-4E1D-A491-828D5DF4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outlineLvl w:val="0"/>
    </w:pPr>
    <w:rPr>
      <w:b/>
      <w:bCs/>
      <w:sz w:val="24"/>
      <w:szCs w:val="24"/>
    </w:rPr>
  </w:style>
  <w:style w:type="paragraph" w:styleId="Ttulo2">
    <w:name w:val="heading 2"/>
    <w:basedOn w:val="Normal"/>
    <w:uiPriority w:val="1"/>
    <w:qFormat/>
    <w:pPr>
      <w:ind w:left="542"/>
      <w:outlineLvl w:val="1"/>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2"/>
      <w:jc w:val="both"/>
    </w:pPr>
  </w:style>
  <w:style w:type="paragraph" w:customStyle="1" w:styleId="TableParagraph">
    <w:name w:val="Table Paragraph"/>
    <w:basedOn w:val="Normal"/>
    <w:uiPriority w:val="1"/>
    <w:qFormat/>
    <w:pPr>
      <w:spacing w:line="251" w:lineRule="exact"/>
    </w:pPr>
  </w:style>
  <w:style w:type="paragraph" w:styleId="Cabealho">
    <w:name w:val="header"/>
    <w:basedOn w:val="Normal"/>
    <w:link w:val="CabealhoChar"/>
    <w:uiPriority w:val="99"/>
    <w:unhideWhenUsed/>
    <w:rsid w:val="007106D9"/>
    <w:pPr>
      <w:tabs>
        <w:tab w:val="center" w:pos="4252"/>
        <w:tab w:val="right" w:pos="8504"/>
      </w:tabs>
    </w:pPr>
  </w:style>
  <w:style w:type="character" w:customStyle="1" w:styleId="CabealhoChar">
    <w:name w:val="Cabeçalho Char"/>
    <w:basedOn w:val="Fontepargpadro"/>
    <w:link w:val="Cabealho"/>
    <w:uiPriority w:val="99"/>
    <w:rsid w:val="007106D9"/>
    <w:rPr>
      <w:rFonts w:ascii="Times New Roman" w:eastAsia="Times New Roman" w:hAnsi="Times New Roman" w:cs="Times New Roman"/>
      <w:lang w:val="pt-PT" w:eastAsia="pt-PT" w:bidi="pt-PT"/>
    </w:rPr>
  </w:style>
  <w:style w:type="paragraph" w:styleId="Rodap">
    <w:name w:val="footer"/>
    <w:basedOn w:val="Normal"/>
    <w:link w:val="RodapChar"/>
    <w:unhideWhenUsed/>
    <w:rsid w:val="007106D9"/>
    <w:pPr>
      <w:tabs>
        <w:tab w:val="center" w:pos="4252"/>
        <w:tab w:val="right" w:pos="8504"/>
      </w:tabs>
    </w:pPr>
  </w:style>
  <w:style w:type="character" w:customStyle="1" w:styleId="RodapChar">
    <w:name w:val="Rodapé Char"/>
    <w:basedOn w:val="Fontepargpadro"/>
    <w:link w:val="Rodap"/>
    <w:rsid w:val="007106D9"/>
    <w:rPr>
      <w:rFonts w:ascii="Times New Roman" w:eastAsia="Times New Roman" w:hAnsi="Times New Roman" w:cs="Times New Roman"/>
      <w:lang w:val="pt-PT" w:eastAsia="pt-PT" w:bidi="pt-PT"/>
    </w:rPr>
  </w:style>
  <w:style w:type="character" w:styleId="Hyperlink">
    <w:name w:val="Hyperlink"/>
    <w:uiPriority w:val="99"/>
    <w:rsid w:val="004805F9"/>
    <w:rPr>
      <w:color w:val="0000FF"/>
      <w:u w:val="single"/>
    </w:rPr>
  </w:style>
  <w:style w:type="paragraph" w:styleId="Ttulo">
    <w:name w:val="Title"/>
    <w:basedOn w:val="Normal"/>
    <w:link w:val="TtuloChar"/>
    <w:qFormat/>
    <w:rsid w:val="004805F9"/>
    <w:pPr>
      <w:widowControl/>
      <w:autoSpaceDE/>
      <w:autoSpaceDN/>
      <w:spacing w:before="60" w:after="60" w:line="360" w:lineRule="auto"/>
      <w:jc w:val="center"/>
    </w:pPr>
    <w:rPr>
      <w:rFonts w:ascii="Tahoma" w:hAnsi="Tahoma"/>
      <w:b/>
      <w:sz w:val="24"/>
      <w:szCs w:val="20"/>
      <w:lang w:val="pt-BR" w:eastAsia="pt-BR" w:bidi="ar-SA"/>
    </w:rPr>
  </w:style>
  <w:style w:type="character" w:customStyle="1" w:styleId="TtuloChar">
    <w:name w:val="Título Char"/>
    <w:basedOn w:val="Fontepargpadro"/>
    <w:link w:val="Ttulo"/>
    <w:rsid w:val="004805F9"/>
    <w:rPr>
      <w:rFonts w:ascii="Tahoma" w:eastAsia="Times New Roman" w:hAnsi="Tahoma" w:cs="Times New Roman"/>
      <w:b/>
      <w:sz w:val="24"/>
      <w:szCs w:val="20"/>
      <w:lang w:val="pt-BR" w:eastAsia="pt-BR"/>
    </w:rPr>
  </w:style>
  <w:style w:type="paragraph" w:styleId="Subttulo">
    <w:name w:val="Subtitle"/>
    <w:basedOn w:val="Normal"/>
    <w:link w:val="SubttuloChar"/>
    <w:qFormat/>
    <w:rsid w:val="004805F9"/>
    <w:pPr>
      <w:widowControl/>
      <w:autoSpaceDE/>
      <w:autoSpaceDN/>
      <w:jc w:val="both"/>
    </w:pPr>
    <w:rPr>
      <w:sz w:val="28"/>
      <w:szCs w:val="20"/>
      <w:lang w:val="pt-BR" w:eastAsia="pt-BR" w:bidi="ar-SA"/>
    </w:rPr>
  </w:style>
  <w:style w:type="character" w:customStyle="1" w:styleId="SubttuloChar">
    <w:name w:val="Subtítulo Char"/>
    <w:basedOn w:val="Fontepargpadro"/>
    <w:link w:val="Subttulo"/>
    <w:rsid w:val="004805F9"/>
    <w:rPr>
      <w:rFonts w:ascii="Times New Roman" w:eastAsia="Times New Roman" w:hAnsi="Times New Roman" w:cs="Times New Roman"/>
      <w:sz w:val="28"/>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9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pirajuba2013@hotmail.com" TargetMode="External"/><Relationship Id="rId13" Type="http://schemas.openxmlformats.org/officeDocument/2006/relationships/hyperlink" Target="http://www.cachoeirinha.rs.gov.br/" TargetMode="External"/><Relationship Id="rId3" Type="http://schemas.openxmlformats.org/officeDocument/2006/relationships/settings" Target="settings.xml"/><Relationship Id="rId7" Type="http://schemas.openxmlformats.org/officeDocument/2006/relationships/hyperlink" Target="mailto:diogopmpcontabi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irajuba.mg.gov.br/licitaco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46</Pages>
  <Words>18692</Words>
  <Characters>100937</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EDITAL PREGÃO PRESENCIAL Nº 022/2018</vt:lpstr>
    </vt:vector>
  </TitlesOfParts>
  <Company/>
  <LinksUpToDate>false</LinksUpToDate>
  <CharactersWithSpaces>119391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PRESENCIAL Nº 022/2018</dc:title>
  <dc:creator>compras</dc:creator>
  <cp:lastModifiedBy>COMPRAS PIRAJUBA</cp:lastModifiedBy>
  <cp:revision>29</cp:revision>
  <dcterms:created xsi:type="dcterms:W3CDTF">2020-04-06T15:59:00Z</dcterms:created>
  <dcterms:modified xsi:type="dcterms:W3CDTF">2020-04-24T12:43:00Z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Writer</vt:lpwstr>
  </property>
  <property fmtid="{D5CDD505-2E9C-101B-9397-08002B2CF9AE}" pid="4" name="LastSaved">
    <vt:filetime>2019-09-27T00:00:00Z</vt:filetime>
  </property>
</Properties>
</file>